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D617">
      <w:pPr>
        <w:pStyle w:val="5"/>
        <w:spacing w:line="560" w:lineRule="atLeast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  <w:lang w:val="en"/>
        </w:rPr>
        <w:t>附件：</w:t>
      </w:r>
    </w:p>
    <w:p w14:paraId="7FF154F0">
      <w:pPr>
        <w:pStyle w:val="5"/>
        <w:spacing w:line="560" w:lineRule="atLeast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"/>
        </w:rPr>
        <w:t>202</w:t>
      </w:r>
      <w:r>
        <w:rPr>
          <w:rFonts w:ascii="黑体" w:hAnsi="黑体" w:eastAsia="黑体" w:cs="黑体"/>
          <w:color w:val="000000"/>
          <w:sz w:val="36"/>
          <w:szCs w:val="36"/>
        </w:rPr>
        <w:t>6</w:t>
      </w:r>
      <w:r>
        <w:rPr>
          <w:rFonts w:hint="eastAsia" w:ascii="黑体" w:hAnsi="黑体" w:eastAsia="黑体" w:cs="黑体"/>
          <w:color w:val="000000"/>
          <w:sz w:val="36"/>
          <w:szCs w:val="36"/>
          <w:lang w:val="en"/>
        </w:rPr>
        <w:t>年福建省公路系统羽毛球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赛</w:t>
      </w:r>
    </w:p>
    <w:p w14:paraId="36F8B8B8">
      <w:pPr>
        <w:pStyle w:val="5"/>
        <w:spacing w:line="560" w:lineRule="atLeast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"/>
        </w:rPr>
        <w:t>赛事服务内容及要求</w:t>
      </w:r>
    </w:p>
    <w:tbl>
      <w:tblPr>
        <w:tblStyle w:val="3"/>
        <w:tblpPr w:leftFromText="180" w:rightFromText="180" w:vertAnchor="text" w:horzAnchor="page" w:tblpX="1875" w:tblpY="204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443"/>
        <w:gridCol w:w="4440"/>
      </w:tblGrid>
      <w:tr w14:paraId="3730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92" w:type="dxa"/>
            <w:vAlign w:val="center"/>
          </w:tcPr>
          <w:p w14:paraId="32F8598B">
            <w:pPr>
              <w:adjustRightInd w:val="0"/>
              <w:spacing w:line="560" w:lineRule="atLeast"/>
              <w:jc w:val="center"/>
              <w:textAlignment w:val="baseline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3443" w:type="dxa"/>
            <w:vAlign w:val="center"/>
          </w:tcPr>
          <w:p w14:paraId="4E062E57">
            <w:pPr>
              <w:adjustRightInd w:val="0"/>
              <w:spacing w:line="560" w:lineRule="atLeast"/>
              <w:jc w:val="center"/>
              <w:textAlignment w:val="baseline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内容</w:t>
            </w:r>
          </w:p>
        </w:tc>
        <w:tc>
          <w:tcPr>
            <w:tcW w:w="4440" w:type="dxa"/>
            <w:vAlign w:val="center"/>
          </w:tcPr>
          <w:p w14:paraId="604B5B4D">
            <w:pPr>
              <w:adjustRightInd w:val="0"/>
              <w:spacing w:line="560" w:lineRule="atLeast"/>
              <w:jc w:val="center"/>
              <w:textAlignment w:val="baseline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备注</w:t>
            </w:r>
          </w:p>
        </w:tc>
      </w:tr>
      <w:tr w14:paraId="3629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92" w:type="dxa"/>
            <w:vAlign w:val="center"/>
          </w:tcPr>
          <w:p w14:paraId="77A3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住宿服务</w:t>
            </w:r>
          </w:p>
        </w:tc>
        <w:tc>
          <w:tcPr>
            <w:tcW w:w="3443" w:type="dxa"/>
            <w:vAlign w:val="center"/>
          </w:tcPr>
          <w:p w14:paraId="1203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需提供110人酒店住宿服务2天（含早）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如酒店距离赛场较远须提供车辆服务。</w:t>
            </w:r>
          </w:p>
        </w:tc>
        <w:tc>
          <w:tcPr>
            <w:tcW w:w="4440" w:type="dxa"/>
            <w:vAlign w:val="center"/>
          </w:tcPr>
          <w:p w14:paraId="1410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提供不多于2家的住宿酒店方案</w:t>
            </w:r>
            <w:r>
              <w:rPr>
                <w:rFonts w:hint="eastAsia"/>
                <w:sz w:val="22"/>
                <w:szCs w:val="22"/>
                <w:lang w:eastAsia="zh-CN"/>
              </w:rPr>
              <w:t>，（《福建省省直机关会议费管理办法》：四类会议住宿费标准为270元/人/天）</w:t>
            </w:r>
          </w:p>
        </w:tc>
      </w:tr>
      <w:tr w14:paraId="7D41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92" w:type="dxa"/>
            <w:vAlign w:val="center"/>
          </w:tcPr>
          <w:p w14:paraId="32CA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餐饮服务</w:t>
            </w:r>
          </w:p>
        </w:tc>
        <w:tc>
          <w:tcPr>
            <w:tcW w:w="3443" w:type="dxa"/>
            <w:vAlign w:val="center"/>
          </w:tcPr>
          <w:p w14:paraId="5FF8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需提供110人正餐服务以及赛会期间饮用水服务</w:t>
            </w:r>
          </w:p>
        </w:tc>
        <w:tc>
          <w:tcPr>
            <w:tcW w:w="4440" w:type="dxa"/>
            <w:vAlign w:val="center"/>
          </w:tcPr>
          <w:p w14:paraId="7378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午、晚餐各2餐，提供餐标及方案</w:t>
            </w:r>
            <w:r>
              <w:rPr>
                <w:rFonts w:hint="eastAsia"/>
                <w:sz w:val="22"/>
                <w:szCs w:val="22"/>
                <w:lang w:eastAsia="zh-CN"/>
              </w:rPr>
              <w:t>（《福建省省直机关会议费管理办法》：四类会议伙食费标准为130元/人/天；《福建省基层工会经费管理实施办法》：购买饮料等食品标准为每天每人不超过20元）</w:t>
            </w:r>
          </w:p>
        </w:tc>
      </w:tr>
      <w:tr w14:paraId="4DE3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92" w:type="dxa"/>
            <w:vAlign w:val="center"/>
          </w:tcPr>
          <w:p w14:paraId="3F87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裁判服务</w:t>
            </w:r>
          </w:p>
        </w:tc>
        <w:tc>
          <w:tcPr>
            <w:tcW w:w="3443" w:type="dxa"/>
            <w:vAlign w:val="center"/>
          </w:tcPr>
          <w:p w14:paraId="2112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需提供12支队伍共计72人的竞赛规则以及比赛组织方案</w:t>
            </w:r>
          </w:p>
        </w:tc>
        <w:tc>
          <w:tcPr>
            <w:tcW w:w="4440" w:type="dxa"/>
            <w:vAlign w:val="center"/>
          </w:tcPr>
          <w:p w14:paraId="233A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包括人员组成及其他服务方案</w:t>
            </w:r>
            <w:r>
              <w:rPr>
                <w:rFonts w:hint="eastAsia"/>
                <w:sz w:val="22"/>
                <w:szCs w:val="22"/>
                <w:lang w:eastAsia="zh-CN"/>
              </w:rPr>
              <w:t>，（《福建省基层工会经费管理实施办法》：</w:t>
            </w:r>
            <w:r>
              <w:rPr>
                <w:rFonts w:hint="eastAsia"/>
                <w:sz w:val="22"/>
                <w:szCs w:val="22"/>
              </w:rPr>
              <w:t>裁判劳务费每半天不超过500元</w:t>
            </w:r>
            <w:r>
              <w:rPr>
                <w:rFonts w:hint="eastAsia"/>
                <w:sz w:val="22"/>
                <w:szCs w:val="22"/>
                <w:lang w:eastAsia="zh-CN"/>
              </w:rPr>
              <w:t>，其他工作人员劳务费每半天不超过150元）</w:t>
            </w:r>
          </w:p>
        </w:tc>
      </w:tr>
      <w:tr w14:paraId="1CB8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92" w:type="dxa"/>
            <w:vAlign w:val="center"/>
          </w:tcPr>
          <w:p w14:paraId="1ADD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赛场服务</w:t>
            </w:r>
          </w:p>
        </w:tc>
        <w:tc>
          <w:tcPr>
            <w:tcW w:w="3443" w:type="dxa"/>
            <w:vAlign w:val="center"/>
          </w:tcPr>
          <w:p w14:paraId="3DBE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需提供组织赛事所需室内标准球场，提供开、闭幕式及赛场布置方案</w:t>
            </w:r>
          </w:p>
        </w:tc>
        <w:tc>
          <w:tcPr>
            <w:tcW w:w="4440" w:type="dxa"/>
            <w:vAlign w:val="center"/>
          </w:tcPr>
          <w:p w14:paraId="7BAA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提供不多于2个球场方案</w:t>
            </w:r>
          </w:p>
        </w:tc>
      </w:tr>
      <w:tr w14:paraId="43C1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92" w:type="dxa"/>
            <w:vAlign w:val="center"/>
          </w:tcPr>
          <w:p w14:paraId="6F25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器材服务</w:t>
            </w:r>
          </w:p>
        </w:tc>
        <w:tc>
          <w:tcPr>
            <w:tcW w:w="3443" w:type="dxa"/>
            <w:vAlign w:val="center"/>
          </w:tcPr>
          <w:p w14:paraId="5A8C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需提供满足组织赛事所需用球</w:t>
            </w:r>
          </w:p>
        </w:tc>
        <w:tc>
          <w:tcPr>
            <w:tcW w:w="4440" w:type="dxa"/>
            <w:vAlign w:val="center"/>
          </w:tcPr>
          <w:p w14:paraId="1CC0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提供品牌及型号</w:t>
            </w:r>
          </w:p>
        </w:tc>
      </w:tr>
      <w:tr w14:paraId="545E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92" w:type="dxa"/>
            <w:vAlign w:val="center"/>
          </w:tcPr>
          <w:p w14:paraId="265F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宣传服务</w:t>
            </w:r>
          </w:p>
        </w:tc>
        <w:tc>
          <w:tcPr>
            <w:tcW w:w="3443" w:type="dxa"/>
            <w:vAlign w:val="center"/>
          </w:tcPr>
          <w:p w14:paraId="6893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需提供组织赛事所需宣传物料</w:t>
            </w:r>
          </w:p>
        </w:tc>
        <w:tc>
          <w:tcPr>
            <w:tcW w:w="4440" w:type="dxa"/>
            <w:vAlign w:val="center"/>
          </w:tcPr>
          <w:p w14:paraId="239C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提供完整的宣传方案</w:t>
            </w:r>
          </w:p>
        </w:tc>
      </w:tr>
      <w:tr w14:paraId="7C3A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92" w:type="dxa"/>
            <w:vAlign w:val="center"/>
          </w:tcPr>
          <w:p w14:paraId="3012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医疗服务</w:t>
            </w:r>
          </w:p>
        </w:tc>
        <w:tc>
          <w:tcPr>
            <w:tcW w:w="3443" w:type="dxa"/>
            <w:vAlign w:val="center"/>
          </w:tcPr>
          <w:p w14:paraId="1EF9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需提供组织赛事医疗服务，设置医疗服务点</w:t>
            </w:r>
          </w:p>
        </w:tc>
        <w:tc>
          <w:tcPr>
            <w:tcW w:w="4440" w:type="dxa"/>
            <w:vAlign w:val="center"/>
          </w:tcPr>
          <w:p w14:paraId="1D57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医疗物资准备</w:t>
            </w:r>
          </w:p>
        </w:tc>
      </w:tr>
      <w:tr w14:paraId="5DB6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2" w:type="dxa"/>
            <w:vAlign w:val="center"/>
          </w:tcPr>
          <w:p w14:paraId="4EAC5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保险服务</w:t>
            </w:r>
          </w:p>
        </w:tc>
        <w:tc>
          <w:tcPr>
            <w:tcW w:w="3443" w:type="dxa"/>
            <w:vAlign w:val="center"/>
          </w:tcPr>
          <w:p w14:paraId="74FC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需提供组织赛事所需保险服务</w:t>
            </w:r>
          </w:p>
        </w:tc>
        <w:tc>
          <w:tcPr>
            <w:tcW w:w="4440" w:type="dxa"/>
            <w:vAlign w:val="center"/>
          </w:tcPr>
          <w:p w14:paraId="2FE1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提供保险种类及保额</w:t>
            </w:r>
          </w:p>
        </w:tc>
      </w:tr>
      <w:tr w14:paraId="25A8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192" w:type="dxa"/>
            <w:vAlign w:val="center"/>
          </w:tcPr>
          <w:p w14:paraId="41EB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奖牌奖状</w:t>
            </w:r>
          </w:p>
          <w:p w14:paraId="40A4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奖金</w:t>
            </w:r>
          </w:p>
        </w:tc>
        <w:tc>
          <w:tcPr>
            <w:tcW w:w="3443" w:type="dxa"/>
            <w:vAlign w:val="center"/>
          </w:tcPr>
          <w:p w14:paraId="2E30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需提供组织赛事所需奖牌奖状制作和提供获奖运动员奖金：冠军3000元（人均500元）、亚军2400元（人均400元）、季军3600（人均300元）</w:t>
            </w:r>
          </w:p>
        </w:tc>
        <w:tc>
          <w:tcPr>
            <w:tcW w:w="4440" w:type="dxa"/>
            <w:vAlign w:val="center"/>
          </w:tcPr>
          <w:p w14:paraId="50FC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提供设计规格，样品图片</w:t>
            </w:r>
          </w:p>
        </w:tc>
      </w:tr>
    </w:tbl>
    <w:p w14:paraId="17C420B3">
      <w:pPr>
        <w:rPr>
          <w:rFonts w:hint="eastAsia"/>
          <w:sz w:val="22"/>
          <w:szCs w:val="2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40EB4"/>
    <w:rsid w:val="0C940EB4"/>
    <w:rsid w:val="0D351369"/>
    <w:rsid w:val="123B5AEC"/>
    <w:rsid w:val="1C694364"/>
    <w:rsid w:val="4F585C8E"/>
    <w:rsid w:val="76D3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（符号）普通正文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1789</Words>
  <Characters>1879</Characters>
  <Lines>0</Lines>
  <Paragraphs>0</Paragraphs>
  <TotalTime>172</TotalTime>
  <ScaleCrop>false</ScaleCrop>
  <LinksUpToDate>false</LinksUpToDate>
  <CharactersWithSpaces>1909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2026-05-14T08:32:00Z</dcterms:created>
  <dc:creator>栗子</dc:creator>
  <cp:lastModifiedBy>么么茶</cp:lastModifiedBy>
  <cp:lastPrinted>2026-05-15T01:11:00Z</cp:lastPrinted>
  <dcterms:modified xsi:type="dcterms:W3CDTF">2026-05-15T07:06:23Z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F78ADB4A352A46C7A8308A69BCE2A045_11</vt:lpwstr>
  </property>
  <property fmtid="{D5CDD505-2E9C-101B-9397-08002B2CF9AE}" pid="4" name="KSOTemplateDocerSaveRecord">
    <vt:lpwstr>eyJoZGlkIjoiNTA1NDQ0Zjg5Y2Q0MzJlZWNhMmZkNWYwYjA1ZTFmZjciLCJ1c2VySWQiOiI5ODM1NTc4NjYifQ==</vt:lpwstr>
  </property>
</Properties>
</file>