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6"/>
        </w:tabs>
        <w:ind w:left="1231" w:hanging="1232" w:hangingChars="400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 w:eastAsia="宋体"/>
          <w:b/>
          <w:sz w:val="44"/>
          <w:szCs w:val="44"/>
          <w:lang w:val="en-US" w:eastAsia="zh-CN"/>
        </w:rPr>
        <w:t>2020年福建省运输事业发展中心</w:t>
      </w:r>
    </w:p>
    <w:p>
      <w:pPr>
        <w:ind w:left="1" w:leftChars="-1" w:hanging="4" w:firstLineChars="0"/>
        <w:jc w:val="center"/>
        <w:rPr>
          <w:rFonts w:eastAsia="宋体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  <w:lang w:val="en-US" w:eastAsia="zh-CN"/>
        </w:rPr>
        <w:t>教育培训服务</w:t>
      </w:r>
      <w:r>
        <w:rPr>
          <w:rFonts w:eastAsia="宋体"/>
          <w:b/>
          <w:sz w:val="44"/>
          <w:szCs w:val="44"/>
        </w:rPr>
        <w:t>项目报价函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rPr>
          <w:rFonts w:eastAsia="仿宋"/>
          <w:szCs w:val="32"/>
        </w:rPr>
      </w:pPr>
      <w:r>
        <w:rPr>
          <w:rFonts w:eastAsia="仿宋"/>
          <w:szCs w:val="32"/>
        </w:rPr>
        <w:t>福建省运输</w:t>
      </w:r>
      <w:r>
        <w:rPr>
          <w:rFonts w:hint="eastAsia" w:eastAsia="仿宋"/>
          <w:szCs w:val="32"/>
        </w:rPr>
        <w:t>事业发展中心</w:t>
      </w:r>
      <w:r>
        <w:rPr>
          <w:rFonts w:eastAsia="仿宋"/>
          <w:szCs w:val="32"/>
        </w:rPr>
        <w:t>：</w:t>
      </w:r>
    </w:p>
    <w:p>
      <w:pPr>
        <w:spacing w:line="500" w:lineRule="exact"/>
        <w:ind w:firstLine="616"/>
        <w:rPr>
          <w:rFonts w:eastAsia="仿宋"/>
          <w:szCs w:val="32"/>
        </w:rPr>
      </w:pPr>
      <w:r>
        <w:rPr>
          <w:rFonts w:eastAsia="仿宋"/>
          <w:sz w:val="30"/>
          <w:szCs w:val="30"/>
        </w:rPr>
        <w:t>经我方认真研读贵</w:t>
      </w:r>
      <w:r>
        <w:rPr>
          <w:rFonts w:hint="eastAsia" w:eastAsia="仿宋"/>
          <w:sz w:val="30"/>
          <w:szCs w:val="30"/>
        </w:rPr>
        <w:t>单位</w:t>
      </w:r>
      <w:r>
        <w:rPr>
          <w:rFonts w:eastAsia="仿宋"/>
          <w:sz w:val="30"/>
          <w:szCs w:val="30"/>
        </w:rPr>
        <w:t>发来的</w:t>
      </w:r>
      <w:r>
        <w:rPr>
          <w:rFonts w:hint="eastAsia" w:eastAsia="仿宋"/>
          <w:sz w:val="30"/>
          <w:szCs w:val="30"/>
          <w:lang w:val="en-US" w:eastAsia="zh-CN"/>
        </w:rPr>
        <w:t>2020年福建省运输事业发展中心教育培训服务</w:t>
      </w:r>
      <w:r>
        <w:rPr>
          <w:rFonts w:hint="eastAsia" w:eastAsia="仿宋"/>
          <w:sz w:val="30"/>
          <w:szCs w:val="30"/>
        </w:rPr>
        <w:t>项目</w:t>
      </w:r>
      <w:r>
        <w:rPr>
          <w:rFonts w:eastAsia="仿宋"/>
          <w:sz w:val="30"/>
          <w:szCs w:val="30"/>
        </w:rPr>
        <w:t>公开征询报价邀请函。决定以人民币</w:t>
      </w:r>
      <w:r>
        <w:rPr>
          <w:rFonts w:eastAsia="仿宋"/>
          <w:sz w:val="30"/>
          <w:szCs w:val="30"/>
          <w:u w:val="single"/>
        </w:rPr>
        <w:t xml:space="preserve">  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"/>
          <w:sz w:val="30"/>
          <w:szCs w:val="30"/>
          <w:u w:val="single"/>
        </w:rPr>
        <w:t xml:space="preserve"> 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"/>
          <w:sz w:val="30"/>
          <w:szCs w:val="30"/>
          <w:u w:val="single"/>
        </w:rPr>
        <w:t xml:space="preserve">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eastAsia="仿宋"/>
          <w:sz w:val="30"/>
          <w:szCs w:val="30"/>
        </w:rPr>
        <w:t>元（小写：</w:t>
      </w:r>
      <w:r>
        <w:rPr>
          <w:rFonts w:eastAsia="仿宋"/>
          <w:sz w:val="30"/>
          <w:szCs w:val="30"/>
          <w:u w:val="single"/>
        </w:rPr>
        <w:t xml:space="preserve">￥ 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eastAsia="仿宋"/>
          <w:sz w:val="30"/>
          <w:szCs w:val="30"/>
          <w:u w:val="single"/>
        </w:rPr>
        <w:t xml:space="preserve">  </w:t>
      </w:r>
      <w:r>
        <w:rPr>
          <w:rFonts w:eastAsia="仿宋"/>
          <w:sz w:val="30"/>
          <w:szCs w:val="30"/>
        </w:rPr>
        <w:t>元）作为总报价承担</w:t>
      </w:r>
      <w:r>
        <w:rPr>
          <w:rFonts w:hint="eastAsia" w:eastAsia="仿宋"/>
          <w:sz w:val="30"/>
          <w:szCs w:val="30"/>
          <w:lang w:val="en-US" w:eastAsia="zh-CN"/>
        </w:rPr>
        <w:t>2020年福建省运输事业发展中心教育培训服务</w:t>
      </w:r>
      <w:r>
        <w:rPr>
          <w:rFonts w:hint="eastAsia" w:eastAsia="仿宋"/>
          <w:sz w:val="30"/>
          <w:szCs w:val="30"/>
        </w:rPr>
        <w:t>项目</w:t>
      </w:r>
      <w:r>
        <w:rPr>
          <w:rFonts w:eastAsia="仿宋"/>
          <w:sz w:val="30"/>
          <w:szCs w:val="30"/>
        </w:rPr>
        <w:t>。具体报价如下：</w:t>
      </w:r>
    </w:p>
    <w:p>
      <w:pPr>
        <w:spacing w:line="500" w:lineRule="exact"/>
        <w:ind w:firstLine="616"/>
        <w:rPr>
          <w:rFonts w:eastAsia="仿宋"/>
          <w:szCs w:val="32"/>
        </w:rPr>
      </w:pPr>
    </w:p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934"/>
        <w:gridCol w:w="766"/>
        <w:gridCol w:w="734"/>
        <w:gridCol w:w="683"/>
        <w:gridCol w:w="950"/>
        <w:gridCol w:w="1283"/>
        <w:gridCol w:w="1067"/>
        <w:gridCol w:w="833"/>
        <w:gridCol w:w="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9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服务项目名称</w:t>
            </w:r>
          </w:p>
        </w:tc>
        <w:tc>
          <w:tcPr>
            <w:tcW w:w="766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天数（天）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人数（人）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办班地点</w:t>
            </w:r>
          </w:p>
        </w:tc>
        <w:tc>
          <w:tcPr>
            <w:tcW w:w="95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服务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期限</w:t>
            </w:r>
          </w:p>
        </w:tc>
        <w:tc>
          <w:tcPr>
            <w:tcW w:w="128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结算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方式</w:t>
            </w:r>
          </w:p>
        </w:tc>
        <w:tc>
          <w:tcPr>
            <w:tcW w:w="1067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最高限价</w:t>
            </w: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33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报价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全省交通运输现代服务业业务培训班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福州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2020年12月15日前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按实际完成情况，一班一结算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，不得超过中标价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7.91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66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县、乡、村三级物流网络体系建设培训班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省内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  <w:t>2020年12月15日前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按实际完成情况，一班一结算</w:t>
            </w: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 w:bidi="ar-SA"/>
              </w:rPr>
              <w:t>，不得超过中标价</w:t>
            </w:r>
          </w:p>
        </w:tc>
        <w:tc>
          <w:tcPr>
            <w:tcW w:w="10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10.29</w:t>
            </w:r>
          </w:p>
        </w:tc>
        <w:tc>
          <w:tcPr>
            <w:tcW w:w="833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总价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 w:bidi="ar-SA"/>
              </w:rPr>
              <w:t>（含税）</w:t>
            </w: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84" w:leftChars="0" w:hanging="684" w:hangingChars="300"/>
        <w:textAlignment w:val="auto"/>
        <w:outlineLvl w:val="9"/>
        <w:rPr>
          <w:rFonts w:eastAsia="仿宋"/>
          <w:sz w:val="28"/>
          <w:szCs w:val="28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报价含税价，含师资费、场地费、住宿费、伙食费、交通费</w:t>
      </w:r>
      <w:r>
        <w:rPr>
          <w:rFonts w:hint="eastAsia" w:ascii="仿宋_GB2312"/>
          <w:sz w:val="24"/>
          <w:lang w:eastAsia="zh-CN"/>
        </w:rPr>
        <w:t>、培训资料费</w:t>
      </w:r>
      <w:r>
        <w:rPr>
          <w:rFonts w:hint="eastAsia" w:ascii="仿宋_GB2312" w:eastAsia="仿宋_GB2312"/>
          <w:sz w:val="24"/>
        </w:rPr>
        <w:t>和其它有关费用。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报价超过</w:t>
      </w: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-SA"/>
        </w:rPr>
        <w:t>最高限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>价为无效报价</w:t>
      </w:r>
      <w:r>
        <w:rPr>
          <w:rFonts w:hint="eastAsia" w:ascii="仿宋_GB2312" w:hAnsi="仿宋_GB2312" w:cs="仿宋_GB2312"/>
          <w:kern w:val="0"/>
          <w:sz w:val="24"/>
          <w:szCs w:val="24"/>
          <w:lang w:val="en-US" w:eastAsia="zh-CN" w:bidi="ar-SA"/>
        </w:rPr>
        <w:t>。</w:t>
      </w:r>
      <w:r>
        <w:rPr>
          <w:rFonts w:eastAsia="仿宋"/>
          <w:szCs w:val="32"/>
        </w:rPr>
        <w:t xml:space="preserve">                 </w:t>
      </w:r>
      <w:r>
        <w:rPr>
          <w:rFonts w:eastAsia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/>
        <w:jc w:val="right"/>
        <w:textAlignment w:val="auto"/>
        <w:outlineLvl w:val="9"/>
        <w:rPr>
          <w:rFonts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/>
        <w:jc w:val="right"/>
        <w:textAlignment w:val="auto"/>
        <w:outlineLvl w:val="9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"/>
          <w:sz w:val="28"/>
          <w:szCs w:val="28"/>
        </w:rPr>
        <w:t xml:space="preserve"> </w:t>
      </w:r>
      <w:r>
        <w:rPr>
          <w:sz w:val="28"/>
          <w:szCs w:val="28"/>
        </w:rPr>
        <w:t>报价人全称并加盖公章：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/>
        <w:jc w:val="right"/>
        <w:textAlignment w:val="auto"/>
        <w:outlineLvl w:val="9"/>
        <w:rPr>
          <w:rFonts w:hint="eastAsia" w:eastAsia="仿宋_GB2312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       报价人代表签字</w:t>
      </w:r>
      <w:r>
        <w:rPr>
          <w:rFonts w:hint="eastAsia"/>
          <w:sz w:val="28"/>
          <w:szCs w:val="28"/>
        </w:rPr>
        <w:t>或盖章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"/>
        <w:jc w:val="center"/>
        <w:textAlignment w:val="auto"/>
        <w:outlineLvl w:val="9"/>
        <w:rPr>
          <w:rFonts w:eastAsia="宋体"/>
          <w:b/>
          <w:sz w:val="28"/>
          <w:szCs w:val="28"/>
        </w:rPr>
      </w:pPr>
      <w:r>
        <w:rPr>
          <w:rFonts w:hint="eastAsia" w:eastAsia="仿宋"/>
          <w:sz w:val="28"/>
          <w:szCs w:val="28"/>
          <w:lang w:val="en-US" w:eastAsia="zh-CN"/>
        </w:rPr>
        <w:t xml:space="preserve">                            </w:t>
      </w:r>
      <w:r>
        <w:rPr>
          <w:rFonts w:eastAsia="仿宋"/>
          <w:sz w:val="28"/>
          <w:szCs w:val="28"/>
        </w:rPr>
        <w:t>2020年</w:t>
      </w:r>
      <w:r>
        <w:rPr>
          <w:rFonts w:eastAsia="仿宋"/>
          <w:sz w:val="28"/>
          <w:szCs w:val="28"/>
          <w:u w:val="single"/>
        </w:rPr>
        <w:t xml:space="preserve">     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  <w:u w:val="single"/>
        </w:rPr>
        <w:t xml:space="preserve">         </w:t>
      </w:r>
      <w:r>
        <w:rPr>
          <w:rFonts w:eastAsia="仿宋"/>
          <w:sz w:val="28"/>
          <w:szCs w:val="28"/>
        </w:rPr>
        <w:t>日</w:t>
      </w:r>
    </w:p>
    <w:p>
      <w:pPr>
        <w:ind w:left="1711" w:hanging="1232" w:hangingChars="400"/>
        <w:rPr>
          <w:rFonts w:eastAsia="黑体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021" w:left="1276" w:header="851" w:footer="1741" w:gutter="0"/>
          <w:pgNumType w:start="1"/>
          <w:cols w:space="720" w:num="1"/>
          <w:titlePg/>
          <w:docGrid w:type="linesAndChars" w:linePitch="574" w:charSpace="-2502"/>
        </w:sectPr>
      </w:pPr>
    </w:p>
    <w:p>
      <w:pPr>
        <w:ind w:left="1711" w:hanging="1232" w:hangingChars="400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承诺书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right="-49" w:rightChars="-16" w:firstLine="616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根据《中华人民共和国政府采购法》及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贵单位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</w:t>
      </w:r>
      <w:r>
        <w:rPr>
          <w:rFonts w:hint="eastAsia" w:eastAsia="仿宋"/>
          <w:sz w:val="30"/>
          <w:szCs w:val="30"/>
          <w:lang w:val="en-US" w:eastAsia="zh-CN"/>
        </w:rPr>
        <w:t>教育培训服务</w:t>
      </w:r>
      <w:r>
        <w:rPr>
          <w:rFonts w:hint="eastAsia" w:eastAsia="仿宋"/>
          <w:sz w:val="30"/>
          <w:szCs w:val="30"/>
        </w:rPr>
        <w:t>项目</w:t>
      </w:r>
      <w:r>
        <w:rPr>
          <w:rFonts w:ascii="Times New Roman" w:hAnsi="Times New Roman" w:eastAsia="仿宋_GB2312"/>
          <w:sz w:val="32"/>
          <w:szCs w:val="32"/>
        </w:rPr>
        <w:t>公开征询报价邀请函要求，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/>
          <w:sz w:val="32"/>
          <w:szCs w:val="32"/>
        </w:rPr>
        <w:t>（报</w:t>
      </w:r>
      <w:r>
        <w:rPr>
          <w:rFonts w:hint="eastAsia" w:ascii="Times New Roman" w:hAnsi="Times New Roman" w:eastAsia="仿宋_GB2312"/>
          <w:sz w:val="32"/>
          <w:szCs w:val="32"/>
        </w:rPr>
        <w:t>价</w:t>
      </w:r>
      <w:r>
        <w:rPr>
          <w:rFonts w:ascii="Times New Roman" w:hAnsi="Times New Roman" w:eastAsia="仿宋_GB2312"/>
          <w:sz w:val="32"/>
          <w:szCs w:val="32"/>
        </w:rPr>
        <w:t>单位名称及单位负责人）承诺我司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</w:p>
    <w:p>
      <w:pPr>
        <w:spacing w:line="360" w:lineRule="auto"/>
        <w:ind w:firstLine="616"/>
        <w:rPr>
          <w:szCs w:val="32"/>
        </w:rPr>
      </w:pPr>
      <w:r>
        <w:rPr>
          <w:szCs w:val="32"/>
        </w:rPr>
        <w:t xml:space="preserve">                         报价人名称：（全称并加盖公章）  </w:t>
      </w:r>
    </w:p>
    <w:p>
      <w:pPr>
        <w:spacing w:line="360" w:lineRule="auto"/>
        <w:ind w:firstLine="616"/>
        <w:rPr>
          <w:szCs w:val="32"/>
          <w:u w:val="single"/>
        </w:rPr>
      </w:pPr>
      <w:r>
        <w:rPr>
          <w:szCs w:val="32"/>
        </w:rPr>
        <w:t xml:space="preserve">                         报价人代表：（签字</w:t>
      </w:r>
      <w:r>
        <w:rPr>
          <w:rFonts w:hint="eastAsia"/>
          <w:szCs w:val="32"/>
        </w:rPr>
        <w:t>或盖章</w:t>
      </w:r>
      <w:r>
        <w:rPr>
          <w:szCs w:val="32"/>
        </w:rPr>
        <w:t xml:space="preserve">）           </w:t>
      </w:r>
    </w:p>
    <w:p>
      <w:pPr>
        <w:tabs>
          <w:tab w:val="left" w:pos="900"/>
        </w:tabs>
        <w:spacing w:line="360" w:lineRule="auto"/>
        <w:ind w:firstLine="616"/>
        <w:rPr>
          <w:b/>
          <w:szCs w:val="32"/>
        </w:rPr>
      </w:pPr>
      <w:r>
        <w:rPr>
          <w:szCs w:val="32"/>
        </w:rPr>
        <w:t xml:space="preserve">                         日      期： </w:t>
      </w:r>
    </w:p>
    <w:p>
      <w:pPr>
        <w:ind w:firstLine="0" w:firstLineChars="0"/>
      </w:pPr>
    </w:p>
    <w:p>
      <w:pPr>
        <w:ind w:firstLine="616"/>
      </w:pPr>
    </w:p>
    <w:sectPr>
      <w:pgSz w:w="11906" w:h="16838"/>
      <w:pgMar w:top="1440" w:right="1797" w:bottom="1021" w:left="1276" w:header="851" w:footer="1741" w:gutter="0"/>
      <w:pgNumType w:start="1"/>
      <w:cols w:space="720" w:num="1"/>
      <w:titlePg/>
      <w:docGrid w:type="linesAndChars" w:linePitch="574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A"/>
    <w:rsid w:val="000143CA"/>
    <w:rsid w:val="000C2BAA"/>
    <w:rsid w:val="000C2DB4"/>
    <w:rsid w:val="000D1D4D"/>
    <w:rsid w:val="000E0D41"/>
    <w:rsid w:val="0011149A"/>
    <w:rsid w:val="00172DDE"/>
    <w:rsid w:val="00186800"/>
    <w:rsid w:val="00252CB1"/>
    <w:rsid w:val="00262D25"/>
    <w:rsid w:val="002A6540"/>
    <w:rsid w:val="0038740F"/>
    <w:rsid w:val="00397F3F"/>
    <w:rsid w:val="003B6AD2"/>
    <w:rsid w:val="00452604"/>
    <w:rsid w:val="004562F3"/>
    <w:rsid w:val="004D1AAA"/>
    <w:rsid w:val="006329A1"/>
    <w:rsid w:val="00653996"/>
    <w:rsid w:val="006A6185"/>
    <w:rsid w:val="00752F7C"/>
    <w:rsid w:val="00782A00"/>
    <w:rsid w:val="00877282"/>
    <w:rsid w:val="0088002A"/>
    <w:rsid w:val="00B86902"/>
    <w:rsid w:val="00BF00FB"/>
    <w:rsid w:val="00C4044A"/>
    <w:rsid w:val="00CE25A5"/>
    <w:rsid w:val="00E01C93"/>
    <w:rsid w:val="00EE6E10"/>
    <w:rsid w:val="00F72896"/>
    <w:rsid w:val="14081C0E"/>
    <w:rsid w:val="1FFE7111"/>
    <w:rsid w:val="260247B8"/>
    <w:rsid w:val="2A5B5A91"/>
    <w:rsid w:val="40E80056"/>
    <w:rsid w:val="47D5523D"/>
    <w:rsid w:val="4ADA3757"/>
    <w:rsid w:val="4E2321E4"/>
    <w:rsid w:val="57DA6E12"/>
    <w:rsid w:val="59335AA1"/>
    <w:rsid w:val="61D7004B"/>
    <w:rsid w:val="635D19AF"/>
    <w:rsid w:val="635F14B7"/>
    <w:rsid w:val="759A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8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Char"/>
    <w:basedOn w:val="1"/>
    <w:qFormat/>
    <w:uiPriority w:val="0"/>
    <w:pPr>
      <w:spacing w:before="624" w:beforeLines="200" w:after="624" w:afterLines="200" w:line="360" w:lineRule="auto"/>
    </w:pPr>
    <w:rPr>
      <w:rFonts w:eastAsia="宋体"/>
      <w:sz w:val="21"/>
    </w:rPr>
  </w:style>
  <w:style w:type="character" w:customStyle="1" w:styleId="11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1119</Characters>
  <Lines>9</Lines>
  <Paragraphs>2</Paragraphs>
  <TotalTime>0</TotalTime>
  <ScaleCrop>false</ScaleCrop>
  <LinksUpToDate>false</LinksUpToDate>
  <CharactersWithSpaces>1313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2020-06-22T07:13:00Z</dcterms:created>
  <dc:creator>LIN ZHI</dc:creator>
  <cp:lastModifiedBy>linfeng</cp:lastModifiedBy>
  <cp:lastPrinted>2020-11-06T00:57:00Z</cp:lastPrinted>
  <dcterms:modified xsi:type="dcterms:W3CDTF">2020-11-09T07:38:07Z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