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道路货运站（场）名称、法人代表变更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业务经办流程图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6109970" cy="5700395"/>
            <wp:effectExtent l="0" t="0" r="5080" b="14605"/>
            <wp:docPr id="3" name="图片 3" descr="道路货运站（场）名称、法人代表变更备案流程图(业务经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道路货运站（场）名称、法人代表变更备案流程图(业务经办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9970" cy="570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 w:bidi="ar"/>
        </w:rPr>
      </w:pPr>
    </w:p>
    <w:p>
      <w:pPr>
        <w:jc w:val="both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道路货运站（场）名称、法人代表变更办事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(现场办)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6057900" cy="6543675"/>
            <wp:effectExtent l="0" t="0" r="0" b="9525"/>
            <wp:docPr id="6" name="图片 6" descr="道路货运站（场）名称、法人代表变更备案流程图(现场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道路货运站（场）名称、法人代表变更备案流程图(现场办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 w:bidi="ar"/>
        </w:rPr>
        <w:t>道路货运站（场）名称、法人代表变更办事</w:t>
      </w:r>
      <w:r>
        <w:rPr>
          <w:rFonts w:hint="eastAsia" w:ascii="宋体" w:hAnsi="宋体" w:cs="宋体"/>
          <w:b/>
          <w:kern w:val="0"/>
          <w:sz w:val="28"/>
          <w:szCs w:val="28"/>
          <w:lang w:bidi="ar"/>
        </w:rPr>
        <w:t>流程图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t>(网上办)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984240" cy="6724015"/>
            <wp:effectExtent l="0" t="0" r="16510" b="635"/>
            <wp:docPr id="5" name="图片 5" descr="道路货运站（场）名称、法人代表变更备案流程图(网上办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道路货运站（场）名称、法人代表变更备案流程图(网上办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4240" cy="672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hmOWQ1ZGYzM2I3MjAzY2MwZThiMTIxYzEyZTAifQ=="/>
  </w:docVars>
  <w:rsids>
    <w:rsidRoot w:val="57DB6AD2"/>
    <w:rsid w:val="15F04C9D"/>
    <w:rsid w:val="23910C62"/>
    <w:rsid w:val="275B723E"/>
    <w:rsid w:val="3D2F3AD7"/>
    <w:rsid w:val="57DB6AD2"/>
    <w:rsid w:val="61F769E2"/>
    <w:rsid w:val="76EC66E8"/>
    <w:rsid w:val="7875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</Words>
  <Characters>78</Characters>
  <Lines>0</Lines>
  <Paragraphs>0</Paragraphs>
  <TotalTime>3</TotalTime>
  <ScaleCrop>false</ScaleCrop>
  <LinksUpToDate>false</LinksUpToDate>
  <CharactersWithSpaces>78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2022-11-03T05:31:00Z</dcterms:created>
  <dc:creator>齐云骋</dc:creator>
  <cp:lastModifiedBy>齐云骋</cp:lastModifiedBy>
  <dcterms:modified xsi:type="dcterms:W3CDTF">2022-11-07T01:32:03Z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541D1C2B71084178A72F3C286F8EA08A</vt:lpwstr>
  </property>
</Properties>
</file>