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2021年下半年全省内河海事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“双随机一公开”监督检查情况通报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根据《福建省交通运输厅关于印发2021年“双随机、一公开”工作计划的通知》要求，我中心随机抽取1个内河船员培训机构进行检查，具体情况通报如下：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0290" w:type="dxa"/>
        <w:tblInd w:w="-9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55"/>
        <w:gridCol w:w="1515"/>
        <w:gridCol w:w="1281"/>
        <w:gridCol w:w="1164"/>
        <w:gridCol w:w="361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检查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检查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人员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项目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被抽查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单位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存在问题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515151"/>
                <w:spacing w:val="15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12月23日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至24日</w:t>
            </w: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组长：李声玖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组员：邓丽莉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姜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斌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" w:eastAsia="仿宋_GB2312" w:cs="Arial"/>
                <w:sz w:val="21"/>
                <w:szCs w:val="21"/>
              </w:rPr>
              <w:t>内河船员培训机构培训管理及质量管理体系运行等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漳州市龙文区港鑫交通培训中心</w:t>
            </w:r>
          </w:p>
        </w:tc>
        <w:tc>
          <w:tcPr>
            <w:tcW w:w="3615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经抽查检查，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漳州市龙文区港鑫交通培训中心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在教学与管理人员、教学检查与评估、安全防护、学员管理、日常管理及场地、设施、设备等方面基本满足内河船员培训及质量管理规章要求。存在问题和不足：师资力量较薄弱、管理人员不够专业、实操场地未健全、档案管理不够规范，考勤、请休假及违纪处理等制度不够齐全。</w:t>
            </w:r>
          </w:p>
          <w:p>
            <w:pPr>
              <w:jc w:val="center"/>
              <w:rPr>
                <w:rFonts w:hint="eastAsia" w:ascii="仿宋_GB2312" w:hAnsi="宋体" w:cs="仿宋_GB2312" w:eastAsiaTheme="minorEastAsi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责令限期一个月内整改到位</w:t>
            </w: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515151"/>
          <w:spacing w:val="15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4A49"/>
    <w:rsid w:val="14E54A49"/>
    <w:rsid w:val="291374B2"/>
    <w:rsid w:val="558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2021-12-28T06:43:00Z</dcterms:created>
  <dc:creator>阿玖</dc:creator>
  <cp:lastModifiedBy>阿玖</cp:lastModifiedBy>
  <dcterms:modified xsi:type="dcterms:W3CDTF">2021-12-29T07:47:37Z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