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color w:val="000000" w:themeColor="text1"/>
          <w:sz w:val="28"/>
          <w:szCs w:val="28"/>
          <w14:textFill>
            <w14:solidFill>
              <w14:schemeClr w14:val="tx1"/>
            </w14:solidFill>
          </w14:textFill>
        </w:rPr>
      </w:pPr>
      <w:r>
        <w:rPr>
          <w:rFonts w:hint="eastAsia" w:ascii="宋体" w:hAnsi="宋体" w:cs="Arial"/>
          <w:b/>
          <w:kern w:val="0"/>
          <w:sz w:val="28"/>
          <w:szCs w:val="28"/>
        </w:rPr>
        <w:t>附件</w:t>
      </w:r>
      <w:r>
        <w:rPr>
          <w:rFonts w:hint="eastAsia" w:ascii="宋体" w:hAnsi="宋体" w:cs="Arial"/>
          <w:b/>
          <w:kern w:val="0"/>
          <w:sz w:val="28"/>
          <w:szCs w:val="28"/>
          <w:lang w:val="en-US" w:eastAsia="zh-CN"/>
        </w:rPr>
        <w:t>2</w:t>
      </w:r>
      <w:bookmarkStart w:id="244" w:name="_GoBack"/>
      <w:bookmarkEnd w:id="244"/>
    </w:p>
    <w:p>
      <w:pPr>
        <w:jc w:val="center"/>
        <w:rPr>
          <w:rFonts w:ascii="宋体" w:hAnsi="宋体"/>
          <w:color w:val="000000" w:themeColor="text1"/>
          <w:sz w:val="48"/>
          <w:szCs w:val="48"/>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color w:val="000000" w:themeColor="text1"/>
          <w:sz w:val="52"/>
          <w:szCs w:val="52"/>
          <w14:textFill>
            <w14:solidFill>
              <w14:schemeClr w14:val="tx1"/>
            </w14:solidFill>
          </w14:textFill>
        </w:rPr>
      </w:pPr>
      <w:r>
        <w:rPr>
          <w:rFonts w:hint="eastAsia"/>
          <w:bCs/>
          <w:color w:val="000000" w:themeColor="text1"/>
          <w:sz w:val="52"/>
          <w:szCs w:val="52"/>
          <w:lang w:eastAsia="zh-CN"/>
          <w14:textFill>
            <w14:solidFill>
              <w14:schemeClr w14:val="tx1"/>
            </w14:solidFill>
          </w14:textFill>
        </w:rPr>
        <w:t>福建省</w:t>
      </w:r>
      <w:r>
        <w:rPr>
          <w:rFonts w:hint="eastAsia"/>
          <w:bCs/>
          <w:color w:val="000000" w:themeColor="text1"/>
          <w:sz w:val="52"/>
          <w:szCs w:val="52"/>
          <w14:textFill>
            <w14:solidFill>
              <w14:schemeClr w14:val="tx1"/>
            </w14:solidFill>
          </w14:textFill>
        </w:rPr>
        <w:t>交通运输综合统计调查制度</w:t>
      </w: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sz w:val="32"/>
          <w:szCs w:val="32"/>
          <w:highlight w:val="none"/>
        </w:rPr>
      </w:pPr>
      <w:r>
        <w:rPr>
          <w:rFonts w:hint="eastAsia" w:ascii="宋体" w:hAnsi="宋体"/>
          <w:sz w:val="32"/>
          <w:szCs w:val="32"/>
          <w:highlight w:val="none"/>
        </w:rPr>
        <w:t>福建省交通运输厅</w:t>
      </w:r>
    </w:p>
    <w:p>
      <w:pPr>
        <w:spacing w:line="600" w:lineRule="exact"/>
        <w:jc w:val="center"/>
        <w:rPr>
          <w:rFonts w:ascii="宋体" w:hAnsi="宋体"/>
          <w:color w:val="000000" w:themeColor="text1"/>
          <w:sz w:val="32"/>
          <w:szCs w:val="32"/>
          <w14:textFill>
            <w14:solidFill>
              <w14:schemeClr w14:val="tx1"/>
            </w14:solidFill>
          </w14:textFill>
        </w:rPr>
      </w:pPr>
    </w:p>
    <w:p>
      <w:pPr>
        <w:spacing w:line="600" w:lineRule="exact"/>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201</w:t>
      </w:r>
      <w:r>
        <w:rPr>
          <w:rFonts w:ascii="宋体" w:hAnsi="宋体"/>
          <w:color w:val="000000" w:themeColor="text1"/>
          <w:sz w:val="32"/>
          <w:szCs w:val="32"/>
          <w14:textFill>
            <w14:solidFill>
              <w14:schemeClr w14:val="tx1"/>
            </w14:solidFill>
          </w14:textFill>
        </w:rPr>
        <w:t>9</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12</w:t>
      </w:r>
      <w:r>
        <w:rPr>
          <w:rFonts w:hint="eastAsia" w:ascii="宋体" w:hAnsi="宋体"/>
          <w:color w:val="000000" w:themeColor="text1"/>
          <w:sz w:val="32"/>
          <w:szCs w:val="32"/>
          <w14:textFill>
            <w14:solidFill>
              <w14:schemeClr w14:val="tx1"/>
            </w14:solidFill>
          </w14:textFill>
        </w:rPr>
        <w:t>月</w:t>
      </w:r>
    </w:p>
    <w:p>
      <w:pPr>
        <w:widowControl/>
        <w:jc w:val="left"/>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p>
    <w:p>
      <w:pPr>
        <w:pStyle w:val="29"/>
        <w:adjustRightInd/>
        <w:snapToGrid/>
        <w:spacing w:beforeLines="0" w:line="480" w:lineRule="auto"/>
        <w:ind w:firstLine="0" w:firstLineChars="0"/>
        <w:jc w:val="center"/>
        <w:rPr>
          <w:rFonts w:ascii="宋体" w:hAnsi="宋体" w:eastAsia="宋体"/>
          <w:bCs/>
          <w:color w:val="000000" w:themeColor="text1"/>
          <w:sz w:val="32"/>
          <w:szCs w:val="24"/>
          <w14:textFill>
            <w14:solidFill>
              <w14:schemeClr w14:val="tx1"/>
            </w14:solidFill>
          </w14:textFill>
        </w:rPr>
      </w:pPr>
      <w:r>
        <w:rPr>
          <w:rFonts w:hint="eastAsia" w:ascii="宋体" w:hAnsi="宋体" w:eastAsia="宋体"/>
          <w:bCs/>
          <w:color w:val="000000" w:themeColor="text1"/>
          <w:sz w:val="32"/>
          <w:szCs w:val="24"/>
          <w14:textFill>
            <w14:solidFill>
              <w14:schemeClr w14:val="tx1"/>
            </w14:solidFill>
          </w14:textFill>
        </w:rPr>
        <w:t>本报表制度根据《中华人民共和国统计法》的有关规定制定</w:t>
      </w:r>
    </w:p>
    <w:p>
      <w:pPr>
        <w:pStyle w:val="29"/>
        <w:adjustRightInd/>
        <w:snapToGrid/>
        <w:spacing w:beforeLines="0" w:line="480" w:lineRule="auto"/>
        <w:ind w:firstLine="640"/>
        <w:rPr>
          <w:rFonts w:ascii="宋体" w:hAnsi="宋体" w:eastAsia="宋体"/>
          <w:bCs/>
          <w:color w:val="000000" w:themeColor="text1"/>
          <w:sz w:val="32"/>
          <w:szCs w:val="32"/>
          <w14:textFill>
            <w14:solidFill>
              <w14:schemeClr w14:val="tx1"/>
            </w14:solidFill>
          </w14:textFill>
        </w:rPr>
      </w:pPr>
    </w:p>
    <w:p>
      <w:pPr>
        <w:spacing w:line="600" w:lineRule="exact"/>
        <w:ind w:firstLine="5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《中华人民共和国统计法》第九条规定：统计机构和统计人员对在统计工作中知悉的国家秘密、商业秘密和个人信息，应当予以保密。</w:t>
      </w:r>
    </w:p>
    <w:p>
      <w:pPr>
        <w:spacing w:line="600" w:lineRule="exact"/>
        <w:ind w:firstLine="560" w:firstLineChars="200"/>
        <w:rPr>
          <w:rFonts w:ascii="仿宋_GB2312" w:hAnsi="宋体" w:eastAsia="仿宋_GB2312"/>
          <w:bCs/>
          <w:color w:val="000000" w:themeColor="text1"/>
          <w:sz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《中华人民共和国统计法》第二十五条规定：统计调查中获得的能够识别或者推断单个统计调查对象身份的资料，任何单位和个人不得对外提供、泄露，不得用于统计以外的目的。</w:t>
      </w:r>
    </w:p>
    <w:p>
      <w:pPr>
        <w:spacing w:line="600" w:lineRule="exact"/>
        <w:jc w:val="center"/>
        <w:rPr>
          <w:rFonts w:ascii="宋体" w:hAnsi="宋体"/>
          <w:color w:val="000000" w:themeColor="text1"/>
          <w:sz w:val="32"/>
          <w:szCs w:val="32"/>
          <w14:textFill>
            <w14:solidFill>
              <w14:schemeClr w14:val="tx1"/>
            </w14:solidFill>
          </w14:textFill>
        </w:rPr>
      </w:pPr>
    </w:p>
    <w:p>
      <w:pPr>
        <w:widowControl/>
        <w:jc w:val="left"/>
        <w:rPr>
          <w:rFonts w:ascii="楷体_GB2312" w:eastAsia="楷体_GB2312"/>
          <w:b/>
          <w:color w:val="000000" w:themeColor="text1"/>
          <w:sz w:val="32"/>
          <w:szCs w:val="32"/>
          <w14:textFill>
            <w14:solidFill>
              <w14:schemeClr w14:val="tx1"/>
            </w14:solidFill>
          </w14:textFill>
        </w:rPr>
      </w:pPr>
      <w:r>
        <w:rPr>
          <w:rFonts w:ascii="楷体_GB2312" w:eastAsia="楷体_GB2312"/>
          <w:b/>
          <w:color w:val="000000" w:themeColor="text1"/>
          <w:sz w:val="32"/>
          <w:szCs w:val="32"/>
          <w14:textFill>
            <w14:solidFill>
              <w14:schemeClr w14:val="tx1"/>
            </w14:solidFill>
          </w14:textFill>
        </w:rPr>
        <w:br w:type="page"/>
      </w:r>
    </w:p>
    <w:p>
      <w:pPr>
        <w:spacing w:line="360" w:lineRule="auto"/>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目录</w:t>
      </w:r>
    </w:p>
    <w:p>
      <w:pPr>
        <w:spacing w:line="360" w:lineRule="auto"/>
        <w:ind w:firstLine="420" w:firstLineChars="200"/>
        <w:jc w:val="center"/>
        <w:rPr>
          <w:rFonts w:ascii="宋体" w:hAnsi="宋体"/>
          <w:color w:val="000000" w:themeColor="text1"/>
          <w:szCs w:val="21"/>
          <w14:textFill>
            <w14:solidFill>
              <w14:schemeClr w14:val="tx1"/>
            </w14:solidFill>
          </w14:textFill>
        </w:rPr>
      </w:pPr>
    </w:p>
    <w:p>
      <w:pPr>
        <w:pStyle w:val="24"/>
        <w:rPr>
          <w:rFonts w:asciiTheme="minorHAnsi" w:hAnsiTheme="minorHAnsi" w:eastAsiaTheme="minorEastAsia" w:cstheme="minorBidi"/>
          <w:szCs w:val="22"/>
        </w:rPr>
      </w:pPr>
      <w:r>
        <w:rPr>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r>
        <w:fldChar w:fldCharType="begin"/>
      </w:r>
      <w:r>
        <w:instrText xml:space="preserve"> HYPERLINK \l "_Toc13670523" </w:instrText>
      </w:r>
      <w:r>
        <w:fldChar w:fldCharType="separate"/>
      </w:r>
      <w:r>
        <w:rPr>
          <w:rStyle w:val="37"/>
          <w:rFonts w:ascii="黑体" w:hAnsi="黑体" w:eastAsia="黑体"/>
        </w:rPr>
        <w:t>一、总说明</w:t>
      </w:r>
      <w:r>
        <w:tab/>
      </w:r>
      <w:r>
        <w:fldChar w:fldCharType="begin"/>
      </w:r>
      <w:r>
        <w:instrText xml:space="preserve"> PAGEREF _Toc13670523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"_Toc13670524" </w:instrText>
      </w:r>
      <w:r>
        <w:fldChar w:fldCharType="separate"/>
      </w:r>
      <w:r>
        <w:rPr>
          <w:rStyle w:val="37"/>
          <w:rFonts w:ascii="黑体" w:hAnsi="黑体" w:eastAsia="黑体"/>
        </w:rPr>
        <w:t>二、报表目录</w:t>
      </w:r>
      <w:r>
        <w:tab/>
      </w:r>
      <w:r>
        <w:fldChar w:fldCharType="begin"/>
      </w:r>
      <w:r>
        <w:instrText xml:space="preserve"> PAGEREF _Toc13670524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"_Toc13670525" </w:instrText>
      </w:r>
      <w:r>
        <w:fldChar w:fldCharType="separate"/>
      </w:r>
      <w:r>
        <w:rPr>
          <w:rStyle w:val="37"/>
          <w:rFonts w:ascii="黑体" w:hAnsi="黑体" w:eastAsia="黑体"/>
        </w:rPr>
        <w:t>三、调查表式</w:t>
      </w:r>
      <w:r>
        <w:tab/>
      </w:r>
      <w:r>
        <w:fldChar w:fldCharType="begin"/>
      </w:r>
      <w:r>
        <w:instrText xml:space="preserve"> PAGEREF _Toc13670525 \h </w:instrText>
      </w:r>
      <w:r>
        <w:fldChar w:fldCharType="separate"/>
      </w:r>
      <w:r>
        <w:t>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"_Toc13670526" </w:instrText>
      </w:r>
      <w:r>
        <w:fldChar w:fldCharType="separate"/>
      </w:r>
      <w:r>
        <w:rPr>
          <w:rStyle w:val="37"/>
          <w:rFonts w:ascii="宋体" w:hAnsi="宋体"/>
        </w:rPr>
        <w:t>（一）公路里程年底到达数（按技术等级分）</w:t>
      </w:r>
      <w:r>
        <w:tab/>
      </w:r>
      <w:r>
        <w:fldChar w:fldCharType="begin"/>
      </w:r>
      <w:r>
        <w:instrText xml:space="preserve"> PAGEREF _Toc13670526 \h </w:instrText>
      </w:r>
      <w:r>
        <w:fldChar w:fldCharType="separate"/>
      </w:r>
      <w:r>
        <w:t>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"_Toc13670527" </w:instrText>
      </w:r>
      <w:r>
        <w:fldChar w:fldCharType="separate"/>
      </w:r>
      <w:r>
        <w:rPr>
          <w:rStyle w:val="37"/>
          <w:rFonts w:ascii="宋体" w:hAnsi="宋体"/>
        </w:rPr>
        <w:t>（二）公路里程年底到达数（按路面类型分）</w:t>
      </w:r>
      <w:r>
        <w:tab/>
      </w:r>
      <w:r>
        <w:fldChar w:fldCharType="begin"/>
      </w:r>
      <w:r>
        <w:instrText xml:space="preserve"> PAGEREF _Toc13670527 \h </w:instrText>
      </w:r>
      <w:r>
        <w:fldChar w:fldCharType="separate"/>
      </w:r>
      <w:r>
        <w:t>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"_Toc13670528" </w:instrText>
      </w:r>
      <w:r>
        <w:fldChar w:fldCharType="separate"/>
      </w:r>
      <w:r>
        <w:rPr>
          <w:rStyle w:val="37"/>
          <w:rFonts w:ascii="宋体" w:hAnsi="宋体"/>
        </w:rPr>
        <w:t>（三）公路桥梁年底到达数（按使用年限分）</w:t>
      </w:r>
      <w:r>
        <w:tab/>
      </w:r>
      <w:r>
        <w:fldChar w:fldCharType="begin"/>
      </w:r>
      <w:r>
        <w:instrText xml:space="preserve"> PAGEREF _Toc13670528 \h </w:instrText>
      </w:r>
      <w:r>
        <w:fldChar w:fldCharType="separate"/>
      </w:r>
      <w:r>
        <w:t>10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"_Toc13670529" </w:instrText>
      </w:r>
      <w:r>
        <w:fldChar w:fldCharType="separate"/>
      </w:r>
      <w:r>
        <w:rPr>
          <w:rStyle w:val="37"/>
          <w:rFonts w:ascii="宋体" w:hAnsi="宋体"/>
        </w:rPr>
        <w:t>（四）公路桥梁、渡口年底到达数（按跨径分）</w:t>
      </w:r>
      <w:r>
        <w:tab/>
      </w:r>
      <w:r>
        <w:fldChar w:fldCharType="begin"/>
      </w:r>
      <w:r>
        <w:instrText xml:space="preserve"> PAGEREF _Toc13670529 \h </w:instrText>
      </w:r>
      <w:r>
        <w:fldChar w:fldCharType="separate"/>
      </w:r>
      <w:r>
        <w:t>12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"_Toc13670530" </w:instrText>
      </w:r>
      <w:r>
        <w:fldChar w:fldCharType="separate"/>
      </w:r>
      <w:r>
        <w:rPr>
          <w:rStyle w:val="37"/>
          <w:rFonts w:ascii="宋体" w:hAnsi="宋体"/>
        </w:rPr>
        <w:t>（五）公路隧道年底到达数</w:t>
      </w:r>
      <w:r>
        <w:tab/>
      </w:r>
      <w:r>
        <w:fldChar w:fldCharType="begin"/>
      </w:r>
      <w:r>
        <w:instrText xml:space="preserve"> PAGEREF _Toc13670530 \h </w:instrText>
      </w:r>
      <w:r>
        <w:fldChar w:fldCharType="separate"/>
      </w:r>
      <w:r>
        <w:t>14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"_Toc13670531" </w:instrText>
      </w:r>
      <w:r>
        <w:fldChar w:fldCharType="separate"/>
      </w:r>
      <w:r>
        <w:rPr>
          <w:rStyle w:val="37"/>
          <w:rFonts w:ascii="宋体" w:hAnsi="宋体"/>
        </w:rPr>
        <w:t>（六）高速公路明细表</w:t>
      </w:r>
      <w:r>
        <w:tab/>
      </w:r>
      <w:r>
        <w:fldChar w:fldCharType="begin"/>
      </w:r>
      <w:r>
        <w:instrText xml:space="preserve"> PAGEREF _Toc13670531 \h </w:instrText>
      </w:r>
      <w:r>
        <w:fldChar w:fldCharType="separate"/>
      </w:r>
      <w:r>
        <w:t>16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"_Toc13670532" </w:instrText>
      </w:r>
      <w:r>
        <w:fldChar w:fldCharType="separate"/>
      </w:r>
      <w:r>
        <w:rPr>
          <w:rStyle w:val="37"/>
          <w:rFonts w:ascii="宋体" w:hAnsi="宋体"/>
        </w:rPr>
        <w:t>（七）公路密度及通达情况</w:t>
      </w:r>
      <w:r>
        <w:tab/>
      </w:r>
      <w:r>
        <w:fldChar w:fldCharType="begin"/>
      </w:r>
      <w:r>
        <w:instrText xml:space="preserve"> PAGEREF _Toc13670532 \h </w:instrText>
      </w:r>
      <w:r>
        <w:fldChar w:fldCharType="separate"/>
      </w:r>
      <w:r>
        <w:t>17</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"_Toc13670533" </w:instrText>
      </w:r>
      <w:r>
        <w:fldChar w:fldCharType="separate"/>
      </w:r>
      <w:r>
        <w:rPr>
          <w:rStyle w:val="37"/>
          <w:rFonts w:ascii="宋体" w:hAnsi="宋体"/>
        </w:rPr>
        <w:t>（八）贫困地区农村客运基本情况表</w:t>
      </w:r>
      <w:r>
        <w:tab/>
      </w:r>
      <w:r>
        <w:fldChar w:fldCharType="begin"/>
      </w:r>
      <w:r>
        <w:instrText xml:space="preserve"> PAGEREF _Toc13670533 \h </w:instrText>
      </w:r>
      <w:r>
        <w:fldChar w:fldCharType="separate"/>
      </w:r>
      <w:r>
        <w:t>18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"_Toc13670534" </w:instrText>
      </w:r>
      <w:r>
        <w:fldChar w:fldCharType="separate"/>
      </w:r>
      <w:r>
        <w:rPr>
          <w:rStyle w:val="37"/>
          <w:rFonts w:ascii="宋体" w:hAnsi="宋体"/>
        </w:rPr>
        <w:t>（九）航段变更情况记录表</w:t>
      </w:r>
      <w:r>
        <w:tab/>
      </w:r>
      <w:r>
        <w:fldChar w:fldCharType="begin"/>
      </w:r>
      <w:r>
        <w:instrText xml:space="preserve"> PAGEREF _Toc13670534 \h </w:instrText>
      </w:r>
      <w:r>
        <w:fldChar w:fldCharType="separate"/>
      </w:r>
      <w:r>
        <w:t>19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"_Toc13670535" </w:instrText>
      </w:r>
      <w:r>
        <w:fldChar w:fldCharType="separate"/>
      </w:r>
      <w:r>
        <w:rPr>
          <w:rStyle w:val="37"/>
          <w:rFonts w:ascii="宋体" w:hAnsi="宋体"/>
        </w:rPr>
        <w:t>（十）分叉辅航段变更情况记录表</w:t>
      </w:r>
      <w:r>
        <w:tab/>
      </w:r>
      <w:r>
        <w:fldChar w:fldCharType="begin"/>
      </w:r>
      <w:r>
        <w:instrText xml:space="preserve"> PAGEREF _Toc13670535 \h </w:instrText>
      </w:r>
      <w:r>
        <w:fldChar w:fldCharType="separate"/>
      </w:r>
      <w:r>
        <w:t>21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"_Toc13670536" </w:instrText>
      </w:r>
      <w:r>
        <w:fldChar w:fldCharType="separate"/>
      </w:r>
      <w:r>
        <w:rPr>
          <w:rStyle w:val="37"/>
          <w:rFonts w:ascii="宋体" w:hAnsi="宋体"/>
        </w:rPr>
        <w:t>（十一）瓶颈区段变更情况记录表</w:t>
      </w:r>
      <w:r>
        <w:tab/>
      </w:r>
      <w:r>
        <w:fldChar w:fldCharType="begin"/>
      </w:r>
      <w:r>
        <w:instrText xml:space="preserve"> PAGEREF _Toc13670536 \h </w:instrText>
      </w:r>
      <w:r>
        <w:fldChar w:fldCharType="separate"/>
      </w:r>
      <w:r>
        <w:t>22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"_Toc13670537" </w:instrText>
      </w:r>
      <w:r>
        <w:fldChar w:fldCharType="separate"/>
      </w:r>
      <w:r>
        <w:rPr>
          <w:rStyle w:val="37"/>
          <w:rFonts w:ascii="宋体" w:hAnsi="宋体"/>
        </w:rPr>
        <w:t>（十二）枢纽变更情况记录表</w:t>
      </w:r>
      <w:r>
        <w:tab/>
      </w:r>
      <w:r>
        <w:fldChar w:fldCharType="begin"/>
      </w:r>
      <w:r>
        <w:instrText xml:space="preserve"> PAGEREF _Toc13670537 \h </w:instrText>
      </w:r>
      <w:r>
        <w:fldChar w:fldCharType="separate"/>
      </w:r>
      <w:r>
        <w:t>23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"_Toc13670538" </w:instrText>
      </w:r>
      <w:r>
        <w:fldChar w:fldCharType="separate"/>
      </w:r>
      <w:r>
        <w:rPr>
          <w:rStyle w:val="37"/>
          <w:rFonts w:ascii="宋体" w:hAnsi="宋体"/>
        </w:rPr>
        <w:t>（十三）过河建筑物变更情况记录表</w:t>
      </w:r>
      <w:r>
        <w:tab/>
      </w:r>
      <w:r>
        <w:fldChar w:fldCharType="begin"/>
      </w:r>
      <w:r>
        <w:instrText xml:space="preserve"> PAGEREF _Toc13670538 \h </w:instrText>
      </w:r>
      <w:r>
        <w:fldChar w:fldCharType="separate"/>
      </w:r>
      <w:r>
        <w:t>25</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"_Toc13670539" </w:instrText>
      </w:r>
      <w:r>
        <w:fldChar w:fldCharType="separate"/>
      </w:r>
      <w:r>
        <w:rPr>
          <w:rStyle w:val="37"/>
          <w:rFonts w:ascii="宋体" w:hAnsi="宋体"/>
        </w:rPr>
        <w:t>（十四）临河设施变更情况记录表</w:t>
      </w:r>
      <w:r>
        <w:tab/>
      </w:r>
      <w:r>
        <w:fldChar w:fldCharType="begin"/>
      </w:r>
      <w:r>
        <w:instrText xml:space="preserve"> PAGEREF _Toc13670539 \h </w:instrText>
      </w:r>
      <w:r>
        <w:fldChar w:fldCharType="separate"/>
      </w:r>
      <w:r>
        <w:t>27</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"_Toc13670540" </w:instrText>
      </w:r>
      <w:r>
        <w:fldChar w:fldCharType="separate"/>
      </w:r>
      <w:r>
        <w:rPr>
          <w:rStyle w:val="37"/>
          <w:rFonts w:ascii="宋体" w:hAnsi="宋体"/>
        </w:rPr>
        <w:t>（十五）公路旅客营运车辆拥有量</w:t>
      </w:r>
      <w:r>
        <w:tab/>
      </w:r>
      <w:r>
        <w:fldChar w:fldCharType="begin"/>
      </w:r>
      <w:r>
        <w:instrText xml:space="preserve"> PAGEREF _Toc13670540 \h </w:instrText>
      </w:r>
      <w:r>
        <w:fldChar w:fldCharType="separate"/>
      </w:r>
      <w:r>
        <w:t>28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"_Toc13670541" </w:instrText>
      </w:r>
      <w:r>
        <w:fldChar w:fldCharType="separate"/>
      </w:r>
      <w:r>
        <w:rPr>
          <w:rStyle w:val="37"/>
          <w:rFonts w:ascii="宋体" w:hAnsi="宋体"/>
        </w:rPr>
        <w:t>（十六）公路货物营运车辆拥有量(按标记吨位分)</w:t>
      </w:r>
      <w:r>
        <w:tab/>
      </w:r>
      <w:r>
        <w:fldChar w:fldCharType="begin"/>
      </w:r>
      <w:r>
        <w:instrText xml:space="preserve"> PAGEREF _Toc13670541 \h </w:instrText>
      </w:r>
      <w:r>
        <w:fldChar w:fldCharType="separate"/>
      </w:r>
      <w:r>
        <w:t>30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"_Toc13670542" </w:instrText>
      </w:r>
      <w:r>
        <w:fldChar w:fldCharType="separate"/>
      </w:r>
      <w:r>
        <w:rPr>
          <w:rStyle w:val="37"/>
          <w:rFonts w:ascii="宋体" w:hAnsi="宋体"/>
        </w:rPr>
        <w:t>（十七）客运车辆更新表</w:t>
      </w:r>
      <w:r>
        <w:tab/>
      </w:r>
      <w:r>
        <w:fldChar w:fldCharType="begin"/>
      </w:r>
      <w:r>
        <w:instrText xml:space="preserve"> PAGEREF _Toc13670542 \h </w:instrText>
      </w:r>
      <w:r>
        <w:fldChar w:fldCharType="separate"/>
      </w:r>
      <w:r>
        <w:t>35</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"_Toc13670543" </w:instrText>
      </w:r>
      <w:r>
        <w:fldChar w:fldCharType="separate"/>
      </w:r>
      <w:r>
        <w:rPr>
          <w:rStyle w:val="37"/>
          <w:rFonts w:ascii="宋体" w:hAnsi="宋体"/>
        </w:rPr>
        <w:t>（十八）货运车辆更新表</w:t>
      </w:r>
      <w:r>
        <w:tab/>
      </w:r>
      <w:r>
        <w:fldChar w:fldCharType="begin"/>
      </w:r>
      <w:r>
        <w:instrText xml:space="preserve"> PAGEREF _Toc13670543 \h </w:instrText>
      </w:r>
      <w:r>
        <w:fldChar w:fldCharType="separate"/>
      </w:r>
      <w:r>
        <w:t>36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"_Toc13670544" </w:instrText>
      </w:r>
      <w:r>
        <w:fldChar w:fldCharType="separate"/>
      </w:r>
      <w:r>
        <w:rPr>
          <w:rStyle w:val="37"/>
          <w:rFonts w:ascii="宋体" w:hAnsi="宋体"/>
        </w:rPr>
        <w:t>（十九）水路运输工具拥有量</w:t>
      </w:r>
      <w:r>
        <w:tab/>
      </w:r>
      <w:r>
        <w:fldChar w:fldCharType="begin"/>
      </w:r>
      <w:r>
        <w:instrText xml:space="preserve"> PAGEREF _Toc13670544 \h </w:instrText>
      </w:r>
      <w:r>
        <w:fldChar w:fldCharType="separate"/>
      </w:r>
      <w:r>
        <w:t>37</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"_Toc13670545" </w:instrText>
      </w:r>
      <w:r>
        <w:fldChar w:fldCharType="separate"/>
      </w:r>
      <w:r>
        <w:rPr>
          <w:rStyle w:val="37"/>
          <w:rFonts w:ascii="宋体" w:hAnsi="宋体"/>
        </w:rPr>
        <w:t>（二十）运输船舶船名录</w:t>
      </w:r>
      <w:r>
        <w:tab/>
      </w:r>
      <w:r>
        <w:fldChar w:fldCharType="begin"/>
      </w:r>
      <w:r>
        <w:instrText xml:space="preserve"> PAGEREF _Toc13670545 \h </w:instrText>
      </w:r>
      <w:r>
        <w:fldChar w:fldCharType="separate"/>
      </w:r>
      <w:r>
        <w:t>39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"_Toc13670546" </w:instrText>
      </w:r>
      <w:r>
        <w:fldChar w:fldCharType="separate"/>
      </w:r>
      <w:r>
        <w:rPr>
          <w:rStyle w:val="37"/>
          <w:rFonts w:ascii="宋体" w:hAnsi="宋体"/>
        </w:rPr>
        <w:t>（二十一）公路运力及客货运输量</w:t>
      </w:r>
      <w:r>
        <w:tab/>
      </w:r>
      <w:r>
        <w:fldChar w:fldCharType="begin"/>
      </w:r>
      <w:r>
        <w:instrText xml:space="preserve"> PAGEREF _Toc13670546 \h </w:instrText>
      </w:r>
      <w:r>
        <w:fldChar w:fldCharType="separate"/>
      </w:r>
      <w:r>
        <w:t>40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"_Toc13670547" </w:instrText>
      </w:r>
      <w:r>
        <w:fldChar w:fldCharType="separate"/>
      </w:r>
      <w:r>
        <w:rPr>
          <w:rStyle w:val="37"/>
          <w:rFonts w:ascii="宋体" w:hAnsi="宋体"/>
        </w:rPr>
        <w:t>（二十二）内河运力及客货运输量</w:t>
      </w:r>
      <w:r>
        <w:tab/>
      </w:r>
      <w:r>
        <w:fldChar w:fldCharType="begin"/>
      </w:r>
      <w:r>
        <w:instrText xml:space="preserve"> PAGEREF _Toc13670547 \h </w:instrText>
      </w:r>
      <w:r>
        <w:fldChar w:fldCharType="separate"/>
      </w:r>
      <w:r>
        <w:t>41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"_Toc13670548" </w:instrText>
      </w:r>
      <w:r>
        <w:fldChar w:fldCharType="separate"/>
      </w:r>
      <w:r>
        <w:rPr>
          <w:rStyle w:val="37"/>
          <w:rFonts w:ascii="宋体" w:hAnsi="宋体"/>
        </w:rPr>
        <w:t>（二十三）高速公路货物运输量旬报</w:t>
      </w:r>
      <w:r>
        <w:tab/>
      </w:r>
      <w:r>
        <w:fldChar w:fldCharType="begin"/>
      </w:r>
      <w:r>
        <w:instrText xml:space="preserve"> PAGEREF _Toc13670548 \h </w:instrText>
      </w:r>
      <w:r>
        <w:fldChar w:fldCharType="separate"/>
      </w:r>
      <w:r>
        <w:t>42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"_Toc13670549" </w:instrText>
      </w:r>
      <w:r>
        <w:fldChar w:fldCharType="separate"/>
      </w:r>
      <w:r>
        <w:rPr>
          <w:rStyle w:val="37"/>
          <w:rFonts w:ascii="宋体" w:hAnsi="宋体"/>
          <w:kern w:val="0"/>
        </w:rPr>
        <w:t>（二十四）高速公路收费车流明细表</w:t>
      </w:r>
      <w:r>
        <w:tab/>
      </w:r>
      <w:r>
        <w:fldChar w:fldCharType="begin"/>
      </w:r>
      <w:r>
        <w:instrText xml:space="preserve"> PAGEREF _Toc13670549 \h </w:instrText>
      </w:r>
      <w:r>
        <w:fldChar w:fldCharType="separate"/>
      </w:r>
      <w:r>
        <w:t>43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"_Toc13670550" </w:instrText>
      </w:r>
      <w:r>
        <w:fldChar w:fldCharType="separate"/>
      </w:r>
      <w:r>
        <w:rPr>
          <w:rStyle w:val="37"/>
          <w:rFonts w:ascii="宋体" w:hAnsi="宋体"/>
          <w:kern w:val="0"/>
        </w:rPr>
        <w:t>（二十五）客运站售票明细表</w:t>
      </w:r>
      <w:r>
        <w:tab/>
      </w:r>
      <w:r>
        <w:fldChar w:fldCharType="begin"/>
      </w:r>
      <w:r>
        <w:instrText xml:space="preserve"> PAGEREF _Toc13670550 \h </w:instrText>
      </w:r>
      <w:r>
        <w:fldChar w:fldCharType="separate"/>
      </w:r>
      <w:r>
        <w:t>44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"_Toc13670551" </w:instrText>
      </w:r>
      <w:r>
        <w:fldChar w:fldCharType="separate"/>
      </w:r>
      <w:r>
        <w:rPr>
          <w:rStyle w:val="37"/>
          <w:rFonts w:ascii="宋体" w:hAnsi="宋体"/>
          <w:kern w:val="0"/>
        </w:rPr>
        <w:t>（二十六）客运站班次线路表</w:t>
      </w:r>
      <w:r>
        <w:tab/>
      </w:r>
      <w:r>
        <w:fldChar w:fldCharType="begin"/>
      </w:r>
      <w:r>
        <w:instrText xml:space="preserve"> PAGEREF _Toc13670551 \h </w:instrText>
      </w:r>
      <w:r>
        <w:fldChar w:fldCharType="separate"/>
      </w:r>
      <w:r>
        <w:t>45</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"_Toc13670552" </w:instrText>
      </w:r>
      <w:r>
        <w:fldChar w:fldCharType="separate"/>
      </w:r>
      <w:r>
        <w:rPr>
          <w:rStyle w:val="37"/>
          <w:rFonts w:ascii="宋体" w:hAnsi="宋体"/>
        </w:rPr>
        <w:t>（二十七）交通运输主要统计指标年快报</w:t>
      </w:r>
      <w:r>
        <w:tab/>
      </w:r>
      <w:r>
        <w:fldChar w:fldCharType="begin"/>
      </w:r>
      <w:r>
        <w:instrText xml:space="preserve"> PAGEREF _Toc13670552 \h </w:instrText>
      </w:r>
      <w:r>
        <w:fldChar w:fldCharType="separate"/>
      </w:r>
      <w:r>
        <w:t>46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"_Toc13670553" </w:instrText>
      </w:r>
      <w:r>
        <w:fldChar w:fldCharType="separate"/>
      </w:r>
      <w:r>
        <w:rPr>
          <w:rStyle w:val="37"/>
          <w:rFonts w:ascii="宋体" w:hAnsi="宋体"/>
        </w:rPr>
        <w:t>（二十八）贫困地区通达通畅及农村客运主要统计指标年快报</w:t>
      </w:r>
      <w:r>
        <w:tab/>
      </w:r>
      <w:r>
        <w:fldChar w:fldCharType="begin"/>
      </w:r>
      <w:r>
        <w:instrText xml:space="preserve"> PAGEREF _Toc13670553 \h </w:instrText>
      </w:r>
      <w:r>
        <w:fldChar w:fldCharType="separate"/>
      </w:r>
      <w:r>
        <w:t>47</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"_Toc13670554" </w:instrText>
      </w:r>
      <w:r>
        <w:fldChar w:fldCharType="separate"/>
      </w:r>
      <w:r>
        <w:rPr>
          <w:rStyle w:val="37"/>
          <w:rFonts w:ascii="宋体" w:hAnsi="宋体"/>
        </w:rPr>
        <w:t>（二十九）港口码头单位一览表</w:t>
      </w:r>
      <w:r>
        <w:tab/>
      </w:r>
      <w:r>
        <w:fldChar w:fldCharType="begin"/>
      </w:r>
      <w:r>
        <w:instrText xml:space="preserve"> PAGEREF _Toc13670554 \h </w:instrText>
      </w:r>
      <w:r>
        <w:fldChar w:fldCharType="separate"/>
      </w:r>
      <w:r>
        <w:t>48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"_Toc13670555" </w:instrText>
      </w:r>
      <w:r>
        <w:fldChar w:fldCharType="separate"/>
      </w:r>
      <w:r>
        <w:rPr>
          <w:rStyle w:val="37"/>
          <w:rFonts w:ascii="宋体" w:hAnsi="宋体"/>
        </w:rPr>
        <w:t>（三十）港口主要统计指标年快报</w:t>
      </w:r>
      <w:r>
        <w:tab/>
      </w:r>
      <w:r>
        <w:fldChar w:fldCharType="begin"/>
      </w:r>
      <w:r>
        <w:instrText xml:space="preserve"> PAGEREF _Toc13670555 \h </w:instrText>
      </w:r>
      <w:r>
        <w:fldChar w:fldCharType="separate"/>
      </w:r>
      <w:r>
        <w:t>49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"_Toc13670556" </w:instrText>
      </w:r>
      <w:r>
        <w:fldChar w:fldCharType="separate"/>
      </w:r>
      <w:r>
        <w:rPr>
          <w:rStyle w:val="37"/>
          <w:rFonts w:ascii="宋体" w:hAnsi="宋体"/>
        </w:rPr>
        <w:t>（三十一）城市（县城）客运交通基本情况年报</w:t>
      </w:r>
      <w:r>
        <w:tab/>
      </w:r>
      <w:r>
        <w:fldChar w:fldCharType="begin"/>
      </w:r>
      <w:r>
        <w:instrText xml:space="preserve"> PAGEREF _Toc13670556 \h </w:instrText>
      </w:r>
      <w:r>
        <w:fldChar w:fldCharType="separate"/>
      </w:r>
      <w:r>
        <w:t>50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"_Toc13670557" </w:instrText>
      </w:r>
      <w:r>
        <w:fldChar w:fldCharType="separate"/>
      </w:r>
      <w:r>
        <w:rPr>
          <w:rStyle w:val="37"/>
          <w:rFonts w:ascii="宋体" w:hAnsi="宋体"/>
        </w:rPr>
        <w:t>（三十二）</w:t>
      </w:r>
      <w:r>
        <w:rPr>
          <w:rStyle w:val="37"/>
          <w:rFonts w:hint="eastAsia" w:ascii="宋体" w:hAnsi="宋体"/>
        </w:rPr>
        <w:t>巡游</w:t>
      </w:r>
      <w:r>
        <w:rPr>
          <w:rStyle w:val="37"/>
          <w:rFonts w:ascii="宋体" w:hAnsi="宋体"/>
        </w:rPr>
        <w:t>出租汽车运营情况年报</w:t>
      </w:r>
      <w:r>
        <w:tab/>
      </w:r>
      <w:r>
        <w:fldChar w:fldCharType="begin"/>
      </w:r>
      <w:r>
        <w:instrText xml:space="preserve"> PAGEREF _Toc13670557 \h </w:instrText>
      </w:r>
      <w:r>
        <w:fldChar w:fldCharType="separate"/>
      </w:r>
      <w:r>
        <w:t>51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"_Toc13670558" </w:instrText>
      </w:r>
      <w:r>
        <w:fldChar w:fldCharType="separate"/>
      </w:r>
      <w:r>
        <w:rPr>
          <w:rStyle w:val="37"/>
          <w:rFonts w:ascii="宋体" w:hAnsi="宋体"/>
        </w:rPr>
        <w:t>（三十三）</w:t>
      </w:r>
      <w:r>
        <w:rPr>
          <w:rStyle w:val="37"/>
          <w:rFonts w:hint="eastAsia" w:ascii="宋体" w:hAnsi="宋体"/>
        </w:rPr>
        <w:t>巡游</w:t>
      </w:r>
      <w:r>
        <w:rPr>
          <w:rStyle w:val="37"/>
          <w:rFonts w:ascii="宋体" w:hAnsi="宋体"/>
        </w:rPr>
        <w:t>出租汽车运营服务情况月报</w:t>
      </w:r>
      <w:r>
        <w:tab/>
      </w:r>
      <w:r>
        <w:fldChar w:fldCharType="begin"/>
      </w:r>
      <w:r>
        <w:instrText xml:space="preserve"> PAGEREF _Toc13670558 \h </w:instrText>
      </w:r>
      <w:r>
        <w:fldChar w:fldCharType="separate"/>
      </w:r>
      <w:r>
        <w:t>52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"_Toc13670559" </w:instrText>
      </w:r>
      <w:r>
        <w:fldChar w:fldCharType="separate"/>
      </w:r>
      <w:r>
        <w:rPr>
          <w:rStyle w:val="37"/>
          <w:rFonts w:ascii="黑体" w:hAnsi="黑体" w:eastAsia="黑体"/>
        </w:rPr>
        <w:t>四、主要指标解释及填报说明</w:t>
      </w:r>
      <w:r>
        <w:tab/>
      </w:r>
      <w:r>
        <w:fldChar w:fldCharType="begin"/>
      </w:r>
      <w:r>
        <w:instrText xml:space="preserve"> PAGEREF _Toc13670559 \h </w:instrText>
      </w:r>
      <w:r>
        <w:fldChar w:fldCharType="separate"/>
      </w:r>
      <w:r>
        <w:t>53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"_Toc13670560" </w:instrText>
      </w:r>
      <w:r>
        <w:fldChar w:fldCharType="separate"/>
      </w:r>
      <w:r>
        <w:rPr>
          <w:rStyle w:val="37"/>
          <w:rFonts w:ascii="黑体" w:hAnsi="黑体" w:eastAsia="黑体"/>
        </w:rPr>
        <w:t>五、附录</w:t>
      </w:r>
      <w:r>
        <w:tab/>
      </w:r>
      <w:r>
        <w:fldChar w:fldCharType="begin"/>
      </w:r>
      <w:r>
        <w:instrText xml:space="preserve"> PAGEREF _Toc13670560 \h </w:instrText>
      </w:r>
      <w:r>
        <w:fldChar w:fldCharType="separate"/>
      </w:r>
      <w:r>
        <w:t>85</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"_Toc13670561" </w:instrText>
      </w:r>
      <w:r>
        <w:fldChar w:fldCharType="separate"/>
      </w:r>
      <w:r>
        <w:rPr>
          <w:rStyle w:val="37"/>
          <w:rFonts w:ascii="宋体" w:hAnsi="宋体"/>
        </w:rPr>
        <w:t>（一）各省（区、市）单位代码和名称</w:t>
      </w:r>
      <w:r>
        <w:tab/>
      </w:r>
      <w:r>
        <w:fldChar w:fldCharType="begin"/>
      </w:r>
      <w:r>
        <w:instrText xml:space="preserve"> PAGEREF _Toc13670561 \h </w:instrText>
      </w:r>
      <w:r>
        <w:fldChar w:fldCharType="separate"/>
      </w:r>
      <w:r>
        <w:t>85</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"_Toc13670562" </w:instrText>
      </w:r>
      <w:r>
        <w:fldChar w:fldCharType="separate"/>
      </w:r>
      <w:r>
        <w:rPr>
          <w:rStyle w:val="37"/>
          <w:rFonts w:ascii="宋体" w:hAnsi="宋体"/>
        </w:rPr>
        <w:t>（二）各省（区、市）行政区划面积</w:t>
      </w:r>
      <w:r>
        <w:tab/>
      </w:r>
      <w:r>
        <w:fldChar w:fldCharType="begin"/>
      </w:r>
      <w:r>
        <w:instrText xml:space="preserve"> PAGEREF _Toc13670562 \h </w:instrText>
      </w:r>
      <w:r>
        <w:fldChar w:fldCharType="separate"/>
      </w:r>
      <w:r>
        <w:t>86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"_Toc13670563" </w:instrText>
      </w:r>
      <w:r>
        <w:fldChar w:fldCharType="separate"/>
      </w:r>
      <w:r>
        <w:rPr>
          <w:rStyle w:val="37"/>
          <w:rFonts w:ascii="宋体" w:hAnsi="宋体"/>
        </w:rPr>
        <w:t>（三）</w:t>
      </w:r>
      <w:r>
        <w:rPr>
          <w:rStyle w:val="37"/>
          <w:rFonts w:hint="eastAsia" w:ascii="宋体"/>
          <w:highlight w:val="none"/>
        </w:rPr>
        <w:t>福建省“十三五”交通扶贫规划范围</w:t>
      </w:r>
      <w:r>
        <w:tab/>
      </w:r>
      <w:r>
        <w:rPr>
          <w:rFonts w:hint="eastAsia"/>
          <w:lang w:val="en-US" w:eastAsia="zh-CN"/>
        </w:rPr>
        <w:t>8</w:t>
      </w:r>
      <w:r>
        <w:fldChar w:fldCharType="end"/>
      </w:r>
      <w:r>
        <w:rPr>
          <w:rFonts w:hint="eastAsia"/>
          <w:lang w:val="en-US" w:eastAsia="zh-CN"/>
        </w:rPr>
        <w:t>6</w:t>
      </w:r>
    </w:p>
    <w:p>
      <w:pPr>
        <w:pStyle w:val="30"/>
        <w:rPr>
          <w:rFonts w:asciiTheme="minorHAnsi" w:hAnsiTheme="minorHAnsi" w:eastAsiaTheme="minorEastAsia" w:cstheme="minorBidi"/>
          <w:szCs w:val="22"/>
        </w:rPr>
      </w:pPr>
      <w:r>
        <w:fldChar w:fldCharType="begin"/>
      </w:r>
      <w:r>
        <w:instrText xml:space="preserve"> HYPERLINK \l "_Toc13670564" </w:instrText>
      </w:r>
      <w:r>
        <w:fldChar w:fldCharType="separate"/>
      </w:r>
      <w:r>
        <w:rPr>
          <w:rStyle w:val="37"/>
          <w:rFonts w:ascii="宋体" w:hAnsi="宋体"/>
        </w:rPr>
        <w:t>（四）</w:t>
      </w:r>
      <w:r>
        <w:rPr>
          <w:rStyle w:val="37"/>
          <w:rFonts w:hint="eastAsia"/>
          <w:highlight w:val="none"/>
        </w:rPr>
        <w:t>福建省</w:t>
      </w:r>
      <w:r>
        <w:rPr>
          <w:rStyle w:val="37"/>
          <w:highlight w:val="none"/>
        </w:rPr>
        <w:t>“</w:t>
      </w:r>
      <w:r>
        <w:rPr>
          <w:rStyle w:val="37"/>
          <w:rFonts w:hint="eastAsia"/>
          <w:highlight w:val="none"/>
        </w:rPr>
        <w:t>十三五</w:t>
      </w:r>
      <w:r>
        <w:rPr>
          <w:rStyle w:val="37"/>
          <w:highlight w:val="none"/>
        </w:rPr>
        <w:t>”</w:t>
      </w:r>
      <w:r>
        <w:rPr>
          <w:rStyle w:val="37"/>
          <w:rFonts w:hint="eastAsia"/>
          <w:highlight w:val="none"/>
        </w:rPr>
        <w:t>交通扶贫规划范围（分地市）</w:t>
      </w:r>
      <w:r>
        <w:tab/>
      </w:r>
      <w:r>
        <w:rPr>
          <w:rFonts w:hint="eastAsia"/>
          <w:lang w:val="en-US" w:eastAsia="zh-CN"/>
        </w:rPr>
        <w:t>8</w:t>
      </w:r>
      <w:r>
        <w:fldChar w:fldCharType="end"/>
      </w:r>
      <w:r>
        <w:rPr>
          <w:rFonts w:hint="eastAsia"/>
          <w:lang w:val="en-US" w:eastAsia="zh-CN"/>
        </w:rPr>
        <w:t>7</w:t>
      </w:r>
    </w:p>
    <w:p>
      <w:pPr>
        <w:pStyle w:val="30"/>
        <w:rPr>
          <w:rStyle w:val="37"/>
          <w:rFonts w:ascii="宋体" w:hAnsi="宋体"/>
        </w:rPr>
      </w:pPr>
      <w:r>
        <w:fldChar w:fldCharType="begin"/>
      </w:r>
      <w:r>
        <w:instrText xml:space="preserve"> HYPERLINK \l "_Toc13670565" </w:instrText>
      </w:r>
      <w:r>
        <w:fldChar w:fldCharType="separate"/>
      </w:r>
      <w:r>
        <w:rPr>
          <w:rStyle w:val="37"/>
          <w:rFonts w:ascii="宋体" w:hAnsi="宋体"/>
        </w:rPr>
        <w:t>（五）</w:t>
      </w:r>
      <w:r>
        <w:rPr>
          <w:rFonts w:hint="default"/>
          <w:sz w:val="21"/>
          <w:szCs w:val="21"/>
        </w:rPr>
        <w:t xml:space="preserve">乡镇和建制村通硬化路的统计标准 </w:t>
      </w:r>
      <w:r>
        <w:tab/>
      </w:r>
      <w:r>
        <w:rPr>
          <w:rFonts w:hint="eastAsia"/>
          <w:lang w:val="en-US" w:eastAsia="zh-CN"/>
        </w:rPr>
        <w:t>88</w:t>
      </w:r>
    </w:p>
    <w:p>
      <w:pPr>
        <w:pStyle w:val="30"/>
        <w:rPr>
          <w:rFonts w:asciiTheme="minorHAnsi" w:hAnsiTheme="minorHAnsi" w:eastAsiaTheme="minorEastAsia" w:cstheme="minorBidi"/>
          <w:szCs w:val="22"/>
        </w:rPr>
      </w:pPr>
      <w:r>
        <w:rPr>
          <w:rStyle w:val="37"/>
          <w:rFonts w:hint="eastAsia" w:ascii="宋体" w:hAnsi="宋体"/>
          <w:highlight w:val="none"/>
          <w:lang w:eastAsia="zh-CN"/>
        </w:rPr>
        <w:t>（六）</w:t>
      </w:r>
      <w:r>
        <w:rPr>
          <w:rStyle w:val="37"/>
          <w:rFonts w:hint="eastAsia" w:ascii="宋体" w:hAnsi="宋体"/>
          <w:highlight w:val="none"/>
        </w:rPr>
        <w:t>港区间水运量纳入吞吐量统计范围的港口名单（福建省）</w:t>
      </w:r>
      <w:r>
        <w:tab/>
      </w:r>
      <w:r>
        <w:rPr>
          <w:rFonts w:hint="eastAsia"/>
          <w:lang w:val="en-US" w:eastAsia="zh-CN"/>
        </w:rPr>
        <w:t>8</w:t>
      </w:r>
      <w:r>
        <w:fldChar w:fldCharType="end"/>
      </w:r>
      <w:r>
        <w:rPr>
          <w:rFonts w:hint="eastAsia"/>
          <w:lang w:val="en-US" w:eastAsia="zh-CN"/>
        </w:rPr>
        <w:t>8</w:t>
      </w:r>
    </w:p>
    <w:p>
      <w:pPr>
        <w:pStyle w:val="30"/>
        <w:rPr>
          <w:rFonts w:asciiTheme="minorHAnsi" w:hAnsiTheme="minorHAnsi" w:eastAsiaTheme="minorEastAsia" w:cstheme="minorBidi"/>
          <w:szCs w:val="22"/>
        </w:rPr>
      </w:pPr>
      <w:r>
        <w:fldChar w:fldCharType="begin"/>
      </w:r>
      <w:r>
        <w:instrText xml:space="preserve"> HYPERLINK \l "_Toc13670566" </w:instrText>
      </w:r>
      <w:r>
        <w:fldChar w:fldCharType="separate"/>
      </w:r>
      <w:r>
        <w:rPr>
          <w:rStyle w:val="37"/>
          <w:rFonts w:ascii="宋体" w:hAnsi="宋体"/>
        </w:rPr>
        <w:t>（</w:t>
      </w:r>
      <w:r>
        <w:rPr>
          <w:rStyle w:val="37"/>
          <w:rFonts w:hint="eastAsia" w:ascii="宋体" w:hAnsi="宋体"/>
          <w:lang w:eastAsia="zh-CN"/>
        </w:rPr>
        <w:t>七</w:t>
      </w:r>
      <w:r>
        <w:rPr>
          <w:rStyle w:val="37"/>
          <w:rFonts w:ascii="宋体" w:hAnsi="宋体"/>
        </w:rPr>
        <w:t>）向</w:t>
      </w:r>
      <w:r>
        <w:rPr>
          <w:rStyle w:val="37"/>
          <w:rFonts w:hint="eastAsia" w:ascii="宋体" w:hAnsi="宋体"/>
          <w:lang w:eastAsia="zh-CN"/>
        </w:rPr>
        <w:t>省</w:t>
      </w:r>
      <w:r>
        <w:rPr>
          <w:rStyle w:val="37"/>
          <w:rFonts w:ascii="宋体" w:hAnsi="宋体"/>
        </w:rPr>
        <w:t>家统计局提供的具体统计资料清单</w:t>
      </w:r>
      <w:r>
        <w:tab/>
      </w:r>
      <w:r>
        <w:rPr>
          <w:rFonts w:hint="eastAsia"/>
          <w:lang w:val="en-US" w:eastAsia="zh-CN"/>
        </w:rPr>
        <w:t>8</w:t>
      </w:r>
      <w:r>
        <w:fldChar w:fldCharType="end"/>
      </w:r>
      <w:r>
        <w:rPr>
          <w:rFonts w:hint="eastAsia"/>
          <w:lang w:val="en-US" w:eastAsia="zh-CN"/>
        </w:rPr>
        <w:t>8</w:t>
      </w:r>
    </w:p>
    <w:p>
      <w:pPr>
        <w:pStyle w:val="30"/>
        <w:rPr>
          <w:rFonts w:asciiTheme="minorHAnsi" w:hAnsiTheme="minorHAnsi" w:eastAsiaTheme="minorEastAsia" w:cstheme="minorBidi"/>
          <w:szCs w:val="22"/>
        </w:rPr>
      </w:pPr>
      <w:r>
        <w:fldChar w:fldCharType="begin"/>
      </w:r>
      <w:r>
        <w:instrText xml:space="preserve"> HYPERLINK \l "_Toc13670567" </w:instrText>
      </w:r>
      <w:r>
        <w:fldChar w:fldCharType="separate"/>
      </w:r>
      <w:r>
        <w:rPr>
          <w:rStyle w:val="37"/>
          <w:rFonts w:ascii="宋体" w:hAnsi="宋体"/>
        </w:rPr>
        <w:t>（</w:t>
      </w:r>
      <w:r>
        <w:rPr>
          <w:rStyle w:val="37"/>
          <w:rFonts w:hint="eastAsia" w:ascii="宋体" w:hAnsi="宋体"/>
          <w:lang w:eastAsia="zh-CN"/>
        </w:rPr>
        <w:t>八</w:t>
      </w:r>
      <w:r>
        <w:rPr>
          <w:rStyle w:val="37"/>
          <w:rFonts w:ascii="宋体" w:hAnsi="宋体"/>
        </w:rPr>
        <w:t>）统计信息共享提供的具体统计资料清单</w:t>
      </w:r>
      <w:r>
        <w:tab/>
      </w:r>
      <w:r>
        <w:rPr>
          <w:rFonts w:hint="eastAsia"/>
          <w:lang w:val="en-US" w:eastAsia="zh-CN"/>
        </w:rPr>
        <w:t>8</w:t>
      </w:r>
      <w:r>
        <w:fldChar w:fldCharType="end"/>
      </w:r>
      <w:r>
        <w:rPr>
          <w:rFonts w:hint="eastAsia"/>
          <w:lang w:val="en-US" w:eastAsia="zh-CN"/>
        </w:rPr>
        <w:t>8</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p>
      <w:pPr>
        <w:spacing w:line="360" w:lineRule="auto"/>
        <w:ind w:firstLine="420" w:firstLineChars="200"/>
        <w:jc w:val="center"/>
        <w:rPr>
          <w:rFonts w:ascii="宋体" w:hAnsi="宋体"/>
          <w:color w:val="000000" w:themeColor="text1"/>
          <w:szCs w:val="21"/>
          <w14:textFill>
            <w14:solidFill>
              <w14:schemeClr w14:val="tx1"/>
            </w14:solidFill>
          </w14:textFill>
        </w:rPr>
        <w:sectPr>
          <w:footerReference r:id="rId3" w:type="default"/>
          <w:footerReference r:id="rId4" w:type="even"/>
          <w:type w:val="evenPage"/>
          <w:pgSz w:w="11907" w:h="16839"/>
          <w:pgMar w:top="1418" w:right="1247" w:bottom="1247" w:left="1247" w:header="851" w:footer="992" w:gutter="0"/>
          <w:pgNumType w:start="1"/>
          <w:cols w:space="425" w:num="1"/>
          <w:docGrid w:type="lines" w:linePitch="312" w:charSpace="0"/>
        </w:sectPr>
      </w:pPr>
    </w:p>
    <w:p>
      <w:pPr>
        <w:pStyle w:val="2"/>
        <w:spacing w:before="0" w:after="0" w:line="360" w:lineRule="auto"/>
        <w:jc w:val="center"/>
        <w:rPr>
          <w:rFonts w:ascii="黑体" w:hAnsi="黑体" w:eastAsia="黑体"/>
          <w:color w:val="000000" w:themeColor="text1"/>
          <w:sz w:val="32"/>
          <w:szCs w:val="32"/>
          <w14:textFill>
            <w14:solidFill>
              <w14:schemeClr w14:val="tx1"/>
            </w14:solidFill>
          </w14:textFill>
        </w:rPr>
      </w:pPr>
      <w:bookmarkStart w:id="0" w:name="_Toc366829514"/>
      <w:bookmarkStart w:id="1" w:name="_Toc366827477"/>
      <w:bookmarkStart w:id="2" w:name="_Toc366828940"/>
      <w:bookmarkStart w:id="3" w:name="_Toc366829190"/>
      <w:bookmarkStart w:id="4" w:name="_Toc366830038"/>
      <w:bookmarkStart w:id="5" w:name="_Toc13670523"/>
      <w:bookmarkStart w:id="6" w:name="_Toc366829074"/>
      <w:bookmarkStart w:id="7" w:name="_Toc366829191"/>
      <w:bookmarkStart w:id="8" w:name="_Toc366829515"/>
      <w:bookmarkStart w:id="9" w:name="_Toc366828953"/>
      <w:bookmarkStart w:id="10" w:name="_Toc366830039"/>
      <w:bookmarkStart w:id="11" w:name="_Toc366827490"/>
      <w:bookmarkStart w:id="12" w:name="_Toc366829075"/>
      <w:r>
        <w:rPr>
          <w:rFonts w:hint="eastAsia" w:ascii="黑体" w:hAnsi="黑体" w:eastAsia="黑体"/>
          <w:color w:val="000000" w:themeColor="text1"/>
          <w:sz w:val="32"/>
          <w:szCs w:val="32"/>
          <w14:textFill>
            <w14:solidFill>
              <w14:schemeClr w14:val="tx1"/>
            </w14:solidFill>
          </w14:textFill>
        </w:rPr>
        <w:t>一、总说明</w:t>
      </w:r>
      <w:bookmarkEnd w:id="0"/>
      <w:bookmarkEnd w:id="1"/>
      <w:bookmarkEnd w:id="2"/>
      <w:bookmarkEnd w:id="3"/>
      <w:bookmarkEnd w:id="4"/>
      <w:bookmarkEnd w:id="5"/>
      <w:bookmarkEnd w:id="6"/>
    </w:p>
    <w:p>
      <w:pPr>
        <w:jc w:val="center"/>
        <w:rPr>
          <w:color w:val="000000" w:themeColor="text1"/>
          <w14:textFill>
            <w14:solidFill>
              <w14:schemeClr w14:val="tx1"/>
            </w14:solidFill>
          </w14:textFill>
        </w:rPr>
      </w:pPr>
    </w:p>
    <w:p>
      <w:pPr>
        <w:spacing w:line="440" w:lineRule="exact"/>
        <w:ind w:firstLine="420" w:firstLineChars="200"/>
        <w:rPr>
          <w:rFonts w:ascii="宋体" w:hAnsi="宋体"/>
          <w:color w:val="000000" w:themeColor="text1"/>
          <w:szCs w:val="21"/>
          <w14:textFill>
            <w14:solidFill>
              <w14:schemeClr w14:val="tx1"/>
            </w14:solidFill>
          </w14:textFill>
        </w:rPr>
      </w:pPr>
      <w:bookmarkStart w:id="13" w:name="_Toc366827478"/>
      <w:bookmarkStart w:id="14" w:name="_Toc366828941"/>
      <w:r>
        <w:rPr>
          <w:rFonts w:hint="eastAsia" w:ascii="宋体" w:hAnsi="宋体"/>
          <w:color w:val="000000" w:themeColor="text1"/>
          <w:szCs w:val="21"/>
          <w14:textFill>
            <w14:solidFill>
              <w14:schemeClr w14:val="tx1"/>
            </w14:solidFill>
          </w14:textFill>
        </w:rPr>
        <w:t>（一）为全面</w:t>
      </w:r>
      <w:r>
        <w:rPr>
          <w:rFonts w:ascii="宋体" w:hAnsi="宋体"/>
          <w:color w:val="000000" w:themeColor="text1"/>
          <w:szCs w:val="21"/>
          <w14:textFill>
            <w14:solidFill>
              <w14:schemeClr w14:val="tx1"/>
            </w14:solidFill>
          </w14:textFill>
        </w:rPr>
        <w:t>反映</w:t>
      </w:r>
      <w:r>
        <w:rPr>
          <w:rFonts w:hint="eastAsia" w:ascii="宋体" w:hAnsi="宋体"/>
          <w:color w:val="000000" w:themeColor="text1"/>
          <w:szCs w:val="21"/>
          <w:lang w:eastAsia="zh-CN"/>
          <w14:textFill>
            <w14:solidFill>
              <w14:schemeClr w14:val="tx1"/>
            </w14:solidFill>
          </w14:textFill>
        </w:rPr>
        <w:t>全省</w:t>
      </w:r>
      <w:r>
        <w:rPr>
          <w:rFonts w:hint="eastAsia" w:ascii="宋体" w:hAnsi="宋体"/>
          <w:color w:val="000000" w:themeColor="text1"/>
          <w:szCs w:val="21"/>
          <w14:textFill>
            <w14:solidFill>
              <w14:schemeClr w14:val="tx1"/>
            </w14:solidFill>
          </w14:textFill>
        </w:rPr>
        <w:t>公路、水路及</w:t>
      </w:r>
      <w:r>
        <w:rPr>
          <w:rFonts w:hint="eastAsia" w:ascii="宋体" w:hAnsi="宋体"/>
          <w:color w:val="000000"/>
          <w:szCs w:val="21"/>
        </w:rPr>
        <w:t>城市客运领域发展</w:t>
      </w:r>
      <w:r>
        <w:rPr>
          <w:rFonts w:hint="eastAsia" w:ascii="宋体" w:hAnsi="宋体"/>
          <w:color w:val="000000" w:themeColor="text1"/>
          <w:szCs w:val="21"/>
          <w14:textFill>
            <w14:solidFill>
              <w14:schemeClr w14:val="tx1"/>
            </w14:solidFill>
          </w14:textFill>
        </w:rPr>
        <w:t>情况，满足各级交通运输主管部门制定行业</w:t>
      </w:r>
      <w:r>
        <w:rPr>
          <w:rFonts w:ascii="宋体" w:hAnsi="宋体"/>
          <w:color w:val="000000" w:themeColor="text1"/>
          <w:szCs w:val="21"/>
          <w14:textFill>
            <w14:solidFill>
              <w14:schemeClr w14:val="tx1"/>
            </w14:solidFill>
          </w14:textFill>
        </w:rPr>
        <w:t>发展</w:t>
      </w:r>
      <w:r>
        <w:rPr>
          <w:rFonts w:hint="eastAsia" w:ascii="宋体" w:hAnsi="宋体"/>
          <w:color w:val="000000" w:themeColor="text1"/>
          <w:szCs w:val="21"/>
          <w14:textFill>
            <w14:solidFill>
              <w14:schemeClr w14:val="tx1"/>
            </w14:solidFill>
          </w14:textFill>
        </w:rPr>
        <w:t>战略、规划和政策的需要，依据《中华人民共和国统计法》《中华人民共和国统计法实施</w:t>
      </w:r>
      <w:r>
        <w:rPr>
          <w:rFonts w:ascii="宋体" w:hAnsi="宋体"/>
          <w:color w:val="000000" w:themeColor="text1"/>
          <w:szCs w:val="21"/>
          <w14:textFill>
            <w14:solidFill>
              <w14:schemeClr w14:val="tx1"/>
            </w14:solidFill>
          </w14:textFill>
        </w:rPr>
        <w:t>条例</w:t>
      </w:r>
      <w:r>
        <w:rPr>
          <w:rFonts w:hint="eastAsia" w:ascii="宋体" w:hAnsi="宋体"/>
          <w:color w:val="000000" w:themeColor="text1"/>
          <w:szCs w:val="21"/>
          <w14:textFill>
            <w14:solidFill>
              <w14:schemeClr w14:val="tx1"/>
            </w14:solidFill>
          </w14:textFill>
        </w:rPr>
        <w:t>》</w:t>
      </w:r>
      <w:r>
        <w:rPr>
          <w:rFonts w:hint="eastAsia"/>
        </w:rPr>
        <w:t>等</w:t>
      </w:r>
      <w:r>
        <w:rPr>
          <w:rFonts w:hint="eastAsia" w:ascii="宋体" w:hAnsi="宋体"/>
          <w:color w:val="000000" w:themeColor="text1"/>
          <w:szCs w:val="21"/>
          <w14:textFill>
            <w14:solidFill>
              <w14:schemeClr w14:val="tx1"/>
            </w14:solidFill>
          </w14:textFill>
        </w:rPr>
        <w:t>规定，</w:t>
      </w:r>
      <w:r>
        <w:rPr>
          <w:rFonts w:hint="eastAsia" w:ascii="宋体" w:hAnsi="宋体"/>
          <w:color w:val="000000" w:themeColor="text1"/>
          <w:szCs w:val="21"/>
          <w:highlight w:val="none"/>
          <w14:textFill>
            <w14:solidFill>
              <w14:schemeClr w14:val="tx1"/>
            </w14:solidFill>
          </w14:textFill>
        </w:rPr>
        <w:t>按照交通运输部《</w:t>
      </w:r>
      <w:r>
        <w:rPr>
          <w:rFonts w:hint="eastAsia"/>
          <w:bCs/>
          <w:color w:val="000000" w:themeColor="text1"/>
          <w:szCs w:val="21"/>
          <w:highlight w:val="none"/>
          <w14:textFill>
            <w14:solidFill>
              <w14:schemeClr w14:val="tx1"/>
            </w14:solidFill>
          </w14:textFill>
        </w:rPr>
        <w:t>交通运输综合统计调查制度》要求，结合我省实际，</w:t>
      </w:r>
      <w:r>
        <w:rPr>
          <w:rFonts w:hint="eastAsia" w:ascii="宋体" w:hAnsi="宋体"/>
          <w:color w:val="000000" w:themeColor="text1"/>
          <w:szCs w:val="21"/>
          <w14:textFill>
            <w14:solidFill>
              <w14:schemeClr w14:val="tx1"/>
            </w14:solidFill>
          </w14:textFill>
        </w:rPr>
        <w:t>制定本制度。</w:t>
      </w:r>
      <w:bookmarkEnd w:id="13"/>
      <w:bookmarkEnd w:id="14"/>
    </w:p>
    <w:p>
      <w:pPr>
        <w:spacing w:line="440" w:lineRule="exact"/>
        <w:ind w:firstLine="420" w:firstLineChars="200"/>
        <w:rPr>
          <w:rFonts w:ascii="宋体" w:hAnsi="宋体"/>
          <w:color w:val="000000" w:themeColor="text1"/>
          <w:szCs w:val="21"/>
          <w14:textFill>
            <w14:solidFill>
              <w14:schemeClr w14:val="tx1"/>
            </w14:solidFill>
          </w14:textFill>
        </w:rPr>
      </w:pPr>
      <w:bookmarkStart w:id="15" w:name="_Toc366827479"/>
      <w:bookmarkStart w:id="16" w:name="_Toc366828942"/>
      <w:r>
        <w:rPr>
          <w:rFonts w:hint="eastAsia" w:ascii="宋体" w:hAnsi="宋体"/>
          <w:color w:val="000000" w:themeColor="text1"/>
          <w:szCs w:val="21"/>
          <w14:textFill>
            <w14:solidFill>
              <w14:schemeClr w14:val="tx1"/>
            </w14:solidFill>
          </w14:textFill>
        </w:rPr>
        <w:t>（二）统计范围</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1.公路、水路领域：</w:t>
      </w:r>
      <w:r>
        <w:rPr>
          <w:rFonts w:hint="eastAsia" w:ascii="宋体" w:hAnsi="宋体"/>
          <w:color w:val="000000" w:themeColor="text1"/>
          <w:szCs w:val="21"/>
          <w:lang w:eastAsia="zh-CN"/>
          <w14:textFill>
            <w14:solidFill>
              <w14:schemeClr w14:val="tx1"/>
            </w14:solidFill>
          </w14:textFill>
        </w:rPr>
        <w:t>全省</w:t>
      </w:r>
      <w:r>
        <w:rPr>
          <w:rFonts w:hint="eastAsia" w:ascii="宋体" w:hAnsi="宋体"/>
          <w:color w:val="000000" w:themeColor="text1"/>
          <w:szCs w:val="21"/>
          <w14:textFill>
            <w14:solidFill>
              <w14:schemeClr w14:val="tx1"/>
            </w14:solidFill>
          </w14:textFill>
        </w:rPr>
        <w:t>公路网</w:t>
      </w:r>
      <w:r>
        <w:rPr>
          <w:rFonts w:ascii="宋体" w:hAnsi="宋体"/>
          <w:color w:val="000000" w:themeColor="text1"/>
          <w:szCs w:val="21"/>
          <w14:textFill>
            <w14:solidFill>
              <w14:schemeClr w14:val="tx1"/>
            </w14:solidFill>
          </w14:textFill>
        </w:rPr>
        <w:t>、内河航道、港口</w:t>
      </w:r>
      <w:r>
        <w:rPr>
          <w:rFonts w:hint="eastAsia" w:ascii="宋体" w:hAnsi="宋体"/>
          <w:color w:val="000000" w:themeColor="text1"/>
          <w:szCs w:val="21"/>
          <w14:textFill>
            <w14:solidFill>
              <w14:schemeClr w14:val="tx1"/>
            </w14:solidFill>
          </w14:textFill>
        </w:rPr>
        <w:t>码头泊位</w:t>
      </w:r>
      <w:r>
        <w:rPr>
          <w:rFonts w:ascii="宋体" w:hAnsi="宋体"/>
          <w:color w:val="000000" w:themeColor="text1"/>
          <w:szCs w:val="21"/>
          <w14:textFill>
            <w14:solidFill>
              <w14:schemeClr w14:val="tx1"/>
            </w14:solidFill>
          </w14:textFill>
        </w:rPr>
        <w:t>等</w:t>
      </w:r>
      <w:r>
        <w:rPr>
          <w:rFonts w:hint="eastAsia" w:ascii="宋体" w:hAnsi="宋体"/>
          <w:color w:val="000000" w:themeColor="text1"/>
          <w:szCs w:val="21"/>
          <w14:textFill>
            <w14:solidFill>
              <w14:schemeClr w14:val="tx1"/>
            </w14:solidFill>
          </w14:textFill>
        </w:rPr>
        <w:t>交通基础设施，</w:t>
      </w:r>
      <w:r>
        <w:rPr>
          <w:rFonts w:ascii="宋体" w:hAnsi="宋体"/>
          <w:color w:val="000000" w:themeColor="text1"/>
          <w:szCs w:val="21"/>
          <w14:textFill>
            <w14:solidFill>
              <w14:schemeClr w14:val="tx1"/>
            </w14:solidFill>
          </w14:textFill>
        </w:rPr>
        <w:t>营业性运输</w:t>
      </w:r>
      <w:r>
        <w:rPr>
          <w:rFonts w:hint="eastAsia" w:ascii="宋体" w:hAnsi="宋体"/>
          <w:color w:val="000000" w:themeColor="text1"/>
          <w:szCs w:val="21"/>
          <w14:textFill>
            <w14:solidFill>
              <w14:schemeClr w14:val="tx1"/>
            </w14:solidFill>
          </w14:textFill>
        </w:rPr>
        <w:t>装备，</w:t>
      </w:r>
      <w:r>
        <w:rPr>
          <w:rFonts w:ascii="宋体" w:hAnsi="宋体"/>
          <w:color w:val="000000" w:themeColor="text1"/>
          <w:szCs w:val="21"/>
          <w14:textFill>
            <w14:solidFill>
              <w14:schemeClr w14:val="tx1"/>
            </w14:solidFill>
          </w14:textFill>
        </w:rPr>
        <w:t>营业性运输生产</w:t>
      </w:r>
      <w:r>
        <w:rPr>
          <w:rFonts w:hint="eastAsia" w:ascii="宋体" w:hAnsi="宋体"/>
          <w:color w:val="000000" w:themeColor="text1"/>
          <w:szCs w:val="21"/>
          <w14:textFill>
            <w14:solidFill>
              <w14:schemeClr w14:val="tx1"/>
            </w14:solidFill>
          </w14:textFill>
        </w:rPr>
        <w:t>。</w:t>
      </w:r>
      <w:bookmarkEnd w:id="15"/>
      <w:bookmarkEnd w:id="16"/>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2.城市客运领域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全省</w:t>
      </w:r>
      <w:r>
        <w:rPr>
          <w:rFonts w:hint="eastAsia" w:ascii="宋体" w:hAnsi="宋体"/>
          <w:color w:val="000000" w:themeColor="text1"/>
          <w:szCs w:val="21"/>
          <w14:textFill>
            <w14:solidFill>
              <w14:schemeClr w14:val="tx1"/>
            </w14:solidFill>
          </w14:textFill>
        </w:rPr>
        <w:t>设市城市和县城的城市客运</w:t>
      </w:r>
      <w:r>
        <w:rPr>
          <w:rFonts w:ascii="宋体" w:hAnsi="宋体"/>
          <w:color w:val="000000" w:themeColor="text1"/>
          <w:szCs w:val="21"/>
          <w14:textFill>
            <w14:solidFill>
              <w14:schemeClr w14:val="tx1"/>
            </w14:solidFill>
          </w14:textFill>
        </w:rPr>
        <w:t>基础设施及运营情况。</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（三）统计内容</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1.公路水路基础设施、运力及运输量、贫困地区农村客运、</w:t>
      </w:r>
      <w:r>
        <w:rPr>
          <w:rFonts w:ascii="宋体" w:hAnsi="宋体"/>
          <w:color w:val="000000" w:themeColor="text1"/>
          <w:szCs w:val="21"/>
          <w14:textFill>
            <w14:solidFill>
              <w14:schemeClr w14:val="tx1"/>
            </w14:solidFill>
          </w14:textFill>
        </w:rPr>
        <w:t>高速公路运输</w:t>
      </w:r>
      <w:r>
        <w:rPr>
          <w:rFonts w:hint="eastAsia" w:ascii="宋体" w:hAnsi="宋体"/>
          <w:color w:val="000000" w:themeColor="text1"/>
          <w:szCs w:val="21"/>
          <w14:textFill>
            <w14:solidFill>
              <w14:schemeClr w14:val="tx1"/>
            </w14:solidFill>
          </w14:textFill>
        </w:rPr>
        <w:t>等情况。</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2.港口码头泊位拥有量</w:t>
      </w:r>
      <w:r>
        <w:rPr>
          <w:rFonts w:ascii="宋体" w:hAnsi="宋体"/>
          <w:color w:val="000000" w:themeColor="text1"/>
          <w:szCs w:val="21"/>
          <w14:textFill>
            <w14:solidFill>
              <w14:schemeClr w14:val="tx1"/>
            </w14:solidFill>
          </w14:textFill>
        </w:rPr>
        <w:t>情况</w:t>
      </w:r>
      <w:r>
        <w:rPr>
          <w:rFonts w:hint="eastAsia" w:ascii="宋体" w:hAnsi="宋体"/>
          <w:color w:val="000000" w:themeColor="text1"/>
          <w:szCs w:val="21"/>
          <w14:textFill>
            <w14:solidFill>
              <w14:schemeClr w14:val="tx1"/>
            </w14:solidFill>
          </w14:textFill>
        </w:rPr>
        <w:t>。</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3.城市（县城）城市客运</w:t>
      </w:r>
      <w:r>
        <w:rPr>
          <w:rFonts w:ascii="宋体" w:hAnsi="宋体"/>
          <w:color w:val="000000" w:themeColor="text1"/>
          <w:szCs w:val="21"/>
          <w14:textFill>
            <w14:solidFill>
              <w14:schemeClr w14:val="tx1"/>
            </w14:solidFill>
          </w14:textFill>
        </w:rPr>
        <w:t>基础设施</w:t>
      </w:r>
      <w:r>
        <w:rPr>
          <w:rFonts w:hint="eastAsia" w:ascii="宋体" w:hAnsi="宋体"/>
          <w:color w:val="000000" w:themeColor="text1"/>
          <w:szCs w:val="21"/>
          <w14:textFill>
            <w14:solidFill>
              <w14:schemeClr w14:val="tx1"/>
            </w14:solidFill>
          </w14:textFill>
        </w:rPr>
        <w:t>综合体和</w:t>
      </w:r>
      <w:r>
        <w:rPr>
          <w:rFonts w:ascii="宋体" w:hAnsi="宋体"/>
          <w:color w:val="000000" w:themeColor="text1"/>
          <w:szCs w:val="21"/>
          <w14:textFill>
            <w14:solidFill>
              <w14:schemeClr w14:val="tx1"/>
            </w14:solidFill>
          </w14:textFill>
        </w:rPr>
        <w:t>经营业户</w:t>
      </w:r>
      <w:r>
        <w:rPr>
          <w:rFonts w:hint="eastAsia" w:ascii="宋体" w:hAnsi="宋体"/>
          <w:color w:val="000000" w:themeColor="text1"/>
          <w:szCs w:val="21"/>
          <w14:textFill>
            <w14:solidFill>
              <w14:schemeClr w14:val="tx1"/>
            </w14:solidFill>
          </w14:textFill>
        </w:rPr>
        <w:t>基本情况、巡游出租汽车运营等情况。</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（四）统计原则</w:t>
      </w:r>
      <w:r>
        <w:rPr>
          <w:rFonts w:ascii="宋体" w:hAnsi="宋体"/>
          <w:color w:val="000000" w:themeColor="text1"/>
          <w:szCs w:val="21"/>
          <w14:textFill>
            <w14:solidFill>
              <w14:schemeClr w14:val="tx1"/>
            </w14:solidFill>
          </w14:textFill>
        </w:rPr>
        <w:t>与</w:t>
      </w:r>
      <w:r>
        <w:rPr>
          <w:rFonts w:hint="eastAsia" w:ascii="宋体" w:hAnsi="宋体"/>
          <w:color w:val="000000" w:themeColor="text1"/>
          <w:szCs w:val="21"/>
          <w14:textFill>
            <w14:solidFill>
              <w14:schemeClr w14:val="tx1"/>
            </w14:solidFill>
          </w14:textFill>
        </w:rPr>
        <w:t>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本制度</w:t>
      </w:r>
      <w:r>
        <w:rPr>
          <w:rFonts w:ascii="宋体" w:hAnsi="宋体"/>
          <w:color w:val="000000" w:themeColor="text1"/>
          <w:szCs w:val="21"/>
          <w:highlight w:val="none"/>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指标</w:t>
      </w:r>
      <w:r>
        <w:rPr>
          <w:rFonts w:ascii="宋体" w:hAnsi="宋体"/>
          <w:color w:val="000000" w:themeColor="text1"/>
          <w:szCs w:val="21"/>
          <w:highlight w:val="none"/>
          <w14:textFill>
            <w14:solidFill>
              <w14:schemeClr w14:val="tx1"/>
            </w14:solidFill>
          </w14:textFill>
        </w:rPr>
        <w:t>数据</w:t>
      </w:r>
      <w:r>
        <w:rPr>
          <w:rFonts w:hint="eastAsia" w:ascii="宋体" w:hAnsi="宋体" w:cs="宋体"/>
          <w:highlight w:val="none"/>
        </w:rPr>
        <w:t>由各级交通主管部门、港口管理部门按照属地原则，组织填报后报送厅直有关部门，厅直有关部门审核汇总后报送省交通运输厅。其中沿海设区市范围内的内河航道信息，经由沿海各港口</w:t>
      </w:r>
      <w:r>
        <w:rPr>
          <w:rFonts w:hint="eastAsia" w:ascii="宋体" w:hAnsi="宋体" w:cs="宋体"/>
          <w:highlight w:val="none"/>
          <w:lang w:eastAsia="zh-CN"/>
        </w:rPr>
        <w:t>中心（</w:t>
      </w:r>
      <w:r>
        <w:rPr>
          <w:rFonts w:hint="eastAsia" w:ascii="宋体" w:hAnsi="宋体" w:cs="宋体"/>
          <w:highlight w:val="none"/>
        </w:rPr>
        <w:t>局</w:t>
      </w:r>
      <w:r>
        <w:rPr>
          <w:rFonts w:hint="eastAsia" w:ascii="宋体" w:hAnsi="宋体" w:cs="宋体"/>
          <w:highlight w:val="none"/>
          <w:lang w:eastAsia="zh-CN"/>
        </w:rPr>
        <w:t>）</w:t>
      </w:r>
      <w:r>
        <w:rPr>
          <w:rFonts w:hint="eastAsia" w:ascii="宋体" w:hAnsi="宋体" w:cs="宋体"/>
          <w:highlight w:val="none"/>
        </w:rPr>
        <w:t>送省港航</w:t>
      </w:r>
      <w:r>
        <w:rPr>
          <w:rFonts w:hint="eastAsia" w:ascii="宋体" w:hAnsi="宋体" w:cs="宋体"/>
          <w:highlight w:val="none"/>
          <w:lang w:eastAsia="zh-CN"/>
        </w:rPr>
        <w:t>中心</w:t>
      </w:r>
      <w:r>
        <w:rPr>
          <w:rFonts w:hint="eastAsia" w:ascii="宋体" w:hAnsi="宋体" w:cs="宋体"/>
          <w:highlight w:val="none"/>
        </w:rPr>
        <w:t>审核、汇总后报省交通运输厅。</w:t>
      </w:r>
      <w:r>
        <w:rPr>
          <w:rFonts w:ascii="宋体" w:hAnsi="宋体"/>
          <w:color w:val="000000" w:themeColor="text1"/>
          <w:szCs w:val="21"/>
          <w14:textFill>
            <w14:solidFill>
              <w14:schemeClr w14:val="tx1"/>
            </w14:solidFill>
          </w14:textFill>
        </w:rPr>
        <w:t>采用</w:t>
      </w:r>
      <w:r>
        <w:rPr>
          <w:rFonts w:hint="eastAsia" w:ascii="宋体" w:hAnsi="宋体"/>
          <w:color w:val="000000" w:themeColor="text1"/>
          <w:szCs w:val="21"/>
          <w14:textFill>
            <w14:solidFill>
              <w14:schemeClr w14:val="tx1"/>
            </w14:solidFill>
          </w14:textFill>
        </w:rPr>
        <w:t>全面</w:t>
      </w:r>
      <w:r>
        <w:rPr>
          <w:rFonts w:ascii="宋体" w:hAnsi="宋体"/>
          <w:color w:val="000000" w:themeColor="text1"/>
          <w:szCs w:val="21"/>
          <w14:textFill>
            <w14:solidFill>
              <w14:schemeClr w14:val="tx1"/>
            </w14:solidFill>
          </w14:textFill>
        </w:rPr>
        <w:t>调查、</w:t>
      </w:r>
      <w:r>
        <w:rPr>
          <w:rFonts w:hint="eastAsia" w:ascii="宋体" w:hAnsi="宋体"/>
          <w:color w:val="000000" w:themeColor="text1"/>
          <w:szCs w:val="21"/>
          <w14:textFill>
            <w14:solidFill>
              <w14:schemeClr w14:val="tx1"/>
            </w14:solidFill>
          </w14:textFill>
        </w:rPr>
        <w:t>重点调查、行政记录</w:t>
      </w:r>
      <w:r>
        <w:rPr>
          <w:rFonts w:ascii="宋体" w:hAnsi="宋体"/>
          <w:color w:val="000000" w:themeColor="text1"/>
          <w:szCs w:val="21"/>
          <w14:textFill>
            <w14:solidFill>
              <w14:schemeClr w14:val="tx1"/>
            </w14:solidFill>
          </w14:textFill>
        </w:rPr>
        <w:t>转化</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方法</w:t>
      </w:r>
      <w:r>
        <w:rPr>
          <w:rFonts w:hint="eastAsia" w:ascii="宋体" w:hAnsi="宋体"/>
          <w:color w:val="000000" w:themeColor="text1"/>
          <w:szCs w:val="21"/>
          <w14:textFill>
            <w14:solidFill>
              <w14:schemeClr w14:val="tx1"/>
            </w14:solidFill>
          </w14:textFill>
        </w:rPr>
        <w:t>。</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（五）数据采集</w:t>
      </w:r>
    </w:p>
    <w:p>
      <w:pPr>
        <w:spacing w:line="440" w:lineRule="exact"/>
        <w:ind w:firstLine="420" w:firstLineChars="200"/>
        <w:rPr>
          <w:rFonts w:ascii="宋体" w:hAnsi="宋体"/>
          <w:color w:val="000000" w:themeColor="text1"/>
          <w:szCs w:val="21"/>
          <w14:textFill>
            <w14:solidFill>
              <w14:schemeClr w14:val="tx1"/>
            </w14:solidFill>
          </w14:textFill>
        </w:rPr>
      </w:pPr>
      <w:bookmarkStart w:id="17" w:name="_Toc366828952"/>
      <w:bookmarkStart w:id="18" w:name="_Toc366827489"/>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．各填报单位须严格执行本</w:t>
      </w:r>
      <w:r>
        <w:rPr>
          <w:rFonts w:ascii="宋体" w:hAnsi="宋体"/>
          <w:color w:val="000000" w:themeColor="text1"/>
          <w:szCs w:val="21"/>
          <w14:textFill>
            <w14:solidFill>
              <w14:schemeClr w14:val="tx1"/>
            </w14:solidFill>
          </w14:textFill>
        </w:rPr>
        <w:t>制度规定的</w:t>
      </w:r>
      <w:r>
        <w:rPr>
          <w:rFonts w:hint="eastAsia" w:ascii="宋体" w:hAnsi="宋体"/>
          <w:color w:val="000000" w:themeColor="text1"/>
          <w:szCs w:val="21"/>
          <w14:textFill>
            <w14:solidFill>
              <w14:schemeClr w14:val="tx1"/>
            </w14:solidFill>
          </w14:textFill>
        </w:rPr>
        <w:t>统计</w:t>
      </w:r>
      <w:r>
        <w:rPr>
          <w:rFonts w:ascii="宋体" w:hAnsi="宋体"/>
          <w:color w:val="000000" w:themeColor="text1"/>
          <w:szCs w:val="21"/>
          <w14:textFill>
            <w14:solidFill>
              <w14:schemeClr w14:val="tx1"/>
            </w14:solidFill>
          </w14:textFill>
        </w:rPr>
        <w:t>范围、</w:t>
      </w:r>
      <w:r>
        <w:rPr>
          <w:rFonts w:hint="eastAsia" w:ascii="宋体" w:hAnsi="宋体"/>
          <w:color w:val="000000" w:themeColor="text1"/>
          <w:szCs w:val="21"/>
          <w14:textFill>
            <w14:solidFill>
              <w14:schemeClr w14:val="tx1"/>
            </w14:solidFill>
          </w14:textFill>
        </w:rPr>
        <w:t>统计</w:t>
      </w:r>
      <w:r>
        <w:rPr>
          <w:rFonts w:ascii="宋体" w:hAnsi="宋体"/>
          <w:color w:val="000000" w:themeColor="text1"/>
          <w:szCs w:val="21"/>
          <w14:textFill>
            <w14:solidFill>
              <w14:schemeClr w14:val="tx1"/>
            </w14:solidFill>
          </w14:textFill>
        </w:rPr>
        <w:t>口径、</w:t>
      </w:r>
      <w:r>
        <w:rPr>
          <w:rFonts w:hint="eastAsia" w:ascii="宋体" w:hAnsi="宋体"/>
          <w:color w:val="000000" w:themeColor="text1"/>
          <w:szCs w:val="21"/>
          <w14:textFill>
            <w14:solidFill>
              <w14:schemeClr w14:val="tx1"/>
            </w14:solidFill>
          </w14:textFill>
        </w:rPr>
        <w:t>计算方法</w:t>
      </w:r>
      <w:r>
        <w:rPr>
          <w:rFonts w:ascii="宋体" w:hAnsi="宋体"/>
          <w:color w:val="000000" w:themeColor="text1"/>
          <w:szCs w:val="21"/>
          <w14:textFill>
            <w14:solidFill>
              <w14:schemeClr w14:val="tx1"/>
            </w14:solidFill>
          </w14:textFill>
        </w:rPr>
        <w:t>、调查表式，不得自行更改</w:t>
      </w:r>
      <w:r>
        <w:rPr>
          <w:rFonts w:hint="eastAsia" w:ascii="宋体" w:hAnsi="宋体"/>
          <w:color w:val="000000" w:themeColor="text1"/>
          <w:szCs w:val="21"/>
          <w14:textFill>
            <w14:solidFill>
              <w14:schemeClr w14:val="tx1"/>
            </w14:solidFill>
          </w14:textFill>
        </w:rPr>
        <w:t>。</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本制度中</w:t>
      </w:r>
      <w:r>
        <w:rPr>
          <w:rFonts w:hint="eastAsia" w:ascii="宋体" w:hAnsi="宋体" w:cs="宋体"/>
          <w:color w:val="000000"/>
          <w:highlight w:val="none"/>
        </w:rPr>
        <w:t>运力及运量月报统计期为上月</w:t>
      </w:r>
      <w:r>
        <w:rPr>
          <w:rFonts w:ascii="宋体" w:hAnsi="宋体" w:cs="宋体"/>
          <w:color w:val="000000"/>
          <w:highlight w:val="none"/>
        </w:rPr>
        <w:t>26</w:t>
      </w:r>
      <w:r>
        <w:rPr>
          <w:rFonts w:hint="eastAsia" w:ascii="宋体" w:hAnsi="宋体" w:cs="宋体"/>
          <w:color w:val="000000"/>
          <w:highlight w:val="none"/>
        </w:rPr>
        <w:t>日至本月</w:t>
      </w:r>
      <w:r>
        <w:rPr>
          <w:rFonts w:ascii="宋体" w:hAnsi="宋体" w:cs="宋体"/>
          <w:color w:val="000000"/>
          <w:highlight w:val="none"/>
        </w:rPr>
        <w:t>25</w:t>
      </w:r>
      <w:r>
        <w:rPr>
          <w:rFonts w:hint="eastAsia" w:ascii="宋体" w:hAnsi="宋体" w:cs="宋体"/>
          <w:color w:val="000000"/>
          <w:highlight w:val="none"/>
        </w:rPr>
        <w:t>日，其他</w:t>
      </w:r>
      <w:r>
        <w:rPr>
          <w:rFonts w:ascii="宋体" w:hAnsi="宋体"/>
          <w:color w:val="000000" w:themeColor="text1"/>
          <w:szCs w:val="21"/>
          <w:highlight w:val="none"/>
          <w14:textFill>
            <w14:solidFill>
              <w14:schemeClr w14:val="tx1"/>
            </w14:solidFill>
          </w14:textFill>
        </w:rPr>
        <w:t>指标数据原则上</w:t>
      </w:r>
      <w:r>
        <w:rPr>
          <w:rFonts w:hint="eastAsia" w:ascii="宋体" w:hAnsi="宋体"/>
          <w:color w:val="000000" w:themeColor="text1"/>
          <w:szCs w:val="21"/>
          <w:highlight w:val="none"/>
          <w14:textFill>
            <w14:solidFill>
              <w14:schemeClr w14:val="tx1"/>
            </w14:solidFill>
          </w14:textFill>
        </w:rPr>
        <w:t>按年（月</w:t>
      </w:r>
      <w:r>
        <w:rPr>
          <w:rFonts w:ascii="宋体" w:hAnsi="宋体"/>
          <w:color w:val="000000" w:themeColor="text1"/>
          <w:szCs w:val="21"/>
          <w:highlight w:val="none"/>
          <w14:textFill>
            <w14:solidFill>
              <w14:schemeClr w14:val="tx1"/>
            </w14:solidFill>
          </w14:textFill>
        </w:rPr>
        <w:t>、旬、日</w:t>
      </w:r>
      <w:r>
        <w:rPr>
          <w:rFonts w:hint="eastAsia" w:ascii="宋体" w:hAnsi="宋体"/>
          <w:color w:val="000000" w:themeColor="text1"/>
          <w:szCs w:val="21"/>
          <w:highlight w:val="none"/>
          <w14:textFill>
            <w14:solidFill>
              <w14:schemeClr w14:val="tx1"/>
            </w14:solidFill>
          </w14:textFill>
        </w:rPr>
        <w:t>）度日历天数上报。</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报表无特殊说明的，绝对数指标保留整数，相对数指标保留两位小数。</w:t>
      </w:r>
    </w:p>
    <w:bookmarkEnd w:id="17"/>
    <w:bookmarkEnd w:id="18"/>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（六）组织</w:t>
      </w:r>
      <w:r>
        <w:rPr>
          <w:rFonts w:ascii="宋体" w:hAnsi="宋体"/>
          <w:color w:val="000000" w:themeColor="text1"/>
          <w:szCs w:val="21"/>
          <w14:textFill>
            <w14:solidFill>
              <w14:schemeClr w14:val="tx1"/>
            </w14:solidFill>
          </w14:textFill>
        </w:rPr>
        <w:t>实施</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本制度由</w:t>
      </w:r>
      <w:r>
        <w:rPr>
          <w:rFonts w:hint="eastAsia" w:cs="宋体"/>
          <w:highlight w:val="none"/>
        </w:rPr>
        <w:t>省交通运输厅</w:t>
      </w:r>
      <w:r>
        <w:rPr>
          <w:rFonts w:hint="eastAsia" w:ascii="宋体" w:hAnsi="宋体"/>
          <w:color w:val="000000" w:themeColor="text1"/>
          <w:szCs w:val="21"/>
          <w14:textFill>
            <w14:solidFill>
              <w14:schemeClr w14:val="tx1"/>
            </w14:solidFill>
          </w14:textFill>
        </w:rPr>
        <w:t>统一组织、分级实施，</w:t>
      </w:r>
      <w:r>
        <w:rPr>
          <w:rFonts w:hint="eastAsia" w:ascii="宋体" w:hAnsi="宋体" w:cs="宋体"/>
          <w:highlight w:val="none"/>
        </w:rPr>
        <w:t>各设区市（区）交通局、沿海各港口</w:t>
      </w:r>
      <w:r>
        <w:rPr>
          <w:rFonts w:hint="eastAsia" w:ascii="宋体" w:hAnsi="宋体" w:cs="宋体"/>
          <w:highlight w:val="none"/>
          <w:lang w:eastAsia="zh-CN"/>
        </w:rPr>
        <w:t>中心（</w:t>
      </w:r>
      <w:r>
        <w:rPr>
          <w:rFonts w:hint="eastAsia" w:ascii="宋体" w:hAnsi="宋体" w:cs="宋体"/>
          <w:highlight w:val="none"/>
        </w:rPr>
        <w:t>局</w:t>
      </w:r>
      <w:r>
        <w:rPr>
          <w:rFonts w:hint="eastAsia" w:ascii="宋体" w:hAnsi="宋体" w:cs="宋体"/>
          <w:highlight w:val="none"/>
          <w:lang w:eastAsia="zh-CN"/>
        </w:rPr>
        <w:t>）</w:t>
      </w:r>
      <w:r>
        <w:rPr>
          <w:rFonts w:hint="eastAsia" w:ascii="宋体" w:hAnsi="宋体" w:cs="宋体"/>
          <w:highlight w:val="none"/>
        </w:rPr>
        <w:t>、省高速集团、省公路</w:t>
      </w:r>
      <w:r>
        <w:rPr>
          <w:rFonts w:hint="eastAsia" w:ascii="宋体" w:hAnsi="宋体" w:cs="宋体"/>
          <w:highlight w:val="none"/>
          <w:lang w:eastAsia="zh-CN"/>
        </w:rPr>
        <w:t>中心</w:t>
      </w:r>
      <w:r>
        <w:rPr>
          <w:rFonts w:hint="eastAsia" w:ascii="宋体" w:hAnsi="宋体" w:cs="宋体"/>
          <w:highlight w:val="none"/>
        </w:rPr>
        <w:t>、省港航</w:t>
      </w:r>
      <w:r>
        <w:rPr>
          <w:rFonts w:hint="eastAsia" w:ascii="宋体" w:hAnsi="宋体" w:cs="宋体"/>
          <w:highlight w:val="none"/>
          <w:lang w:eastAsia="zh-CN"/>
        </w:rPr>
        <w:t>中心</w:t>
      </w:r>
      <w:r>
        <w:rPr>
          <w:rFonts w:hint="eastAsia" w:ascii="宋体" w:hAnsi="宋体" w:cs="宋体"/>
          <w:highlight w:val="none"/>
        </w:rPr>
        <w:t>、省</w:t>
      </w:r>
      <w:r>
        <w:rPr>
          <w:rFonts w:hint="eastAsia" w:ascii="宋体" w:hAnsi="宋体" w:cs="宋体"/>
          <w:highlight w:val="none"/>
          <w:lang w:eastAsia="zh-CN"/>
        </w:rPr>
        <w:t>运输中心</w:t>
      </w:r>
      <w:r>
        <w:rPr>
          <w:rFonts w:hint="eastAsia" w:ascii="宋体" w:hAnsi="宋体" w:cs="宋体"/>
          <w:highlight w:val="none"/>
        </w:rPr>
        <w:t>（以下简称各填报单位）</w:t>
      </w:r>
      <w:r>
        <w:rPr>
          <w:rFonts w:hint="eastAsia" w:ascii="宋体" w:hAnsi="宋体"/>
          <w:color w:val="000000" w:themeColor="text1"/>
          <w:szCs w:val="21"/>
          <w:highlight w:val="none"/>
          <w14:textFill>
            <w14:solidFill>
              <w14:schemeClr w14:val="tx1"/>
            </w14:solidFill>
          </w14:textFill>
        </w:rPr>
        <w:t>须统一</w:t>
      </w:r>
      <w:r>
        <w:rPr>
          <w:rFonts w:ascii="宋体" w:hAnsi="宋体"/>
          <w:color w:val="000000" w:themeColor="text1"/>
          <w:szCs w:val="21"/>
          <w:highlight w:val="none"/>
          <w14:textFill>
            <w14:solidFill>
              <w14:schemeClr w14:val="tx1"/>
            </w14:solidFill>
          </w14:textFill>
        </w:rPr>
        <w:t>采用</w:t>
      </w:r>
      <w:r>
        <w:rPr>
          <w:rFonts w:ascii="宋体"/>
          <w:szCs w:val="21"/>
          <w:highlight w:val="none"/>
        </w:rPr>
        <w:t>福建省交通运输统计分析监测和投资计划管理信息系统</w:t>
      </w:r>
      <w:r>
        <w:rPr>
          <w:rFonts w:hint="eastAsia" w:ascii="宋体"/>
          <w:szCs w:val="21"/>
          <w:highlight w:val="none"/>
          <w:lang w:eastAsia="zh-CN"/>
        </w:rPr>
        <w:t>（以下简称省级软件）</w:t>
      </w:r>
      <w:r>
        <w:rPr>
          <w:rFonts w:hint="eastAsia" w:ascii="宋体" w:hAnsi="宋体"/>
          <w:color w:val="000000" w:themeColor="text1"/>
          <w:szCs w:val="21"/>
          <w:highlight w:val="none"/>
          <w14:textFill>
            <w14:solidFill>
              <w14:schemeClr w14:val="tx1"/>
            </w14:solidFill>
          </w14:textFill>
        </w:rPr>
        <w:t>完成</w:t>
      </w:r>
      <w:r>
        <w:rPr>
          <w:rFonts w:ascii="宋体" w:hAnsi="宋体"/>
          <w:color w:val="000000" w:themeColor="text1"/>
          <w:szCs w:val="21"/>
          <w:highlight w:val="none"/>
          <w14:textFill>
            <w14:solidFill>
              <w14:schemeClr w14:val="tx1"/>
            </w14:solidFill>
          </w14:textFill>
        </w:rPr>
        <w:t>统计数据的</w:t>
      </w:r>
      <w:r>
        <w:rPr>
          <w:rFonts w:hint="eastAsia" w:ascii="宋体" w:hAnsi="宋体"/>
          <w:color w:val="000000" w:themeColor="text1"/>
          <w:szCs w:val="21"/>
          <w:highlight w:val="none"/>
          <w14:textFill>
            <w14:solidFill>
              <w14:schemeClr w14:val="tx1"/>
            </w14:solidFill>
          </w14:textFill>
        </w:rPr>
        <w:t>收集</w:t>
      </w:r>
      <w:r>
        <w:rPr>
          <w:rFonts w:ascii="宋体" w:hAnsi="宋体"/>
          <w:color w:val="000000" w:themeColor="text1"/>
          <w:szCs w:val="21"/>
          <w:highlight w:val="none"/>
          <w14:textFill>
            <w14:solidFill>
              <w14:schemeClr w14:val="tx1"/>
            </w14:solidFill>
          </w14:textFill>
        </w:rPr>
        <w:t>、审核</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汇总和上报工作</w:t>
      </w:r>
      <w:r>
        <w:rPr>
          <w:rFonts w:hint="eastAsia" w:ascii="宋体" w:hAnsi="宋体"/>
          <w:color w:val="000000" w:themeColor="text1"/>
          <w:szCs w:val="21"/>
          <w:highlight w:val="none"/>
          <w14:textFill>
            <w14:solidFill>
              <w14:schemeClr w14:val="tx1"/>
            </w14:solidFill>
          </w14:textFill>
        </w:rPr>
        <w:t>。</w:t>
      </w:r>
    </w:p>
    <w:p>
      <w:pPr>
        <w:spacing w:line="440" w:lineRule="exact"/>
        <w:ind w:firstLine="40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w:t>
      </w:r>
      <w:r>
        <w:rPr>
          <w:rFonts w:hint="eastAsia" w:ascii="宋体" w:hAnsi="宋体"/>
          <w:color w:val="000000" w:themeColor="text1"/>
          <w:spacing w:val="-4"/>
          <w:szCs w:val="21"/>
          <w:lang w:eastAsia="zh-CN"/>
          <w14:textFill>
            <w14:solidFill>
              <w14:schemeClr w14:val="tx1"/>
            </w14:solidFill>
          </w14:textFill>
        </w:rPr>
        <w:t>七</w:t>
      </w:r>
      <w:r>
        <w:rPr>
          <w:rFonts w:hint="eastAsia" w:ascii="宋体" w:hAnsi="宋体"/>
          <w:color w:val="000000" w:themeColor="text1"/>
          <w:spacing w:val="-4"/>
          <w:szCs w:val="21"/>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报送要求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cs="宋体"/>
          <w:highlight w:val="none"/>
        </w:rPr>
      </w:pPr>
      <w:r>
        <w:rPr>
          <w:rFonts w:hint="eastAsia" w:cs="宋体"/>
          <w:highlight w:val="none"/>
          <w:lang w:val="en-US" w:eastAsia="zh-CN"/>
        </w:rPr>
        <w:t>1</w:t>
      </w:r>
      <w:r>
        <w:rPr>
          <w:rFonts w:hint="eastAsia" w:cs="宋体"/>
          <w:highlight w:val="none"/>
        </w:rPr>
        <w:t>.各填报单位须注意：一是</w:t>
      </w:r>
      <w:r>
        <w:rPr>
          <w:rFonts w:hint="eastAsia"/>
          <w:bCs/>
          <w:color w:val="000000"/>
          <w:szCs w:val="21"/>
          <w:highlight w:val="none"/>
        </w:rPr>
        <w:t>本制度中</w:t>
      </w:r>
      <w:r>
        <w:rPr>
          <w:rFonts w:hint="eastAsia" w:cs="宋体"/>
          <w:highlight w:val="none"/>
        </w:rPr>
        <w:t>公路基础设施表的有关汇总数据须和《公路养护统计报表制度》基础数据保持一致</w:t>
      </w:r>
      <w:r>
        <w:rPr>
          <w:rFonts w:hint="eastAsia" w:cs="宋体"/>
          <w:highlight w:val="none"/>
          <w:lang w:eastAsia="zh-CN"/>
        </w:rPr>
        <w:t>，</w:t>
      </w:r>
      <w:r>
        <w:rPr>
          <w:rFonts w:hint="eastAsia" w:cs="宋体"/>
          <w:highlight w:val="none"/>
        </w:rPr>
        <w:t>农村公路（县、乡、村道）汇总数据（含桥梁、渡口、隧道）</w:t>
      </w:r>
      <w:r>
        <w:rPr>
          <w:rFonts w:hint="eastAsia" w:cs="宋体"/>
          <w:highlight w:val="none"/>
          <w:lang w:eastAsia="zh-CN"/>
        </w:rPr>
        <w:t>应</w:t>
      </w:r>
      <w:r>
        <w:rPr>
          <w:rFonts w:hint="eastAsia" w:cs="宋体"/>
          <w:highlight w:val="none"/>
        </w:rPr>
        <w:t>由农村公路数据更新基础数据汇总生成，具体要求详见《全国农村公路基础数据和电子地图更新方案》。二是</w:t>
      </w:r>
      <w:r>
        <w:rPr>
          <w:rFonts w:hint="eastAsia"/>
          <w:bCs/>
          <w:color w:val="000000"/>
          <w:szCs w:val="21"/>
          <w:highlight w:val="none"/>
        </w:rPr>
        <w:t>本制度中</w:t>
      </w:r>
      <w:r>
        <w:rPr>
          <w:rFonts w:hint="eastAsia"/>
          <w:bCs/>
          <w:color w:val="000000"/>
          <w:szCs w:val="21"/>
          <w:highlight w:val="none"/>
          <w:lang w:eastAsia="zh-CN"/>
        </w:rPr>
        <w:t>公路水路</w:t>
      </w:r>
      <w:r>
        <w:rPr>
          <w:rFonts w:hint="eastAsia" w:cs="宋体"/>
          <w:highlight w:val="none"/>
        </w:rPr>
        <w:t>交通基础</w:t>
      </w:r>
      <w:r>
        <w:rPr>
          <w:rFonts w:hint="eastAsia" w:cs="宋体"/>
          <w:highlight w:val="none"/>
          <w:lang w:eastAsia="zh-CN"/>
        </w:rPr>
        <w:t>设</w:t>
      </w:r>
      <w:r>
        <w:rPr>
          <w:rFonts w:hint="eastAsia" w:cs="宋体"/>
          <w:highlight w:val="none"/>
        </w:rPr>
        <w:t>施表与</w:t>
      </w:r>
      <w:r>
        <w:rPr>
          <w:rFonts w:hint="eastAsia" w:ascii="宋体" w:hAnsi="宋体"/>
          <w:color w:val="000000"/>
          <w:szCs w:val="21"/>
          <w:highlight w:val="none"/>
        </w:rPr>
        <w:t>《福建省交通</w:t>
      </w:r>
      <w:r>
        <w:rPr>
          <w:rFonts w:hint="eastAsia" w:ascii="宋体" w:hAnsi="宋体" w:cs="宋体"/>
          <w:highlight w:val="none"/>
        </w:rPr>
        <w:t>固定资产投资</w:t>
      </w:r>
      <w:r>
        <w:rPr>
          <w:rFonts w:hint="eastAsia"/>
          <w:bCs/>
          <w:color w:val="000000"/>
          <w:szCs w:val="21"/>
          <w:highlight w:val="none"/>
        </w:rPr>
        <w:t>统计调查制度》新增能力指标要相匹配。三是本制度中公路水路运输量月报</w:t>
      </w:r>
      <w:r>
        <w:rPr>
          <w:rFonts w:hint="eastAsia"/>
          <w:bCs/>
          <w:color w:val="000000"/>
          <w:szCs w:val="21"/>
          <w:highlight w:val="none"/>
          <w:lang w:eastAsia="zh-CN"/>
        </w:rPr>
        <w:t>、巡游出租车月报（年报）</w:t>
      </w:r>
      <w:r>
        <w:rPr>
          <w:rFonts w:hint="eastAsia"/>
          <w:bCs/>
          <w:color w:val="000000"/>
          <w:szCs w:val="21"/>
          <w:highlight w:val="none"/>
        </w:rPr>
        <w:t>与《福建省</w:t>
      </w:r>
      <w:r>
        <w:rPr>
          <w:bCs/>
          <w:color w:val="000000"/>
          <w:szCs w:val="21"/>
          <w:highlight w:val="none"/>
        </w:rPr>
        <w:t>公路水路交通运输企业一套表</w:t>
      </w:r>
      <w:r>
        <w:rPr>
          <w:rFonts w:hint="eastAsia"/>
          <w:bCs/>
          <w:color w:val="000000"/>
          <w:szCs w:val="21"/>
          <w:highlight w:val="none"/>
        </w:rPr>
        <w:t>统计调查制度》相关指标要相衔接。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cs="宋体"/>
          <w:highlight w:val="none"/>
        </w:rPr>
      </w:pPr>
      <w:r>
        <w:rPr>
          <w:rFonts w:hint="eastAsia" w:ascii="宋体" w:hAnsi="宋体" w:cs="宋体"/>
          <w:color w:val="000000"/>
          <w:highlight w:val="none"/>
          <w:lang w:val="en-US" w:eastAsia="zh-CN"/>
        </w:rPr>
        <w:t>2</w:t>
      </w:r>
      <w:r>
        <w:rPr>
          <w:rFonts w:ascii="宋体" w:hAnsi="宋体" w:cs="宋体"/>
          <w:color w:val="000000"/>
          <w:highlight w:val="none"/>
        </w:rPr>
        <w:t>.</w:t>
      </w:r>
      <w:r>
        <w:rPr>
          <w:rFonts w:hint="eastAsia" w:ascii="宋体" w:hAnsi="宋体" w:cs="宋体"/>
          <w:color w:val="000000"/>
          <w:highlight w:val="none"/>
        </w:rPr>
        <w:t>为准确、及时、全面了解贫困县交通运输基本情况，满足各级政府及交通运输管理部门制定扶贫政策和规划的需要，涉及</w:t>
      </w:r>
      <w:r>
        <w:rPr>
          <w:rFonts w:hint="eastAsia" w:ascii="宋体" w:hAnsi="宋体" w:cs="宋体"/>
          <w:highlight w:val="none"/>
        </w:rPr>
        <w:t>福州</w:t>
      </w:r>
      <w:r>
        <w:rPr>
          <w:rFonts w:ascii="宋体" w:hAnsi="宋体" w:cs="宋体"/>
          <w:highlight w:val="none"/>
        </w:rPr>
        <w:t>、三明、</w:t>
      </w:r>
      <w:r>
        <w:rPr>
          <w:rFonts w:hint="eastAsia" w:ascii="宋体" w:hAnsi="宋体" w:cs="宋体"/>
          <w:highlight w:val="none"/>
        </w:rPr>
        <w:t>泉州</w:t>
      </w:r>
      <w:r>
        <w:rPr>
          <w:rFonts w:ascii="宋体" w:hAnsi="宋体" w:cs="宋体"/>
          <w:highlight w:val="none"/>
        </w:rPr>
        <w:t>、漳州、南平、龙岩、宁德7</w:t>
      </w:r>
      <w:r>
        <w:rPr>
          <w:rFonts w:hint="eastAsia" w:ascii="宋体" w:hAnsi="宋体" w:cs="宋体"/>
          <w:highlight w:val="none"/>
        </w:rPr>
        <w:t>个设</w:t>
      </w:r>
      <w:r>
        <w:rPr>
          <w:rFonts w:ascii="宋体" w:hAnsi="宋体" w:cs="宋体"/>
          <w:highlight w:val="none"/>
        </w:rPr>
        <w:t>区市的</w:t>
      </w:r>
      <w:r>
        <w:rPr>
          <w:rFonts w:hint="eastAsia" w:ascii="宋体" w:hAnsi="宋体" w:cs="宋体"/>
          <w:highlight w:val="none"/>
        </w:rPr>
        <w:t>53个</w:t>
      </w:r>
      <w:r>
        <w:rPr>
          <w:rFonts w:hint="eastAsia" w:ascii="宋体" w:hAnsi="宋体" w:cs="宋体"/>
          <w:color w:val="000000"/>
          <w:highlight w:val="none"/>
        </w:rPr>
        <w:t>贫困县（详见附</w:t>
      </w:r>
      <w:r>
        <w:rPr>
          <w:rFonts w:hint="eastAsia" w:ascii="宋体" w:hAnsi="宋体" w:cs="宋体"/>
          <w:highlight w:val="none"/>
        </w:rPr>
        <w:t>录</w:t>
      </w:r>
      <w:r>
        <w:rPr>
          <w:rFonts w:hint="eastAsia" w:ascii="宋体" w:hAnsi="宋体" w:cs="宋体"/>
          <w:bCs/>
          <w:highlight w:val="none"/>
          <w:lang w:eastAsia="zh-CN"/>
        </w:rPr>
        <w:t>三</w:t>
      </w:r>
      <w:r>
        <w:rPr>
          <w:rFonts w:hint="eastAsia" w:ascii="宋体" w:hAnsi="宋体" w:cs="宋体"/>
          <w:bCs/>
          <w:highlight w:val="none"/>
        </w:rPr>
        <w:t>和</w:t>
      </w:r>
      <w:r>
        <w:rPr>
          <w:rFonts w:hint="eastAsia" w:ascii="宋体" w:hAnsi="宋体" w:cs="宋体"/>
          <w:bCs/>
          <w:highlight w:val="none"/>
          <w:lang w:eastAsia="zh-CN"/>
        </w:rPr>
        <w:t>四</w:t>
      </w:r>
      <w:r>
        <w:rPr>
          <w:rFonts w:hint="eastAsia" w:ascii="宋体" w:hAnsi="宋体" w:cs="宋体"/>
          <w:color w:val="000000"/>
          <w:highlight w:val="none"/>
        </w:rPr>
        <w:t>）还须分县填报交行统H108表、H201表、H202表，扶贫</w:t>
      </w:r>
      <w:r>
        <w:rPr>
          <w:rFonts w:hint="eastAsia" w:ascii="宋体" w:hAnsi="宋体" w:cs="宋体"/>
          <w:highlight w:val="none"/>
        </w:rPr>
        <w:t>数据由县级交通运输主管部门填报，由市级交通运输主管部门审核后上报相关厅直单位。厅直单位审核后报送省交通信息通信中心汇总。永泰县扶贫数据单独上报。报部口径按全国“十三五”交通扶贫规划</w:t>
      </w:r>
      <w:r>
        <w:rPr>
          <w:rFonts w:ascii="宋体" w:hAnsi="宋体" w:cs="宋体"/>
          <w:highlight w:val="none"/>
        </w:rPr>
        <w:t>52</w:t>
      </w:r>
      <w:r>
        <w:rPr>
          <w:rFonts w:hint="eastAsia" w:ascii="宋体" w:hAnsi="宋体" w:cs="宋体"/>
          <w:highlight w:val="none"/>
        </w:rPr>
        <w:t>个县上报，省内口径按福建省“十三五”交通扶贫规划</w:t>
      </w:r>
      <w:r>
        <w:rPr>
          <w:rFonts w:ascii="宋体" w:hAnsi="宋体" w:cs="宋体"/>
          <w:highlight w:val="none"/>
        </w:rPr>
        <w:t>53</w:t>
      </w:r>
      <w:r>
        <w:rPr>
          <w:rFonts w:hint="eastAsia" w:ascii="宋体" w:hAnsi="宋体" w:cs="宋体"/>
          <w:highlight w:val="none"/>
        </w:rPr>
        <w:t>个县汇总。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rPr>
        <w:t>交行统W101</w:t>
      </w:r>
      <w:r>
        <w:rPr>
          <w:rFonts w:hint="eastAsia" w:ascii="仿宋_GB2312" w:hAnsi="仿宋_GB2312" w:eastAsia="仿宋_GB2312" w:cs="仿宋_GB2312"/>
          <w:color w:val="auto"/>
          <w:sz w:val="21"/>
          <w:szCs w:val="21"/>
          <w:lang w:val="en-US" w:eastAsia="zh-CN"/>
        </w:rPr>
        <w:t>～W</w:t>
      </w:r>
      <w:r>
        <w:rPr>
          <w:rFonts w:hint="eastAsia" w:asciiTheme="minorEastAsia" w:hAnsiTheme="minorEastAsia" w:eastAsiaTheme="minorEastAsia" w:cstheme="minorEastAsia"/>
          <w:color w:val="auto"/>
          <w:sz w:val="21"/>
          <w:szCs w:val="21"/>
        </w:rPr>
        <w:t>106表</w:t>
      </w:r>
      <w:r>
        <w:rPr>
          <w:rFonts w:hint="eastAsia" w:asciiTheme="minorEastAsia" w:hAnsiTheme="minorEastAsia" w:eastAsiaTheme="minorEastAsia" w:cstheme="minorEastAsia"/>
          <w:color w:val="auto"/>
          <w:sz w:val="21"/>
          <w:szCs w:val="21"/>
          <w:lang w:eastAsia="zh-CN"/>
        </w:rPr>
        <w:t>须</w:t>
      </w:r>
      <w:r>
        <w:rPr>
          <w:rFonts w:hint="eastAsia" w:asciiTheme="minorEastAsia" w:hAnsiTheme="minorEastAsia" w:eastAsiaTheme="minorEastAsia" w:cstheme="minorEastAsia"/>
          <w:color w:val="auto"/>
          <w:sz w:val="21"/>
          <w:szCs w:val="21"/>
        </w:rPr>
        <w:t>在</w:t>
      </w:r>
      <w:r>
        <w:rPr>
          <w:rFonts w:hint="eastAsia" w:asciiTheme="minorEastAsia" w:hAnsiTheme="minorEastAsia" w:eastAsiaTheme="minorEastAsia" w:cstheme="minorEastAsia"/>
          <w:color w:val="auto"/>
          <w:sz w:val="21"/>
          <w:szCs w:val="21"/>
          <w:lang w:eastAsia="zh-CN"/>
        </w:rPr>
        <w:t>部</w:t>
      </w:r>
      <w:r>
        <w:rPr>
          <w:rFonts w:hint="eastAsia" w:asciiTheme="minorEastAsia" w:hAnsiTheme="minorEastAsia" w:eastAsiaTheme="minorEastAsia" w:cstheme="minorEastAsia"/>
          <w:color w:val="auto"/>
          <w:sz w:val="21"/>
          <w:szCs w:val="21"/>
        </w:rPr>
        <w:t>返还的内河航道数据的基础上更新填报</w:t>
      </w:r>
      <w:r>
        <w:rPr>
          <w:rFonts w:hint="eastAsia" w:asciiTheme="minorEastAsia" w:hAnsiTheme="minorEastAsia" w:eastAsiaTheme="minorEastAsia" w:cstheme="minorEastAsia"/>
          <w:color w:val="auto"/>
          <w:sz w:val="21"/>
          <w:szCs w:val="21"/>
          <w:lang w:eastAsia="zh-CN"/>
        </w:rPr>
        <w:t>，</w:t>
      </w:r>
      <w:r>
        <w:rPr>
          <w:rFonts w:hint="eastAsia" w:asciiTheme="majorEastAsia" w:hAnsiTheme="majorEastAsia" w:eastAsiaTheme="majorEastAsia" w:cstheme="majorEastAsia"/>
          <w:color w:val="auto"/>
          <w:sz w:val="21"/>
          <w:szCs w:val="21"/>
          <w:lang w:eastAsia="zh-CN"/>
        </w:rPr>
        <w:t>用</w:t>
      </w:r>
      <w:r>
        <w:rPr>
          <w:rFonts w:hint="eastAsia" w:asciiTheme="majorEastAsia" w:hAnsiTheme="majorEastAsia" w:eastAsiaTheme="majorEastAsia" w:cstheme="majorEastAsia"/>
          <w:color w:val="auto"/>
          <w:sz w:val="21"/>
          <w:szCs w:val="21"/>
        </w:rPr>
        <w:t>单机版上报jio文件</w:t>
      </w:r>
      <w:r>
        <w:rPr>
          <w:rFonts w:hint="eastAsia" w:asciiTheme="majorEastAsia" w:hAnsiTheme="majorEastAsia" w:eastAsiaTheme="majorEastAsia" w:cstheme="maj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（八）</w:t>
      </w:r>
      <w:r>
        <w:rPr>
          <w:rFonts w:hint="eastAsia" w:ascii="宋体" w:hAnsi="宋体"/>
          <w:color w:val="000000" w:themeColor="text1"/>
          <w:szCs w:val="21"/>
          <w14:textFill>
            <w14:solidFill>
              <w14:schemeClr w14:val="tx1"/>
            </w14:solidFill>
          </w14:textFill>
        </w:rPr>
        <w:t>统计资料公布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4" w:firstLineChars="200"/>
        <w:textAlignment w:val="auto"/>
        <w:outlineLvl w:val="9"/>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本制度中统计资料以行业统计公报</w:t>
      </w:r>
      <w:r>
        <w:rPr>
          <w:rFonts w:ascii="宋体" w:hAnsi="宋体"/>
          <w:color w:val="000000" w:themeColor="text1"/>
          <w:spacing w:val="-4"/>
          <w:szCs w:val="21"/>
          <w14:textFill>
            <w14:solidFill>
              <w14:schemeClr w14:val="tx1"/>
            </w14:solidFill>
          </w14:textFill>
        </w:rPr>
        <w:t>、</w:t>
      </w:r>
      <w:r>
        <w:rPr>
          <w:rFonts w:hint="eastAsia" w:ascii="宋体" w:hAnsi="宋体"/>
          <w:color w:val="000000" w:themeColor="text1"/>
          <w:spacing w:val="-4"/>
          <w:szCs w:val="21"/>
          <w14:textFill>
            <w14:solidFill>
              <w14:schemeClr w14:val="tx1"/>
            </w14:solidFill>
          </w14:textFill>
        </w:rPr>
        <w:t>主要</w:t>
      </w:r>
      <w:r>
        <w:rPr>
          <w:rFonts w:ascii="宋体" w:hAnsi="宋体"/>
          <w:color w:val="000000" w:themeColor="text1"/>
          <w:spacing w:val="-4"/>
          <w:szCs w:val="21"/>
          <w14:textFill>
            <w14:solidFill>
              <w14:schemeClr w14:val="tx1"/>
            </w14:solidFill>
          </w14:textFill>
        </w:rPr>
        <w:t>指标</w:t>
      </w:r>
      <w:r>
        <w:rPr>
          <w:rFonts w:hint="eastAsia" w:ascii="宋体" w:hAnsi="宋体"/>
          <w:color w:val="000000" w:themeColor="text1"/>
          <w:spacing w:val="-4"/>
          <w:szCs w:val="21"/>
          <w14:textFill>
            <w14:solidFill>
              <w14:schemeClr w14:val="tx1"/>
            </w14:solidFill>
          </w14:textFill>
        </w:rPr>
        <w:t>月报等形式向</w:t>
      </w:r>
      <w:r>
        <w:rPr>
          <w:rFonts w:ascii="宋体" w:hAnsi="宋体"/>
          <w:color w:val="000000" w:themeColor="text1"/>
          <w:spacing w:val="-4"/>
          <w:szCs w:val="21"/>
          <w14:textFill>
            <w14:solidFill>
              <w14:schemeClr w14:val="tx1"/>
            </w14:solidFill>
          </w14:textFill>
        </w:rPr>
        <w:t>社会公</w:t>
      </w:r>
      <w:r>
        <w:rPr>
          <w:rFonts w:hint="eastAsia" w:ascii="宋体" w:hAnsi="宋体"/>
          <w:color w:val="000000" w:themeColor="text1"/>
          <w:spacing w:val="-4"/>
          <w:szCs w:val="21"/>
          <w14:textFill>
            <w14:solidFill>
              <w14:schemeClr w14:val="tx1"/>
            </w14:solidFill>
          </w14:textFill>
        </w:rPr>
        <w:t>布。</w:t>
      </w:r>
    </w:p>
    <w:p>
      <w:pPr>
        <w:spacing w:line="440" w:lineRule="exact"/>
        <w:ind w:firstLine="404" w:firstLineChars="20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w:t>
      </w:r>
      <w:r>
        <w:rPr>
          <w:rFonts w:hint="eastAsia" w:ascii="宋体" w:hAnsi="宋体"/>
          <w:color w:val="000000" w:themeColor="text1"/>
          <w:spacing w:val="-4"/>
          <w:szCs w:val="21"/>
          <w:lang w:eastAsia="zh-CN"/>
          <w14:textFill>
            <w14:solidFill>
              <w14:schemeClr w14:val="tx1"/>
            </w14:solidFill>
          </w14:textFill>
        </w:rPr>
        <w:t>九</w:t>
      </w:r>
      <w:r>
        <w:rPr>
          <w:rFonts w:hint="eastAsia" w:ascii="宋体" w:hAnsi="宋体"/>
          <w:color w:val="000000" w:themeColor="text1"/>
          <w:spacing w:val="-4"/>
          <w:szCs w:val="21"/>
          <w14:textFill>
            <w14:solidFill>
              <w14:schemeClr w14:val="tx1"/>
            </w14:solidFill>
          </w14:textFill>
        </w:rPr>
        <w:t>）统计信息共享</w:t>
      </w:r>
    </w:p>
    <w:p>
      <w:pPr>
        <w:spacing w:line="440" w:lineRule="exact"/>
        <w:ind w:firstLine="404" w:firstLineChars="20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相关数据按需共享</w:t>
      </w:r>
      <w:r>
        <w:rPr>
          <w:rFonts w:hint="eastAsia" w:ascii="宋体" w:hAnsi="宋体"/>
          <w:color w:val="000000" w:themeColor="text1"/>
          <w:spacing w:val="-4"/>
          <w:szCs w:val="21"/>
          <w:lang w:eastAsia="zh-CN"/>
          <w14:textFill>
            <w14:solidFill>
              <w14:schemeClr w14:val="tx1"/>
            </w14:solidFill>
          </w14:textFill>
        </w:rPr>
        <w:t>省</w:t>
      </w:r>
      <w:r>
        <w:rPr>
          <w:rFonts w:hint="eastAsia" w:ascii="宋体" w:hAnsi="宋体"/>
          <w:color w:val="000000" w:themeColor="text1"/>
          <w:spacing w:val="-4"/>
          <w:szCs w:val="21"/>
          <w14:textFill>
            <w14:solidFill>
              <w14:schemeClr w14:val="tx1"/>
            </w14:solidFill>
          </w14:textFill>
        </w:rPr>
        <w:t>统计局，共享责任单位</w:t>
      </w:r>
      <w:r>
        <w:rPr>
          <w:rFonts w:hint="eastAsia" w:ascii="宋体" w:hAnsi="宋体"/>
          <w:color w:val="000000" w:themeColor="text1"/>
          <w:spacing w:val="-4"/>
          <w:szCs w:val="21"/>
          <w:lang w:eastAsia="zh-CN"/>
          <w14:textFill>
            <w14:solidFill>
              <w14:schemeClr w14:val="tx1"/>
            </w14:solidFill>
          </w14:textFill>
        </w:rPr>
        <w:t>厅综规处</w:t>
      </w:r>
      <w:r>
        <w:rPr>
          <w:rFonts w:hint="eastAsia" w:ascii="宋体" w:hAnsi="宋体"/>
          <w:color w:val="000000" w:themeColor="text1"/>
          <w:spacing w:val="-4"/>
          <w:szCs w:val="21"/>
          <w14:textFill>
            <w14:solidFill>
              <w14:schemeClr w14:val="tx1"/>
            </w14:solidFill>
          </w14:textFill>
        </w:rPr>
        <w:t>，共享责任人</w:t>
      </w:r>
      <w:r>
        <w:rPr>
          <w:rFonts w:hint="eastAsia" w:ascii="宋体" w:hAnsi="宋体"/>
          <w:color w:val="000000" w:themeColor="text1"/>
          <w:spacing w:val="-4"/>
          <w:szCs w:val="21"/>
          <w:lang w:eastAsia="zh-CN"/>
          <w14:textFill>
            <w14:solidFill>
              <w14:schemeClr w14:val="tx1"/>
            </w14:solidFill>
          </w14:textFill>
        </w:rPr>
        <w:t>厅综规处</w:t>
      </w:r>
      <w:r>
        <w:rPr>
          <w:rFonts w:hint="eastAsia" w:ascii="宋体" w:hAnsi="宋体"/>
          <w:color w:val="000000" w:themeColor="text1"/>
          <w:spacing w:val="-4"/>
          <w:szCs w:val="21"/>
          <w14:textFill>
            <w14:solidFill>
              <w14:schemeClr w14:val="tx1"/>
            </w14:solidFill>
          </w14:textFill>
        </w:rPr>
        <w:t>主管统计工作负责人。</w:t>
      </w:r>
    </w:p>
    <w:p>
      <w:pPr>
        <w:spacing w:line="440" w:lineRule="exact"/>
        <w:ind w:firstLine="404" w:firstLineChars="20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w:t>
      </w:r>
      <w:r>
        <w:rPr>
          <w:rFonts w:hint="eastAsia" w:ascii="宋体" w:hAnsi="宋体"/>
          <w:color w:val="000000" w:themeColor="text1"/>
          <w:spacing w:val="-4"/>
          <w:szCs w:val="21"/>
          <w:lang w:eastAsia="zh-CN"/>
          <w14:textFill>
            <w14:solidFill>
              <w14:schemeClr w14:val="tx1"/>
            </w14:solidFill>
          </w14:textFill>
        </w:rPr>
        <w:t>十</w:t>
      </w:r>
      <w:r>
        <w:rPr>
          <w:rFonts w:hint="eastAsia" w:ascii="宋体" w:hAnsi="宋体"/>
          <w:color w:val="000000" w:themeColor="text1"/>
          <w:spacing w:val="-4"/>
          <w:szCs w:val="21"/>
          <w14:textFill>
            <w14:solidFill>
              <w14:schemeClr w14:val="tx1"/>
            </w14:solidFill>
          </w14:textFill>
        </w:rPr>
        <w:t>）使用单位名录库情况</w:t>
      </w:r>
    </w:p>
    <w:p>
      <w:pPr>
        <w:spacing w:line="440" w:lineRule="exact"/>
        <w:ind w:firstLine="404" w:firstLineChars="20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无。</w:t>
      </w:r>
    </w:p>
    <w:p>
      <w:pPr>
        <w:spacing w:line="360" w:lineRule="auto"/>
        <w:ind w:firstLine="420" w:firstLineChars="200"/>
        <w:rPr>
          <w:rFonts w:ascii="宋体" w:hAnsi="宋体"/>
          <w:color w:val="000000" w:themeColor="text1"/>
          <w:szCs w:val="21"/>
          <w14:textFill>
            <w14:solidFill>
              <w14:schemeClr w14:val="tx1"/>
            </w14:solidFill>
          </w14:textFill>
        </w:rPr>
        <w:sectPr>
          <w:footerReference r:id="rId5" w:type="default"/>
          <w:pgSz w:w="11907" w:h="16839"/>
          <w:pgMar w:top="1418" w:right="1247" w:bottom="1247" w:left="1247" w:header="851" w:footer="992" w:gutter="0"/>
          <w:pgNumType w:start="1"/>
          <w:cols w:space="425" w:num="1"/>
          <w:docGrid w:type="lines" w:linePitch="312" w:charSpace="0"/>
        </w:sectPr>
      </w:pPr>
    </w:p>
    <w:bookmarkEnd w:id="7"/>
    <w:bookmarkEnd w:id="8"/>
    <w:bookmarkEnd w:id="9"/>
    <w:bookmarkEnd w:id="10"/>
    <w:bookmarkEnd w:id="11"/>
    <w:bookmarkEnd w:id="12"/>
    <w:p>
      <w:pPr>
        <w:pStyle w:val="2"/>
        <w:spacing w:before="0" w:after="0" w:line="360" w:lineRule="auto"/>
        <w:jc w:val="center"/>
        <w:rPr>
          <w:rFonts w:ascii="黑体" w:hAnsi="黑体" w:eastAsia="黑体"/>
          <w:color w:val="000000" w:themeColor="text1"/>
          <w:sz w:val="32"/>
          <w:szCs w:val="32"/>
          <w14:textFill>
            <w14:solidFill>
              <w14:schemeClr w14:val="tx1"/>
            </w14:solidFill>
          </w14:textFill>
        </w:rPr>
      </w:pPr>
      <w:bookmarkStart w:id="19" w:name="_Toc13670524"/>
      <w:bookmarkStart w:id="20" w:name="_Toc366829192"/>
      <w:bookmarkStart w:id="21" w:name="_Toc366829516"/>
      <w:bookmarkStart w:id="22" w:name="_Toc366827491"/>
      <w:bookmarkStart w:id="23" w:name="_Toc366829076"/>
      <w:bookmarkStart w:id="24" w:name="_Toc366828954"/>
      <w:bookmarkStart w:id="25" w:name="_Toc366830040"/>
      <w:r>
        <w:rPr>
          <w:rFonts w:hint="eastAsia" w:ascii="黑体" w:hAnsi="黑体" w:eastAsia="黑体"/>
          <w:color w:val="000000" w:themeColor="text1"/>
          <w:sz w:val="32"/>
          <w:szCs w:val="32"/>
          <w14:textFill>
            <w14:solidFill>
              <w14:schemeClr w14:val="tx1"/>
            </w14:solidFill>
          </w14:textFill>
        </w:rPr>
        <w:t>二、报表目录</w:t>
      </w:r>
      <w:bookmarkEnd w:id="19"/>
    </w:p>
    <w:tbl>
      <w:tblPr>
        <w:tblStyle w:val="39"/>
        <w:tblW w:w="1020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
      <w:tblGrid>
        <w:gridCol w:w="79"/>
        <w:gridCol w:w="1481"/>
        <w:gridCol w:w="2126"/>
        <w:gridCol w:w="690"/>
        <w:gridCol w:w="2003"/>
        <w:gridCol w:w="2268"/>
        <w:gridCol w:w="992"/>
        <w:gridCol w:w="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blHeader/>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表号</w:t>
            </w:r>
          </w:p>
        </w:tc>
        <w:tc>
          <w:tcPr>
            <w:tcW w:w="2126"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表名</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报告</w:t>
            </w:r>
          </w:p>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期别</w:t>
            </w:r>
          </w:p>
        </w:tc>
        <w:tc>
          <w:tcPr>
            <w:tcW w:w="2003" w:type="dxa"/>
            <w:tcMar>
              <w:top w:w="28" w:type="dxa"/>
              <w:bottom w:w="28" w:type="dxa"/>
            </w:tcMar>
            <w:vAlign w:val="center"/>
          </w:tcPr>
          <w:p>
            <w:pPr>
              <w:pStyle w:val="23"/>
              <w:pBdr>
                <w:bottom w:val="none" w:color="auto" w:sz="0" w:space="0"/>
              </w:pBdr>
              <w:tabs>
                <w:tab w:val="clear" w:pos="4153"/>
                <w:tab w:val="clear" w:pos="8306"/>
              </w:tabs>
              <w:snapToGrid/>
              <w:spacing w:line="0" w:lineRule="atLeast"/>
              <w:rPr>
                <w:rFonts w:ascii="宋体"/>
                <w:color w:val="000000" w:themeColor="text1"/>
                <w:szCs w:val="24"/>
                <w14:textFill>
                  <w14:solidFill>
                    <w14:schemeClr w14:val="tx1"/>
                  </w14:solidFill>
                </w14:textFill>
              </w:rPr>
            </w:pPr>
            <w:r>
              <w:rPr>
                <w:rFonts w:hint="eastAsia" w:ascii="宋体"/>
                <w:color w:val="000000" w:themeColor="text1"/>
                <w:szCs w:val="24"/>
                <w14:textFill>
                  <w14:solidFill>
                    <w14:schemeClr w14:val="tx1"/>
                  </w14:solidFill>
                </w14:textFill>
              </w:rPr>
              <w:t>填报范围</w:t>
            </w:r>
          </w:p>
        </w:tc>
        <w:tc>
          <w:tcPr>
            <w:tcW w:w="2268" w:type="dxa"/>
            <w:tcMar>
              <w:top w:w="28" w:type="dxa"/>
              <w:bottom w:w="28" w:type="dxa"/>
            </w:tcMar>
            <w:vAlign w:val="center"/>
          </w:tcPr>
          <w:p>
            <w:pPr>
              <w:pStyle w:val="23"/>
              <w:pBdr>
                <w:bottom w:val="none" w:color="auto" w:sz="0" w:space="0"/>
              </w:pBdr>
              <w:tabs>
                <w:tab w:val="clear" w:pos="4153"/>
                <w:tab w:val="clear" w:pos="8306"/>
              </w:tabs>
              <w:snapToGrid/>
              <w:spacing w:line="0" w:lineRule="atLeast"/>
              <w:rPr>
                <w:rFonts w:ascii="宋体"/>
                <w:color w:val="000000" w:themeColor="text1"/>
                <w14:textFill>
                  <w14:solidFill>
                    <w14:schemeClr w14:val="tx1"/>
                  </w14:solidFill>
                </w14:textFill>
              </w:rPr>
            </w:pPr>
            <w:r>
              <w:rPr>
                <w:rFonts w:hint="eastAsia" w:ascii="宋体"/>
                <w:color w:val="000000" w:themeColor="text1"/>
                <w:szCs w:val="24"/>
                <w14:textFill>
                  <w14:solidFill>
                    <w14:schemeClr w14:val="tx1"/>
                  </w14:solidFill>
                </w14:textFill>
              </w:rPr>
              <w:t>报送单位</w:t>
            </w:r>
          </w:p>
        </w:tc>
        <w:tc>
          <w:tcPr>
            <w:tcW w:w="992"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报送日期及方式</w:t>
            </w: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0127" w:type="dxa"/>
            <w:gridSpan w:val="7"/>
            <w:tcMar>
              <w:top w:w="28" w:type="dxa"/>
              <w:bottom w:w="28" w:type="dxa"/>
            </w:tcMar>
            <w:vAlign w:val="center"/>
          </w:tcPr>
          <w:p>
            <w:pPr>
              <w:rPr>
                <w:rFonts w:ascii="宋体" w:hAnsi="宋体"/>
                <w:b/>
                <w:bCs/>
                <w:color w:val="000000" w:themeColor="text1"/>
                <w:sz w:val="18"/>
                <w14:textFill>
                  <w14:solidFill>
                    <w14:schemeClr w14:val="tx1"/>
                  </w14:solidFill>
                </w14:textFill>
              </w:rPr>
            </w:pPr>
            <w:r>
              <w:rPr>
                <w:rFonts w:hint="eastAsia" w:ascii="宋体" w:hAnsi="宋体"/>
                <w:b/>
                <w:bCs/>
                <w:color w:val="000000" w:themeColor="text1"/>
                <w:sz w:val="18"/>
                <w14:textFill>
                  <w14:solidFill>
                    <w14:schemeClr w14:val="tx1"/>
                  </w14:solidFill>
                </w14:textFill>
              </w:rPr>
              <w:t>（一）年报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公路里程年底到达数（按技术等级分）</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restart"/>
            <w:tcMar>
              <w:top w:w="28" w:type="dxa"/>
              <w:bottom w:w="28" w:type="dxa"/>
            </w:tcMar>
            <w:vAlign w:val="center"/>
          </w:tcPr>
          <w:p>
            <w:pPr>
              <w:pStyle w:val="23"/>
              <w:pBdr>
                <w:bottom w:val="none" w:color="auto" w:sz="0" w:space="0"/>
              </w:pBdr>
              <w:tabs>
                <w:tab w:val="clear" w:pos="4153"/>
                <w:tab w:val="clear" w:pos="8306"/>
              </w:tabs>
              <w:snapToGrid/>
              <w:spacing w:line="0" w:lineRule="atLeast"/>
              <w:jc w:val="left"/>
              <w:rPr>
                <w:rFonts w:ascii="宋体"/>
                <w:color w:val="000000" w:themeColor="text1"/>
                <w:szCs w:val="24"/>
                <w14:textFill>
                  <w14:solidFill>
                    <w14:schemeClr w14:val="tx1"/>
                  </w14:solidFill>
                </w14:textFill>
              </w:rPr>
            </w:pPr>
            <w:r>
              <w:rPr>
                <w:rFonts w:hint="eastAsia" w:ascii="宋体"/>
                <w:color w:val="000000" w:themeColor="text1"/>
                <w:szCs w:val="24"/>
                <w:lang w:eastAsia="zh-CN"/>
                <w14:textFill>
                  <w14:solidFill>
                    <w14:schemeClr w14:val="tx1"/>
                  </w14:solidFill>
                </w14:textFill>
              </w:rPr>
              <w:t>全省</w:t>
            </w:r>
            <w:r>
              <w:rPr>
                <w:rFonts w:hint="eastAsia" w:ascii="宋体"/>
                <w:color w:val="000000" w:themeColor="text1"/>
                <w:szCs w:val="24"/>
                <w14:textFill>
                  <w14:solidFill>
                    <w14:schemeClr w14:val="tx1"/>
                  </w14:solidFill>
                </w14:textFill>
              </w:rPr>
              <w:t>范围内达到交通运输部《公路工程技术标准》规定的技术等级的公路及附属设施，乡（镇）、行政村</w:t>
            </w:r>
          </w:p>
        </w:tc>
        <w:tc>
          <w:tcPr>
            <w:tcW w:w="2268" w:type="dxa"/>
            <w:vMerge w:val="restart"/>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省高速集团，省公路</w:t>
            </w:r>
            <w:r>
              <w:rPr>
                <w:rFonts w:hint="eastAsia" w:ascii="宋体" w:cs="宋体"/>
                <w:sz w:val="18"/>
                <w:szCs w:val="18"/>
                <w:highlight w:val="none"/>
                <w:lang w:eastAsia="zh-CN"/>
              </w:rPr>
              <w:t>中心</w:t>
            </w:r>
            <w:r>
              <w:rPr>
                <w:rFonts w:hint="eastAsia" w:ascii="宋体" w:cs="宋体"/>
                <w:sz w:val="18"/>
                <w:szCs w:val="18"/>
                <w:highlight w:val="none"/>
              </w:rPr>
              <w:t>，各设区市（区）交通局</w:t>
            </w:r>
          </w:p>
        </w:tc>
        <w:tc>
          <w:tcPr>
            <w:tcW w:w="992" w:type="dxa"/>
            <w:vMerge w:val="restart"/>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cs="宋体"/>
                <w:sz w:val="18"/>
                <w:szCs w:val="18"/>
                <w:highlight w:val="none"/>
              </w:rPr>
              <w:t>各设区市（区）交通局</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8</w:t>
            </w:r>
            <w:r>
              <w:rPr>
                <w:rFonts w:hint="eastAsia" w:ascii="宋体" w:hAnsi="宋体" w:cs="宋体"/>
                <w:sz w:val="18"/>
                <w:szCs w:val="18"/>
                <w:highlight w:val="none"/>
              </w:rPr>
              <w:t>日前</w:t>
            </w:r>
            <w:r>
              <w:rPr>
                <w:rFonts w:ascii="宋体" w:hAnsi="宋体" w:eastAsia="MS Gothic" w:cs="宋体"/>
                <w:sz w:val="18"/>
                <w:szCs w:val="18"/>
                <w:highlight w:val="none"/>
              </w:rPr>
              <w:t>,</w:t>
            </w:r>
            <w:r>
              <w:rPr>
                <w:rFonts w:hint="eastAsia" w:ascii="宋体" w:hAnsi="宋体" w:cs="宋体"/>
                <w:sz w:val="18"/>
                <w:szCs w:val="18"/>
                <w:highlight w:val="none"/>
              </w:rPr>
              <w:t>厅直单位</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15</w:t>
            </w:r>
            <w:r>
              <w:rPr>
                <w:rFonts w:hint="eastAsia" w:ascii="宋体" w:hAnsi="宋体" w:cs="宋体"/>
                <w:sz w:val="18"/>
                <w:szCs w:val="18"/>
                <w:highlight w:val="none"/>
              </w:rPr>
              <w:t>日前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pStyle w:val="23"/>
              <w:pBdr>
                <w:bottom w:val="none" w:color="auto" w:sz="0" w:space="0"/>
              </w:pBdr>
              <w:tabs>
                <w:tab w:val="clear" w:pos="4153"/>
                <w:tab w:val="clear" w:pos="8306"/>
              </w:tabs>
              <w:snapToGrid/>
              <w:spacing w:line="0" w:lineRule="atLeast"/>
              <w:rPr>
                <w:rFonts w:hint="eastAsia" w:ascii="宋体" w:hAnsi="宋体" w:eastAsia="宋体" w:cs="Arial Unicode MS"/>
                <w:color w:val="000000" w:themeColor="text1"/>
                <w:szCs w:val="24"/>
                <w:lang w:eastAsia="zh-CN"/>
                <w14:textFill>
                  <w14:solidFill>
                    <w14:schemeClr w14:val="tx1"/>
                  </w14:solidFill>
                </w14:textFill>
              </w:rPr>
            </w:pPr>
            <w:r>
              <w:rPr>
                <w:rFonts w:hint="eastAsia" w:ascii="宋体" w:hAnsi="宋体" w:cs="Arial Unicode MS"/>
                <w:color w:val="000000" w:themeColor="text1"/>
                <w:szCs w:val="24"/>
                <w:lang w:val="en-US" w:eastAsia="zh-CN"/>
                <w14:textFill>
                  <w14:solidFill>
                    <w14:schemeClr w14:val="tx1"/>
                  </w14:solidFill>
                </w14:textFill>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交行统H102</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公路里程年底到达数（按路面类型分）</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hint="eastAsia" w:ascii="宋体" w:hAnsi="宋体" w:eastAsia="宋体" w:cs="Arial Unicode MS"/>
                <w:color w:val="000000" w:themeColor="text1"/>
                <w:sz w:val="18"/>
                <w:lang w:eastAsia="zh-CN"/>
                <w14:textFill>
                  <w14:solidFill>
                    <w14:schemeClr w14:val="tx1"/>
                  </w14:solidFill>
                </w14:textFill>
              </w:rPr>
            </w:pPr>
            <w:r>
              <w:rPr>
                <w:rFonts w:hint="eastAsia" w:ascii="宋体" w:hAnsi="宋体" w:cs="Arial Unicode MS"/>
                <w:color w:val="000000" w:themeColor="text1"/>
                <w:sz w:val="18"/>
                <w:lang w:val="en-US" w:eastAsia="zh-CN"/>
                <w14:textFill>
                  <w14:solidFill>
                    <w14:schemeClr w14:val="tx1"/>
                  </w14:solidFill>
                </w14:textFill>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交行统H103</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公路桥梁年底到达数（按使用年限分）</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hint="eastAsia" w:ascii="宋体" w:hAnsi="宋体" w:eastAsia="宋体" w:cs="Arial Unicode MS"/>
                <w:color w:val="000000" w:themeColor="text1"/>
                <w:sz w:val="18"/>
                <w:lang w:eastAsia="zh-CN"/>
                <w14:textFill>
                  <w14:solidFill>
                    <w14:schemeClr w14:val="tx1"/>
                  </w14:solidFill>
                </w14:textFill>
              </w:rPr>
            </w:pPr>
            <w:r>
              <w:rPr>
                <w:rFonts w:hint="eastAsia" w:ascii="宋体" w:hAnsi="宋体" w:cs="Arial Unicode MS"/>
                <w:color w:val="000000" w:themeColor="text1"/>
                <w:sz w:val="18"/>
                <w:lang w:val="en-US" w:eastAsia="zh-CN"/>
                <w14:textFill>
                  <w14:solidFill>
                    <w14:schemeClr w14:val="tx1"/>
                  </w14:solidFill>
                </w14:textFill>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交行统H104</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公路桥梁、渡口年底到达数（按跨径分）</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s="Arial Unicode MS"/>
                <w:color w:val="000000" w:themeColor="text1"/>
                <w:sz w:val="18"/>
                <w14:textFill>
                  <w14:solidFill>
                    <w14:schemeClr w14:val="tx1"/>
                  </w14:solidFill>
                </w14:textFill>
              </w:rPr>
              <w:t>1</w:t>
            </w:r>
            <w:r>
              <w:rPr>
                <w:rFonts w:hint="eastAsia" w:ascii="宋体" w:hAnsi="宋体" w:cs="Arial Unicode MS"/>
                <w:color w:val="000000" w:themeColor="text1"/>
                <w:sz w:val="18"/>
                <w:lang w:val="en-US" w:eastAsia="zh-CN"/>
                <w14:textFill>
                  <w14:solidFill>
                    <w14:schemeClr w14:val="tx1"/>
                  </w14:solidFill>
                </w14:textFill>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交行统H105</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公路隧道年底到达数</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1</w:t>
            </w:r>
            <w:r>
              <w:rPr>
                <w:rFonts w:hint="eastAsia" w:ascii="宋体" w:hAnsi="宋体" w:cs="Arial Unicode MS"/>
                <w:color w:val="000000" w:themeColor="text1"/>
                <w:sz w:val="18"/>
                <w:lang w:val="en-US" w:eastAsia="zh-CN"/>
                <w14:textFill>
                  <w14:solidFill>
                    <w14:schemeClr w14:val="tx1"/>
                  </w14:solidFill>
                </w14:textFill>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交行统H106</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高速公路明细表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s="Arial Unicode MS"/>
                <w:color w:val="000000" w:themeColor="text1"/>
                <w:sz w:val="18"/>
                <w14:textFill>
                  <w14:solidFill>
                    <w14:schemeClr w14:val="tx1"/>
                  </w14:solidFill>
                </w14:textFill>
              </w:rPr>
              <w:t>1</w:t>
            </w:r>
            <w:r>
              <w:rPr>
                <w:rFonts w:hint="eastAsia" w:ascii="宋体" w:hAnsi="宋体" w:cs="Arial Unicode MS"/>
                <w:color w:val="000000" w:themeColor="text1"/>
                <w:sz w:val="18"/>
                <w:lang w:val="en-US" w:eastAsia="zh-CN"/>
                <w14:textFill>
                  <w14:solidFill>
                    <w14:schemeClr w14:val="tx1"/>
                  </w14:solidFill>
                </w14:textFill>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交行统H107</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pStyle w:val="21"/>
              <w:spacing w:line="0" w:lineRule="atLeast"/>
              <w:rPr>
                <w:rFonts w:ascii="宋体"/>
                <w:color w:val="000000" w:themeColor="text1"/>
                <w:szCs w:val="24"/>
                <w14:textFill>
                  <w14:solidFill>
                    <w14:schemeClr w14:val="tx1"/>
                  </w14:solidFill>
                </w14:textFill>
              </w:rPr>
            </w:pPr>
            <w:r>
              <w:rPr>
                <w:rFonts w:hint="eastAsia" w:ascii="宋体"/>
                <w:color w:val="000000" w:themeColor="text1"/>
                <w:szCs w:val="24"/>
                <w14:textFill>
                  <w14:solidFill>
                    <w14:schemeClr w14:val="tx1"/>
                  </w14:solidFill>
                </w14:textFill>
              </w:rPr>
              <w:t>公路密度及通达情况</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1</w:t>
            </w:r>
            <w:r>
              <w:rPr>
                <w:rFonts w:hint="eastAsia" w:ascii="宋体" w:hAnsi="宋体" w:cs="Arial Unicode MS"/>
                <w:color w:val="000000" w:themeColor="text1"/>
                <w:sz w:val="18"/>
                <w:lang w:val="en-US" w:eastAsia="zh-CN"/>
                <w14:textFill>
                  <w14:solidFill>
                    <w14:schemeClr w14:val="tx1"/>
                  </w14:solidFill>
                </w14:textFill>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交行统H108</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贫困地区农村客运基本情况表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纳入扶贫统计范围的贫困县</w:t>
            </w:r>
          </w:p>
        </w:tc>
        <w:tc>
          <w:tcPr>
            <w:tcW w:w="2268"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w:t>
            </w:r>
            <w:r>
              <w:rPr>
                <w:rFonts w:hint="eastAsia" w:ascii="宋体" w:cs="宋体"/>
                <w:sz w:val="18"/>
                <w:szCs w:val="18"/>
                <w:highlight w:val="none"/>
                <w:lang w:eastAsia="zh-CN"/>
              </w:rPr>
              <w:t>运输中心</w:t>
            </w:r>
            <w:r>
              <w:rPr>
                <w:rFonts w:hint="eastAsia" w:ascii="宋体" w:cs="宋体"/>
                <w:sz w:val="18"/>
                <w:szCs w:val="18"/>
                <w:highlight w:val="none"/>
              </w:rPr>
              <w:t>、纳入扶贫统计范围的各设区市（区）交通局</w:t>
            </w:r>
          </w:p>
        </w:tc>
        <w:tc>
          <w:tcPr>
            <w:tcW w:w="992"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同上</w:t>
            </w: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r>
              <w:rPr>
                <w:rFonts w:hint="eastAsia" w:ascii="宋体" w:hAnsi="宋体"/>
                <w:color w:val="000000" w:themeColor="text1"/>
                <w:sz w:val="18"/>
                <w:lang w:val="en-US" w:eastAsia="zh-CN"/>
                <w14:textFill>
                  <w14:solidFill>
                    <w14:schemeClr w14:val="tx1"/>
                  </w14:solidFill>
                </w14:textFill>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交行统W101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航段变更情况表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restart"/>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r>
              <w:rPr>
                <w:rFonts w:hint="eastAsia" w:ascii="宋体"/>
                <w:color w:val="000000" w:themeColor="text1"/>
                <w:szCs w:val="24"/>
                <w:lang w:eastAsia="zh-CN"/>
                <w14:textFill>
                  <w14:solidFill>
                    <w14:schemeClr w14:val="tx1"/>
                  </w14:solidFill>
                </w14:textFill>
              </w:rPr>
              <w:t>全省</w:t>
            </w:r>
            <w:r>
              <w:rPr>
                <w:rFonts w:hint="eastAsia" w:ascii="宋体"/>
                <w:color w:val="000000" w:themeColor="text1"/>
                <w:szCs w:val="24"/>
                <w14:textFill>
                  <w14:solidFill>
                    <w14:schemeClr w14:val="tx1"/>
                  </w14:solidFill>
                </w14:textFill>
              </w:rPr>
              <w:t>范围内所有已进行定级的以及尚未定级但近年内进行了航道建设或有航运开发价值的通航航道</w:t>
            </w:r>
          </w:p>
        </w:tc>
        <w:tc>
          <w:tcPr>
            <w:tcW w:w="2268" w:type="dxa"/>
            <w:vMerge w:val="restart"/>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省港航</w:t>
            </w:r>
            <w:r>
              <w:rPr>
                <w:rFonts w:hint="eastAsia" w:ascii="宋体" w:cs="宋体"/>
                <w:sz w:val="18"/>
                <w:szCs w:val="18"/>
                <w:highlight w:val="none"/>
                <w:lang w:eastAsia="zh-CN"/>
              </w:rPr>
              <w:t>中心</w:t>
            </w:r>
            <w:r>
              <w:rPr>
                <w:rFonts w:hint="eastAsia" w:ascii="宋体" w:cs="宋体"/>
                <w:sz w:val="18"/>
                <w:szCs w:val="18"/>
                <w:highlight w:val="none"/>
              </w:rPr>
              <w:t>、各设区市（区）交通局、沿海</w:t>
            </w:r>
            <w:r>
              <w:rPr>
                <w:rFonts w:hint="eastAsia" w:ascii="宋体" w:cs="宋体"/>
                <w:sz w:val="18"/>
                <w:szCs w:val="18"/>
                <w:highlight w:val="none"/>
                <w:lang w:eastAsia="zh-CN"/>
              </w:rPr>
              <w:t>各</w:t>
            </w:r>
            <w:r>
              <w:rPr>
                <w:rFonts w:hint="eastAsia" w:ascii="宋体" w:cs="宋体"/>
                <w:sz w:val="18"/>
                <w:szCs w:val="18"/>
                <w:highlight w:val="none"/>
              </w:rPr>
              <w:t>港口</w:t>
            </w:r>
            <w:r>
              <w:rPr>
                <w:rFonts w:hint="eastAsia" w:ascii="宋体" w:cs="宋体"/>
                <w:sz w:val="18"/>
                <w:szCs w:val="18"/>
                <w:highlight w:val="none"/>
                <w:lang w:eastAsia="zh-CN"/>
              </w:rPr>
              <w:t>中心（</w:t>
            </w:r>
            <w:r>
              <w:rPr>
                <w:rFonts w:hint="eastAsia" w:ascii="宋体" w:cs="宋体"/>
                <w:sz w:val="18"/>
                <w:szCs w:val="18"/>
                <w:highlight w:val="none"/>
              </w:rPr>
              <w:t>局</w:t>
            </w:r>
            <w:r>
              <w:rPr>
                <w:rFonts w:hint="eastAsia" w:ascii="宋体" w:cs="宋体"/>
                <w:sz w:val="18"/>
                <w:szCs w:val="18"/>
                <w:highlight w:val="none"/>
                <w:lang w:eastAsia="zh-CN"/>
              </w:rPr>
              <w:t>）</w:t>
            </w:r>
          </w:p>
        </w:tc>
        <w:tc>
          <w:tcPr>
            <w:tcW w:w="992" w:type="dxa"/>
            <w:vMerge w:val="restart"/>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cs="宋体"/>
                <w:sz w:val="18"/>
                <w:szCs w:val="18"/>
                <w:highlight w:val="none"/>
              </w:rPr>
              <w:t>各设区市（区）交通局、沿海</w:t>
            </w:r>
            <w:r>
              <w:rPr>
                <w:rFonts w:hint="eastAsia" w:ascii="宋体" w:cs="宋体"/>
                <w:sz w:val="18"/>
                <w:szCs w:val="18"/>
                <w:highlight w:val="none"/>
                <w:lang w:eastAsia="zh-CN"/>
              </w:rPr>
              <w:t>各</w:t>
            </w:r>
            <w:r>
              <w:rPr>
                <w:rFonts w:hint="eastAsia" w:ascii="宋体" w:cs="宋体"/>
                <w:sz w:val="18"/>
                <w:szCs w:val="18"/>
                <w:highlight w:val="none"/>
              </w:rPr>
              <w:t>港口</w:t>
            </w:r>
            <w:r>
              <w:rPr>
                <w:rFonts w:hint="eastAsia" w:ascii="宋体" w:cs="宋体"/>
                <w:sz w:val="18"/>
                <w:szCs w:val="18"/>
                <w:highlight w:val="none"/>
                <w:lang w:eastAsia="zh-CN"/>
              </w:rPr>
              <w:t>中心（</w:t>
            </w:r>
            <w:r>
              <w:rPr>
                <w:rFonts w:hint="eastAsia" w:ascii="宋体" w:cs="宋体"/>
                <w:sz w:val="18"/>
                <w:szCs w:val="18"/>
                <w:highlight w:val="none"/>
              </w:rPr>
              <w:t>局</w:t>
            </w:r>
            <w:r>
              <w:rPr>
                <w:rFonts w:hint="eastAsia" w:ascii="宋体" w:cs="宋体"/>
                <w:sz w:val="18"/>
                <w:szCs w:val="18"/>
                <w:highlight w:val="none"/>
                <w:lang w:eastAsia="zh-CN"/>
              </w:rPr>
              <w:t>）</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8</w:t>
            </w:r>
            <w:r>
              <w:rPr>
                <w:rFonts w:hint="eastAsia" w:ascii="宋体" w:hAnsi="宋体" w:cs="宋体"/>
                <w:sz w:val="18"/>
                <w:szCs w:val="18"/>
                <w:highlight w:val="none"/>
              </w:rPr>
              <w:t>日前</w:t>
            </w:r>
            <w:r>
              <w:rPr>
                <w:rFonts w:hint="eastAsia" w:ascii="宋体" w:hAnsi="宋体" w:cs="宋体"/>
                <w:sz w:val="18"/>
                <w:szCs w:val="18"/>
                <w:highlight w:val="none"/>
                <w:lang w:eastAsia="zh-CN"/>
              </w:rPr>
              <w:t>，</w:t>
            </w:r>
            <w:r>
              <w:rPr>
                <w:rFonts w:hint="eastAsia" w:ascii="宋体" w:cs="宋体"/>
                <w:sz w:val="18"/>
                <w:szCs w:val="18"/>
                <w:highlight w:val="none"/>
              </w:rPr>
              <w:t>省港航</w:t>
            </w:r>
            <w:r>
              <w:rPr>
                <w:rFonts w:hint="eastAsia" w:ascii="宋体" w:cs="宋体"/>
                <w:sz w:val="18"/>
                <w:szCs w:val="18"/>
                <w:highlight w:val="none"/>
                <w:lang w:eastAsia="zh-CN"/>
              </w:rPr>
              <w:t>中心</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15</w:t>
            </w:r>
            <w:r>
              <w:rPr>
                <w:rFonts w:hint="eastAsia" w:ascii="宋体" w:hAnsi="宋体" w:cs="宋体"/>
                <w:sz w:val="18"/>
                <w:szCs w:val="18"/>
                <w:highlight w:val="none"/>
              </w:rPr>
              <w:t>日前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1</w:t>
            </w:r>
            <w:r>
              <w:rPr>
                <w:rFonts w:hint="eastAsia" w:ascii="宋体" w:hAnsi="宋体" w:cs="Arial Unicode MS"/>
                <w:color w:val="000000" w:themeColor="text1"/>
                <w:sz w:val="18"/>
                <w:lang w:val="en-US" w:eastAsia="zh-CN"/>
                <w14:textFill>
                  <w14:solidFill>
                    <w14:schemeClr w14:val="tx1"/>
                  </w14:solidFill>
                </w14:textFill>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交行统W102</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分叉辅航段变更情况表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p>
        </w:tc>
        <w:tc>
          <w:tcPr>
            <w:tcW w:w="567" w:type="dxa"/>
            <w:tcMar>
              <w:top w:w="28" w:type="dxa"/>
              <w:bottom w:w="28" w:type="dxa"/>
            </w:tcMar>
            <w:vAlign w:val="center"/>
          </w:tcPr>
          <w:p>
            <w:pPr>
              <w:pStyle w:val="23"/>
              <w:pBdr>
                <w:bottom w:val="none" w:color="auto" w:sz="0" w:space="0"/>
              </w:pBdr>
              <w:tabs>
                <w:tab w:val="clear" w:pos="4153"/>
                <w:tab w:val="clear" w:pos="8306"/>
              </w:tabs>
              <w:snapToGrid/>
              <w:spacing w:line="0" w:lineRule="atLeast"/>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交行统W103</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瓶颈区段变更情况表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2</w:t>
            </w:r>
            <w:r>
              <w:rPr>
                <w:rFonts w:hint="eastAsia" w:ascii="宋体" w:hAnsi="宋体" w:cs="Arial Unicode MS"/>
                <w:color w:val="000000" w:themeColor="text1"/>
                <w:sz w:val="18"/>
                <w:lang w:val="en-US" w:eastAsia="zh-CN"/>
                <w14:textFill>
                  <w14:solidFill>
                    <w14:schemeClr w14:val="tx1"/>
                  </w14:solidFill>
                </w14:textFill>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交行统W104</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枢纽变更情况表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p>
        </w:tc>
        <w:tc>
          <w:tcPr>
            <w:tcW w:w="2268" w:type="dxa"/>
            <w:vMerge w:val="continue"/>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hint="eastAsia" w:ascii="宋体" w:hAnsi="宋体"/>
                <w:color w:val="000000" w:themeColor="text1"/>
                <w:sz w:val="18"/>
                <w:lang w:val="en-US" w:eastAsia="zh-CN"/>
                <w14:textFill>
                  <w14:solidFill>
                    <w14:schemeClr w14:val="tx1"/>
                  </w14:solidFill>
                </w14:textFill>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交行统W105</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过河建筑物变更情况表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p>
        </w:tc>
        <w:tc>
          <w:tcPr>
            <w:tcW w:w="2268" w:type="dxa"/>
            <w:vMerge w:val="continue"/>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hint="eastAsia" w:ascii="宋体" w:hAnsi="宋体"/>
                <w:color w:val="000000" w:themeColor="text1"/>
                <w:sz w:val="18"/>
                <w:lang w:val="en-US" w:eastAsia="zh-CN"/>
                <w14:textFill>
                  <w14:solidFill>
                    <w14:schemeClr w14:val="tx1"/>
                  </w14:solidFill>
                </w14:textFill>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交行统W106</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临河设施变更情况表</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p>
        </w:tc>
        <w:tc>
          <w:tcPr>
            <w:tcW w:w="2268" w:type="dxa"/>
            <w:vMerge w:val="continue"/>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hint="eastAsia" w:ascii="宋体" w:hAnsi="宋体"/>
                <w:color w:val="000000" w:themeColor="text1"/>
                <w:sz w:val="18"/>
                <w:lang w:val="en-US" w:eastAsia="zh-CN"/>
                <w14:textFill>
                  <w14:solidFill>
                    <w14:schemeClr w14:val="tx1"/>
                  </w14:solidFill>
                </w14:textFill>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交行统H201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公路旅客营运车辆拥有量</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restart"/>
            <w:tcBorders>
              <w:right w:val="single" w:color="auto" w:sz="4" w:space="0"/>
            </w:tcBorders>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r>
              <w:rPr>
                <w:rFonts w:hint="eastAsia" w:ascii="宋体"/>
                <w:color w:val="000000" w:themeColor="text1"/>
                <w:szCs w:val="24"/>
                <w14:textFill>
                  <w14:solidFill>
                    <w14:schemeClr w14:val="tx1"/>
                  </w14:solidFill>
                </w14:textFill>
              </w:rPr>
              <w:t>在公路运输管理部门注册登记的，未办理报废、注销、转出手续的营运车辆</w:t>
            </w:r>
          </w:p>
        </w:tc>
        <w:tc>
          <w:tcPr>
            <w:tcW w:w="2268" w:type="dxa"/>
            <w:vMerge w:val="restart"/>
            <w:tcBorders>
              <w:left w:val="single" w:color="auto" w:sz="4" w:space="0"/>
            </w:tcBorders>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w:t>
            </w:r>
            <w:r>
              <w:rPr>
                <w:rFonts w:hint="eastAsia" w:ascii="宋体" w:cs="宋体"/>
                <w:sz w:val="18"/>
                <w:szCs w:val="18"/>
                <w:highlight w:val="none"/>
                <w:lang w:eastAsia="zh-CN"/>
              </w:rPr>
              <w:t>运输中心、</w:t>
            </w:r>
            <w:r>
              <w:rPr>
                <w:rFonts w:hint="eastAsia" w:ascii="宋体" w:cs="宋体"/>
                <w:sz w:val="18"/>
                <w:szCs w:val="18"/>
                <w:highlight w:val="none"/>
              </w:rPr>
              <w:t>各设区市（区）交通局</w:t>
            </w:r>
          </w:p>
        </w:tc>
        <w:tc>
          <w:tcPr>
            <w:tcW w:w="992" w:type="dxa"/>
            <w:vMerge w:val="restart"/>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cs="宋体"/>
                <w:sz w:val="18"/>
                <w:szCs w:val="18"/>
                <w:highlight w:val="none"/>
              </w:rPr>
              <w:t>各设区市（区）交通局</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8</w:t>
            </w:r>
            <w:r>
              <w:rPr>
                <w:rFonts w:hint="eastAsia" w:ascii="宋体" w:hAnsi="宋体" w:cs="宋体"/>
                <w:sz w:val="18"/>
                <w:szCs w:val="18"/>
                <w:highlight w:val="none"/>
              </w:rPr>
              <w:t>日前</w:t>
            </w:r>
            <w:r>
              <w:rPr>
                <w:rFonts w:ascii="宋体" w:hAnsi="宋体" w:eastAsia="MS Gothic" w:cs="宋体"/>
                <w:sz w:val="18"/>
                <w:szCs w:val="18"/>
                <w:highlight w:val="none"/>
              </w:rPr>
              <w:t>,</w:t>
            </w:r>
            <w:r>
              <w:rPr>
                <w:rFonts w:hint="eastAsia" w:ascii="宋体" w:hAnsi="宋体" w:cs="宋体"/>
                <w:sz w:val="18"/>
                <w:szCs w:val="18"/>
                <w:highlight w:val="none"/>
              </w:rPr>
              <w:t>厅直单位</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15</w:t>
            </w:r>
            <w:r>
              <w:rPr>
                <w:rFonts w:hint="eastAsia" w:ascii="宋体" w:hAnsi="宋体" w:cs="宋体"/>
                <w:sz w:val="18"/>
                <w:szCs w:val="18"/>
                <w:highlight w:val="none"/>
              </w:rPr>
              <w:t>日前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s="Arial Unicode MS"/>
                <w:color w:val="000000" w:themeColor="text1"/>
                <w:sz w:val="18"/>
                <w14:textFill>
                  <w14:solidFill>
                    <w14:schemeClr w14:val="tx1"/>
                  </w14:solidFill>
                </w14:textFill>
              </w:rPr>
              <w:t>2</w:t>
            </w:r>
            <w:r>
              <w:rPr>
                <w:rFonts w:hint="eastAsia" w:ascii="宋体" w:hAnsi="宋体" w:cs="Arial Unicode MS"/>
                <w:color w:val="000000" w:themeColor="text1"/>
                <w:sz w:val="18"/>
                <w:lang w:val="en-US" w:eastAsia="zh-CN"/>
                <w14:textFill>
                  <w14:solidFill>
                    <w14:schemeClr w14:val="tx1"/>
                  </w14:solidFill>
                </w14:textFill>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交行统H202</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公路货物营运车辆拥有量（按标记吨位分）</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vMerge w:val="continue"/>
            <w:tcBorders>
              <w:right w:val="single" w:color="auto" w:sz="4" w:space="0"/>
            </w:tcBorders>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2268" w:type="dxa"/>
            <w:vMerge w:val="continue"/>
            <w:tcBorders>
              <w:left w:val="single" w:color="auto" w:sz="4" w:space="0"/>
            </w:tcBorders>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hint="eastAsia" w:ascii="宋体" w:hAnsi="宋体" w:eastAsia="宋体"/>
                <w:color w:val="000000" w:themeColor="text1"/>
                <w:sz w:val="18"/>
                <w:lang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交行统H20</w:t>
            </w:r>
            <w:r>
              <w:rPr>
                <w:rFonts w:ascii="宋体"/>
                <w:color w:val="000000" w:themeColor="text1"/>
                <w:sz w:val="18"/>
                <w:szCs w:val="18"/>
                <w14:textFill>
                  <w14:solidFill>
                    <w14:schemeClr w14:val="tx1"/>
                  </w14:solidFill>
                </w14:textFill>
              </w:rPr>
              <w:t>4表</w:t>
            </w:r>
          </w:p>
        </w:tc>
        <w:tc>
          <w:tcPr>
            <w:tcW w:w="2126" w:type="dxa"/>
            <w:tcMar>
              <w:top w:w="28" w:type="dxa"/>
              <w:bottom w:w="28" w:type="dxa"/>
            </w:tcMar>
            <w:vAlign w:val="center"/>
          </w:tcPr>
          <w:p>
            <w:pPr>
              <w:spacing w:line="0" w:lineRule="atLeas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客运车辆更新表</w:t>
            </w:r>
          </w:p>
        </w:tc>
        <w:tc>
          <w:tcPr>
            <w:tcW w:w="690" w:type="dxa"/>
            <w:tcMar>
              <w:top w:w="28" w:type="dxa"/>
              <w:bottom w:w="28" w:type="dxa"/>
            </w:tcMar>
            <w:vAlign w:val="center"/>
          </w:tcPr>
          <w:p>
            <w:pPr>
              <w:spacing w:line="0" w:lineRule="atLeast"/>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年报</w:t>
            </w:r>
          </w:p>
        </w:tc>
        <w:tc>
          <w:tcPr>
            <w:tcW w:w="2003" w:type="dxa"/>
            <w:vMerge w:val="restart"/>
            <w:tcBorders>
              <w:right w:val="single" w:color="auto" w:sz="4" w:space="0"/>
            </w:tcBorders>
            <w:tcMar>
              <w:top w:w="28" w:type="dxa"/>
              <w:bottom w:w="28" w:type="dxa"/>
            </w:tcMar>
            <w:vAlign w:val="center"/>
          </w:tcPr>
          <w:p>
            <w:pPr>
              <w:spacing w:line="0" w:lineRule="atLeast"/>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报告期内新准入、报废、注销、转出、原强制注销按规定予以恢复、按相关规定予以强制注销的营运车辆</w:t>
            </w:r>
          </w:p>
        </w:tc>
        <w:tc>
          <w:tcPr>
            <w:tcW w:w="2268" w:type="dxa"/>
            <w:vMerge w:val="continue"/>
            <w:tcBorders>
              <w:left w:val="single" w:color="auto" w:sz="4" w:space="0"/>
            </w:tcBorders>
            <w:shd w:val="clear" w:color="auto" w:fill="auto"/>
            <w:tcMar>
              <w:top w:w="28" w:type="dxa"/>
              <w:bottom w:w="28" w:type="dxa"/>
            </w:tcMar>
            <w:vAlign w:val="center"/>
          </w:tcPr>
          <w:p>
            <w:pPr>
              <w:spacing w:line="0" w:lineRule="atLeast"/>
              <w:rPr>
                <w:rFonts w:ascii="宋体"/>
                <w:color w:val="000000" w:themeColor="text1"/>
                <w:sz w:val="18"/>
                <w:szCs w:val="18"/>
                <w14:textFill>
                  <w14:solidFill>
                    <w14:schemeClr w14:val="tx1"/>
                  </w14:solidFill>
                </w14:textFill>
              </w:rPr>
            </w:pPr>
          </w:p>
        </w:tc>
        <w:tc>
          <w:tcPr>
            <w:tcW w:w="992"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免报</w:t>
            </w: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r>
              <w:rPr>
                <w:rFonts w:hint="eastAsia" w:ascii="宋体" w:hAnsi="宋体"/>
                <w:color w:val="000000" w:themeColor="text1"/>
                <w:sz w:val="18"/>
                <w:lang w:val="en-US" w:eastAsia="zh-CN"/>
                <w14:textFill>
                  <w14:solidFill>
                    <w14:schemeClr w14:val="tx1"/>
                  </w14:solidFill>
                </w14:textFill>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交行统H20</w:t>
            </w:r>
            <w:r>
              <w:rPr>
                <w:rFonts w:ascii="宋体"/>
                <w:color w:val="000000" w:themeColor="text1"/>
                <w:sz w:val="18"/>
                <w:szCs w:val="18"/>
                <w14:textFill>
                  <w14:solidFill>
                    <w14:schemeClr w14:val="tx1"/>
                  </w14:solidFill>
                </w14:textFill>
              </w:rPr>
              <w:t>5表</w:t>
            </w:r>
          </w:p>
        </w:tc>
        <w:tc>
          <w:tcPr>
            <w:tcW w:w="2126" w:type="dxa"/>
            <w:tcMar>
              <w:top w:w="28" w:type="dxa"/>
              <w:bottom w:w="28" w:type="dxa"/>
            </w:tcMar>
            <w:vAlign w:val="center"/>
          </w:tcPr>
          <w:p>
            <w:pPr>
              <w:spacing w:line="0" w:lineRule="atLeas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货运车辆更新表</w:t>
            </w:r>
          </w:p>
        </w:tc>
        <w:tc>
          <w:tcPr>
            <w:tcW w:w="690" w:type="dxa"/>
            <w:tcMar>
              <w:top w:w="28" w:type="dxa"/>
              <w:bottom w:w="28" w:type="dxa"/>
            </w:tcMar>
            <w:vAlign w:val="center"/>
          </w:tcPr>
          <w:p>
            <w:pPr>
              <w:spacing w:line="0" w:lineRule="atLeast"/>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年报</w:t>
            </w:r>
          </w:p>
        </w:tc>
        <w:tc>
          <w:tcPr>
            <w:tcW w:w="2003" w:type="dxa"/>
            <w:vMerge w:val="continue"/>
            <w:tcBorders>
              <w:right w:val="single" w:color="auto" w:sz="4" w:space="0"/>
            </w:tcBorders>
            <w:tcMar>
              <w:top w:w="28" w:type="dxa"/>
              <w:bottom w:w="28" w:type="dxa"/>
            </w:tcMar>
            <w:vAlign w:val="center"/>
          </w:tcPr>
          <w:p>
            <w:pPr>
              <w:spacing w:line="0" w:lineRule="atLeast"/>
              <w:rPr>
                <w:rFonts w:ascii="宋体"/>
                <w:color w:val="000000" w:themeColor="text1"/>
                <w:sz w:val="18"/>
                <w:szCs w:val="18"/>
                <w14:textFill>
                  <w14:solidFill>
                    <w14:schemeClr w14:val="tx1"/>
                  </w14:solidFill>
                </w14:textFill>
              </w:rPr>
            </w:pPr>
          </w:p>
        </w:tc>
        <w:tc>
          <w:tcPr>
            <w:tcW w:w="2268" w:type="dxa"/>
            <w:vMerge w:val="continue"/>
            <w:tcBorders>
              <w:left w:val="single" w:color="auto" w:sz="4" w:space="0"/>
              <w:bottom w:val="single" w:color="auto" w:sz="4" w:space="0"/>
            </w:tcBorders>
            <w:shd w:val="clear" w:color="auto" w:fill="auto"/>
            <w:tcMar>
              <w:top w:w="28" w:type="dxa"/>
              <w:bottom w:w="28" w:type="dxa"/>
            </w:tcMar>
            <w:vAlign w:val="center"/>
          </w:tcPr>
          <w:p>
            <w:pPr>
              <w:spacing w:line="0" w:lineRule="atLeast"/>
              <w:rPr>
                <w:rFonts w:ascii="宋体"/>
                <w:color w:val="000000" w:themeColor="text1"/>
                <w:sz w:val="18"/>
                <w:szCs w:val="18"/>
                <w14:textFill>
                  <w14:solidFill>
                    <w14:schemeClr w14:val="tx1"/>
                  </w14:solidFill>
                </w14:textFill>
              </w:rPr>
            </w:pPr>
          </w:p>
        </w:tc>
        <w:tc>
          <w:tcPr>
            <w:tcW w:w="992" w:type="dxa"/>
            <w:tcBorders>
              <w:bottom w:val="single" w:color="auto" w:sz="4" w:space="0"/>
            </w:tcBorders>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免报</w:t>
            </w: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r>
              <w:rPr>
                <w:rFonts w:hint="eastAsia" w:ascii="宋体" w:hAnsi="宋体"/>
                <w:color w:val="000000" w:themeColor="text1"/>
                <w:sz w:val="18"/>
                <w:lang w:val="en-US" w:eastAsia="zh-CN"/>
                <w14:textFill>
                  <w14:solidFill>
                    <w14:schemeClr w14:val="tx1"/>
                  </w14:solidFill>
                </w14:textFill>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交行统W201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水路运输工具拥有量</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tcBorders>
              <w:right w:val="single" w:color="auto" w:sz="4" w:space="0"/>
            </w:tcBorders>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r>
              <w:rPr>
                <w:rFonts w:hint="eastAsia" w:ascii="宋体"/>
                <w:color w:val="000000" w:themeColor="text1"/>
                <w:szCs w:val="24"/>
                <w14:textFill>
                  <w14:solidFill>
                    <w14:schemeClr w14:val="tx1"/>
                  </w14:solidFill>
                </w14:textFill>
              </w:rPr>
              <w:t>从事水上客、货运输活动的我国企业或私人拥有的营业性运输船舶</w:t>
            </w:r>
          </w:p>
        </w:tc>
        <w:tc>
          <w:tcPr>
            <w:tcW w:w="2268" w:type="dxa"/>
            <w:vMerge w:val="restart"/>
            <w:tcBorders>
              <w:top w:val="single" w:color="auto" w:sz="4" w:space="0"/>
              <w:left w:val="single" w:color="auto" w:sz="4" w:space="0"/>
            </w:tcBorders>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省港航</w:t>
            </w:r>
            <w:r>
              <w:rPr>
                <w:rFonts w:hint="eastAsia" w:ascii="宋体" w:cs="宋体"/>
                <w:sz w:val="18"/>
                <w:szCs w:val="18"/>
                <w:highlight w:val="none"/>
                <w:lang w:eastAsia="zh-CN"/>
              </w:rPr>
              <w:t>中心</w:t>
            </w:r>
            <w:r>
              <w:rPr>
                <w:rFonts w:hint="eastAsia" w:ascii="宋体" w:cs="宋体"/>
                <w:sz w:val="18"/>
                <w:szCs w:val="18"/>
                <w:highlight w:val="none"/>
              </w:rPr>
              <w:t>，各设区市（区）交通局、厦门港口局</w:t>
            </w:r>
          </w:p>
        </w:tc>
        <w:tc>
          <w:tcPr>
            <w:tcW w:w="992" w:type="dxa"/>
            <w:vMerge w:val="restart"/>
            <w:tcBorders>
              <w:top w:val="single" w:color="auto" w:sz="4" w:space="0"/>
            </w:tcBorders>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cs="宋体"/>
                <w:sz w:val="18"/>
                <w:szCs w:val="18"/>
                <w:highlight w:val="none"/>
              </w:rPr>
              <w:t>各设区市（区）交通局、厦门港口局</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8</w:t>
            </w:r>
            <w:r>
              <w:rPr>
                <w:rFonts w:hint="eastAsia" w:ascii="宋体" w:hAnsi="宋体" w:cs="宋体"/>
                <w:sz w:val="18"/>
                <w:szCs w:val="18"/>
                <w:highlight w:val="none"/>
              </w:rPr>
              <w:t>日前</w:t>
            </w:r>
            <w:r>
              <w:rPr>
                <w:rFonts w:ascii="宋体" w:hAnsi="宋体" w:eastAsia="MS Gothic" w:cs="宋体"/>
                <w:sz w:val="18"/>
                <w:szCs w:val="18"/>
                <w:highlight w:val="none"/>
              </w:rPr>
              <w:t>,</w:t>
            </w:r>
            <w:r>
              <w:rPr>
                <w:rFonts w:hint="eastAsia" w:ascii="宋体" w:hAnsi="宋体" w:cs="宋体"/>
                <w:sz w:val="18"/>
                <w:szCs w:val="18"/>
                <w:highlight w:val="none"/>
              </w:rPr>
              <w:t>厅直单位</w:t>
            </w:r>
            <w:r>
              <w:rPr>
                <w:rFonts w:ascii="宋体" w:hAnsi="宋体" w:eastAsia="MS Gothic" w:cs="宋体"/>
                <w:sz w:val="18"/>
                <w:szCs w:val="18"/>
                <w:highlight w:val="none"/>
              </w:rPr>
              <w:t>1</w:t>
            </w:r>
            <w:r>
              <w:rPr>
                <w:rFonts w:hint="eastAsia" w:ascii="宋体" w:hAnsi="宋体" w:cs="宋体"/>
                <w:sz w:val="18"/>
                <w:szCs w:val="18"/>
                <w:highlight w:val="none"/>
              </w:rPr>
              <w:t>月</w:t>
            </w:r>
            <w:r>
              <w:rPr>
                <w:rFonts w:hint="eastAsia" w:ascii="宋体" w:hAnsi="宋体" w:cs="宋体"/>
                <w:sz w:val="18"/>
                <w:szCs w:val="18"/>
                <w:highlight w:val="none"/>
                <w:lang w:val="en-US" w:eastAsia="zh-CN"/>
              </w:rPr>
              <w:t>15</w:t>
            </w:r>
            <w:r>
              <w:rPr>
                <w:rFonts w:hint="eastAsia" w:ascii="宋体" w:hAnsi="宋体" w:cs="宋体"/>
                <w:sz w:val="18"/>
                <w:szCs w:val="18"/>
                <w:highlight w:val="none"/>
              </w:rPr>
              <w:t>日前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3</w:t>
            </w:r>
            <w:r>
              <w:rPr>
                <w:rFonts w:hint="eastAsia" w:ascii="宋体" w:hAnsi="宋体" w:cs="Arial Unicode MS"/>
                <w:color w:val="000000" w:themeColor="text1"/>
                <w:sz w:val="18"/>
                <w:lang w:val="en-US" w:eastAsia="zh-CN"/>
                <w14:textFill>
                  <w14:solidFill>
                    <w14:schemeClr w14:val="tx1"/>
                  </w14:solidFill>
                </w14:textFill>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交行统W202</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运输船舶船名录</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tcBorders>
              <w:right w:val="single" w:color="auto" w:sz="4" w:space="0"/>
            </w:tcBorders>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r>
              <w:rPr>
                <w:rFonts w:hint="eastAsia" w:ascii="宋体"/>
                <w:color w:val="000000" w:themeColor="text1"/>
                <w:szCs w:val="24"/>
                <w14:textFill>
                  <w14:solidFill>
                    <w14:schemeClr w14:val="tx1"/>
                  </w14:solidFill>
                </w14:textFill>
              </w:rPr>
              <w:t>水路运输全行业所有沿海、远洋、内河货运船舶以及净载重量大于1000吨的内河客运船舶</w:t>
            </w:r>
          </w:p>
        </w:tc>
        <w:tc>
          <w:tcPr>
            <w:tcW w:w="2268" w:type="dxa"/>
            <w:vMerge w:val="continue"/>
            <w:tcBorders>
              <w:left w:val="single" w:color="auto" w:sz="4" w:space="0"/>
              <w:bottom w:val="single" w:color="auto" w:sz="2" w:space="0"/>
            </w:tcBorders>
            <w:shd w:val="clear" w:color="auto" w:fill="auto"/>
            <w:tcMar>
              <w:top w:w="28" w:type="dxa"/>
              <w:bottom w:w="28" w:type="dxa"/>
            </w:tcMar>
            <w:vAlign w:val="center"/>
          </w:tcPr>
          <w:p>
            <w:pPr>
              <w:spacing w:line="0" w:lineRule="atLeast"/>
              <w:rPr>
                <w:rFonts w:ascii="宋体"/>
                <w:color w:val="000000" w:themeColor="text1"/>
                <w:sz w:val="18"/>
                <w14:textFill>
                  <w14:solidFill>
                    <w14:schemeClr w14:val="tx1"/>
                  </w14:solidFill>
                </w14:textFill>
              </w:rPr>
            </w:pPr>
          </w:p>
        </w:tc>
        <w:tc>
          <w:tcPr>
            <w:tcW w:w="992" w:type="dxa"/>
            <w:vMerge w:val="continue"/>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p>
        </w:tc>
        <w:tc>
          <w:tcPr>
            <w:tcW w:w="567" w:type="dxa"/>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lang w:val="en-US" w:eastAsia="zh-CN"/>
                <w14:textFill>
                  <w14:solidFill>
                    <w14:schemeClr w14:val="tx1"/>
                  </w14:solidFill>
                </w14:textFill>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交行统Z901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交通运输主要统计指标年快报</w:t>
            </w:r>
          </w:p>
        </w:tc>
        <w:tc>
          <w:tcPr>
            <w:tcW w:w="690" w:type="dxa"/>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r>
              <w:rPr>
                <w:rFonts w:hint="eastAsia" w:ascii="宋体"/>
                <w:color w:val="000000" w:themeColor="text1"/>
                <w:szCs w:val="24"/>
                <w14:textFill>
                  <w14:solidFill>
                    <w14:schemeClr w14:val="tx1"/>
                  </w14:solidFill>
                </w14:textFill>
              </w:rPr>
              <w:t>交通运输主要统计指标</w:t>
            </w:r>
          </w:p>
        </w:tc>
        <w:tc>
          <w:tcPr>
            <w:tcW w:w="2268" w:type="dxa"/>
            <w:tcBorders>
              <w:top w:val="single" w:color="auto" w:sz="2" w:space="0"/>
              <w:bottom w:val="single" w:color="auto" w:sz="2" w:space="0"/>
            </w:tcBorders>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省高速集团、省公路</w:t>
            </w:r>
            <w:r>
              <w:rPr>
                <w:rFonts w:hint="eastAsia" w:ascii="宋体" w:cs="宋体"/>
                <w:sz w:val="18"/>
                <w:szCs w:val="18"/>
                <w:highlight w:val="none"/>
                <w:lang w:eastAsia="zh-CN"/>
              </w:rPr>
              <w:t>中心</w:t>
            </w:r>
            <w:r>
              <w:rPr>
                <w:rFonts w:hint="eastAsia" w:ascii="宋体" w:cs="宋体"/>
                <w:sz w:val="18"/>
                <w:szCs w:val="18"/>
                <w:highlight w:val="none"/>
              </w:rPr>
              <w:t>、省港航</w:t>
            </w:r>
            <w:r>
              <w:rPr>
                <w:rFonts w:hint="eastAsia" w:ascii="宋体" w:cs="宋体"/>
                <w:sz w:val="18"/>
                <w:szCs w:val="18"/>
                <w:highlight w:val="none"/>
                <w:lang w:eastAsia="zh-CN"/>
              </w:rPr>
              <w:t>中心</w:t>
            </w:r>
            <w:r>
              <w:rPr>
                <w:rFonts w:hint="eastAsia" w:ascii="宋体" w:cs="宋体"/>
                <w:sz w:val="18"/>
                <w:szCs w:val="18"/>
                <w:highlight w:val="none"/>
              </w:rPr>
              <w:t>、省</w:t>
            </w:r>
            <w:r>
              <w:rPr>
                <w:rFonts w:hint="eastAsia" w:ascii="宋体" w:cs="宋体"/>
                <w:sz w:val="18"/>
                <w:szCs w:val="18"/>
                <w:highlight w:val="none"/>
                <w:lang w:eastAsia="zh-CN"/>
              </w:rPr>
              <w:t>运输中心</w:t>
            </w:r>
            <w:r>
              <w:rPr>
                <w:rFonts w:hint="eastAsia" w:ascii="宋体" w:cs="宋体"/>
                <w:sz w:val="18"/>
                <w:szCs w:val="18"/>
                <w:highlight w:val="none"/>
              </w:rPr>
              <w:t>、各设区市（区）交通局、沿海</w:t>
            </w:r>
            <w:r>
              <w:rPr>
                <w:rFonts w:hint="eastAsia" w:ascii="宋体" w:cs="宋体"/>
                <w:sz w:val="18"/>
                <w:szCs w:val="18"/>
                <w:highlight w:val="none"/>
                <w:lang w:eastAsia="zh-CN"/>
              </w:rPr>
              <w:t>各</w:t>
            </w:r>
            <w:r>
              <w:rPr>
                <w:rFonts w:hint="eastAsia" w:ascii="宋体" w:cs="宋体"/>
                <w:sz w:val="18"/>
                <w:szCs w:val="18"/>
                <w:highlight w:val="none"/>
              </w:rPr>
              <w:t>港口</w:t>
            </w:r>
            <w:r>
              <w:rPr>
                <w:rFonts w:hint="eastAsia" w:ascii="宋体" w:cs="宋体"/>
                <w:sz w:val="18"/>
                <w:szCs w:val="18"/>
                <w:highlight w:val="none"/>
                <w:lang w:eastAsia="zh-CN"/>
              </w:rPr>
              <w:t>中心（</w:t>
            </w:r>
            <w:r>
              <w:rPr>
                <w:rFonts w:hint="eastAsia" w:ascii="宋体" w:cs="宋体"/>
                <w:sz w:val="18"/>
                <w:szCs w:val="18"/>
                <w:highlight w:val="none"/>
              </w:rPr>
              <w:t>局</w:t>
            </w:r>
            <w:r>
              <w:rPr>
                <w:rFonts w:hint="eastAsia" w:ascii="宋体" w:cs="宋体"/>
                <w:sz w:val="18"/>
                <w:szCs w:val="18"/>
                <w:highlight w:val="none"/>
                <w:lang w:eastAsia="zh-CN"/>
              </w:rPr>
              <w:t>）</w:t>
            </w:r>
          </w:p>
        </w:tc>
        <w:tc>
          <w:tcPr>
            <w:tcW w:w="992" w:type="dxa"/>
            <w:vMerge w:val="restart"/>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cs="宋体"/>
                <w:sz w:val="15"/>
                <w:szCs w:val="15"/>
                <w:highlight w:val="none"/>
              </w:rPr>
              <w:t>各设区市（区）交通局、沿海</w:t>
            </w:r>
            <w:r>
              <w:rPr>
                <w:rFonts w:hint="eastAsia" w:ascii="宋体" w:cs="宋体"/>
                <w:sz w:val="15"/>
                <w:szCs w:val="15"/>
                <w:highlight w:val="none"/>
                <w:lang w:eastAsia="zh-CN"/>
              </w:rPr>
              <w:t>各</w:t>
            </w:r>
            <w:r>
              <w:rPr>
                <w:rFonts w:hint="eastAsia" w:ascii="宋体" w:cs="宋体"/>
                <w:sz w:val="15"/>
                <w:szCs w:val="15"/>
                <w:highlight w:val="none"/>
              </w:rPr>
              <w:t>港口</w:t>
            </w:r>
            <w:r>
              <w:rPr>
                <w:rFonts w:hint="eastAsia" w:ascii="宋体" w:cs="宋体"/>
                <w:sz w:val="15"/>
                <w:szCs w:val="15"/>
                <w:highlight w:val="none"/>
                <w:lang w:eastAsia="zh-CN"/>
              </w:rPr>
              <w:t>中心（</w:t>
            </w:r>
            <w:r>
              <w:rPr>
                <w:rFonts w:hint="eastAsia" w:ascii="宋体" w:cs="宋体"/>
                <w:sz w:val="15"/>
                <w:szCs w:val="15"/>
                <w:highlight w:val="none"/>
              </w:rPr>
              <w:t>局</w:t>
            </w:r>
            <w:r>
              <w:rPr>
                <w:rFonts w:hint="eastAsia" w:ascii="宋体" w:cs="宋体"/>
                <w:sz w:val="15"/>
                <w:szCs w:val="15"/>
                <w:highlight w:val="none"/>
                <w:lang w:eastAsia="zh-CN"/>
              </w:rPr>
              <w:t>）</w:t>
            </w:r>
            <w:r>
              <w:rPr>
                <w:rFonts w:hint="eastAsia" w:ascii="宋体" w:hAnsi="宋体" w:cs="宋体"/>
                <w:sz w:val="15"/>
                <w:szCs w:val="15"/>
                <w:highlight w:val="none"/>
                <w:lang w:val="en-US" w:eastAsia="zh-CN"/>
              </w:rPr>
              <w:t>12月4日前</w:t>
            </w:r>
            <w:r>
              <w:rPr>
                <w:rFonts w:ascii="宋体" w:hAnsi="宋体" w:eastAsia="MS Gothic" w:cs="宋体"/>
                <w:sz w:val="15"/>
                <w:szCs w:val="15"/>
                <w:highlight w:val="none"/>
              </w:rPr>
              <w:t>,</w:t>
            </w:r>
            <w:r>
              <w:rPr>
                <w:rFonts w:hint="eastAsia" w:ascii="宋体" w:hAnsi="宋体" w:cs="宋体"/>
                <w:sz w:val="15"/>
                <w:szCs w:val="15"/>
                <w:highlight w:val="none"/>
              </w:rPr>
              <w:t>其他厅直单位12月</w:t>
            </w:r>
            <w:r>
              <w:rPr>
                <w:rFonts w:hint="eastAsia" w:ascii="宋体" w:hAnsi="宋体" w:cs="宋体"/>
                <w:sz w:val="15"/>
                <w:szCs w:val="15"/>
                <w:highlight w:val="none"/>
                <w:lang w:val="en-US" w:eastAsia="zh-CN"/>
              </w:rPr>
              <w:t>10</w:t>
            </w:r>
            <w:r>
              <w:rPr>
                <w:rFonts w:hint="eastAsia" w:ascii="宋体" w:hAnsi="宋体" w:cs="宋体"/>
                <w:sz w:val="15"/>
                <w:szCs w:val="15"/>
                <w:highlight w:val="none"/>
              </w:rPr>
              <w:t>日前</w:t>
            </w:r>
            <w:r>
              <w:rPr>
                <w:rFonts w:hint="eastAsia" w:ascii="宋体" w:hAnsi="宋体" w:cs="宋体"/>
                <w:sz w:val="15"/>
                <w:szCs w:val="15"/>
                <w:highlight w:val="none"/>
                <w:lang w:eastAsia="zh-CN"/>
              </w:rPr>
              <w:t>，省级</w:t>
            </w:r>
            <w:r>
              <w:rPr>
                <w:rFonts w:hint="eastAsia" w:ascii="宋体" w:hAnsi="宋体" w:cs="宋体"/>
                <w:color w:val="000000"/>
                <w:sz w:val="15"/>
                <w:szCs w:val="15"/>
                <w:highlight w:val="none"/>
              </w:rPr>
              <w:t>软件报送</w:t>
            </w:r>
          </w:p>
        </w:tc>
        <w:tc>
          <w:tcPr>
            <w:tcW w:w="567" w:type="dxa"/>
            <w:tcMar>
              <w:top w:w="28" w:type="dxa"/>
              <w:bottom w:w="28" w:type="dxa"/>
            </w:tcMar>
            <w:vAlign w:val="center"/>
          </w:tcPr>
          <w:p>
            <w:pPr>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4</w:t>
            </w:r>
            <w:r>
              <w:rPr>
                <w:rFonts w:hint="eastAsia" w:ascii="宋体" w:hAnsi="宋体" w:cs="Arial Unicode MS"/>
                <w:color w:val="000000" w:themeColor="text1"/>
                <w:sz w:val="18"/>
                <w:lang w:val="en-US" w:eastAsia="zh-CN"/>
                <w14:textFill>
                  <w14:solidFill>
                    <w14:schemeClr w14:val="tx1"/>
                  </w14:solidFill>
                </w14:textFill>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bottom w:val="single" w:color="auto" w:sz="2" w:space="0"/>
            </w:tcBorders>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交行统Z902</w:t>
            </w:r>
            <w:r>
              <w:rPr>
                <w:rFonts w:ascii="宋体"/>
                <w:color w:val="000000" w:themeColor="text1"/>
                <w:sz w:val="18"/>
                <w14:textFill>
                  <w14:solidFill>
                    <w14:schemeClr w14:val="tx1"/>
                  </w14:solidFill>
                </w14:textFill>
              </w:rPr>
              <w:t>表</w:t>
            </w:r>
          </w:p>
        </w:tc>
        <w:tc>
          <w:tcPr>
            <w:tcW w:w="2126" w:type="dxa"/>
            <w:tcBorders>
              <w:bottom w:val="single" w:color="auto" w:sz="2" w:space="0"/>
            </w:tcBorders>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贫困地区通达通畅及农村客运主要统计指标年快报</w:t>
            </w:r>
          </w:p>
        </w:tc>
        <w:tc>
          <w:tcPr>
            <w:tcW w:w="690" w:type="dxa"/>
            <w:tcBorders>
              <w:bottom w:val="single" w:color="auto" w:sz="2" w:space="0"/>
            </w:tcBorders>
            <w:tcMar>
              <w:top w:w="28" w:type="dxa"/>
              <w:bottom w:w="28" w:type="dxa"/>
            </w:tcMar>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年报</w:t>
            </w:r>
          </w:p>
        </w:tc>
        <w:tc>
          <w:tcPr>
            <w:tcW w:w="2003" w:type="dxa"/>
            <w:tcBorders>
              <w:bottom w:val="single" w:color="auto" w:sz="2" w:space="0"/>
            </w:tcBorders>
            <w:tcMar>
              <w:top w:w="28" w:type="dxa"/>
              <w:bottom w:w="28" w:type="dxa"/>
            </w:tcMar>
            <w:vAlign w:val="center"/>
          </w:tcPr>
          <w:p>
            <w:pPr>
              <w:pStyle w:val="23"/>
              <w:pBdr>
                <w:bottom w:val="none" w:color="auto" w:sz="0" w:space="0"/>
              </w:pBdr>
              <w:tabs>
                <w:tab w:val="clear" w:pos="4153"/>
                <w:tab w:val="clear" w:pos="8306"/>
              </w:tabs>
              <w:snapToGrid/>
              <w:spacing w:line="0" w:lineRule="atLeast"/>
              <w:jc w:val="both"/>
              <w:rPr>
                <w:rFonts w:ascii="宋体"/>
                <w:color w:val="000000" w:themeColor="text1"/>
                <w:szCs w:val="24"/>
                <w14:textFill>
                  <w14:solidFill>
                    <w14:schemeClr w14:val="tx1"/>
                  </w14:solidFill>
                </w14:textFill>
              </w:rPr>
            </w:pPr>
            <w:r>
              <w:rPr>
                <w:color w:val="000000" w:themeColor="text1"/>
                <w14:textFill>
                  <w14:solidFill>
                    <w14:schemeClr w14:val="tx1"/>
                  </w14:solidFill>
                </w14:textFill>
              </w:rPr>
              <w:t>纳入扶贫统计范围的贫困县通达通畅及农村客运主要指标</w:t>
            </w:r>
          </w:p>
        </w:tc>
        <w:tc>
          <w:tcPr>
            <w:tcW w:w="2268" w:type="dxa"/>
            <w:tcBorders>
              <w:top w:val="single" w:color="auto" w:sz="2" w:space="0"/>
              <w:bottom w:val="single" w:color="auto" w:sz="2" w:space="0"/>
            </w:tcBorders>
            <w:tcMar>
              <w:top w:w="28" w:type="dxa"/>
              <w:bottom w:w="28" w:type="dxa"/>
            </w:tcMar>
            <w:vAlign w:val="center"/>
          </w:tcPr>
          <w:p>
            <w:pPr>
              <w:spacing w:line="0" w:lineRule="atLeast"/>
              <w:rPr>
                <w:rFonts w:ascii="宋体"/>
                <w:color w:val="000000" w:themeColor="text1"/>
                <w:sz w:val="18"/>
                <w14:textFill>
                  <w14:solidFill>
                    <w14:schemeClr w14:val="tx1"/>
                  </w14:solidFill>
                </w14:textFill>
              </w:rPr>
            </w:pPr>
            <w:r>
              <w:rPr>
                <w:rFonts w:hint="eastAsia" w:ascii="宋体" w:cs="宋体"/>
                <w:sz w:val="18"/>
                <w:szCs w:val="18"/>
                <w:highlight w:val="none"/>
              </w:rPr>
              <w:t>省公路</w:t>
            </w:r>
            <w:r>
              <w:rPr>
                <w:rFonts w:hint="eastAsia" w:ascii="宋体" w:cs="宋体"/>
                <w:sz w:val="18"/>
                <w:szCs w:val="18"/>
                <w:highlight w:val="none"/>
                <w:lang w:eastAsia="zh-CN"/>
              </w:rPr>
              <w:t>中心</w:t>
            </w:r>
            <w:r>
              <w:rPr>
                <w:rFonts w:hint="eastAsia" w:ascii="宋体" w:cs="宋体"/>
                <w:sz w:val="18"/>
                <w:szCs w:val="18"/>
                <w:highlight w:val="none"/>
              </w:rPr>
              <w:t>、省</w:t>
            </w:r>
            <w:r>
              <w:rPr>
                <w:rFonts w:hint="eastAsia" w:ascii="宋体" w:cs="宋体"/>
                <w:sz w:val="18"/>
                <w:szCs w:val="18"/>
                <w:highlight w:val="none"/>
                <w:lang w:eastAsia="zh-CN"/>
              </w:rPr>
              <w:t>运输中心</w:t>
            </w:r>
            <w:r>
              <w:rPr>
                <w:rFonts w:hint="eastAsia" w:ascii="宋体" w:cs="宋体"/>
                <w:sz w:val="18"/>
                <w:szCs w:val="18"/>
                <w:highlight w:val="none"/>
              </w:rPr>
              <w:t>、纳入扶贫统计范围的各设区市（区）交通局</w:t>
            </w:r>
          </w:p>
        </w:tc>
        <w:tc>
          <w:tcPr>
            <w:tcW w:w="992" w:type="dxa"/>
            <w:vMerge w:val="continue"/>
            <w:tcBorders>
              <w:bottom w:val="single" w:color="auto" w:sz="2" w:space="0"/>
            </w:tcBorders>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p>
        </w:tc>
        <w:tc>
          <w:tcPr>
            <w:tcW w:w="567" w:type="dxa"/>
            <w:tcBorders>
              <w:bottom w:val="single" w:color="auto" w:sz="2" w:space="0"/>
            </w:tcBorders>
            <w:tcMar>
              <w:top w:w="28" w:type="dxa"/>
              <w:bottom w:w="28" w:type="dxa"/>
            </w:tcMar>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r>
              <w:rPr>
                <w:rFonts w:hint="eastAsia" w:ascii="宋体" w:hAnsi="宋体"/>
                <w:color w:val="000000" w:themeColor="text1"/>
                <w:sz w:val="18"/>
                <w:lang w:val="en-US" w:eastAsia="zh-CN"/>
                <w14:textFill>
                  <w14:solidFill>
                    <w14:schemeClr w14:val="tx1"/>
                  </w14:solidFill>
                </w14:textFill>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575" w:hRule="atLeast"/>
        </w:trPr>
        <w:tc>
          <w:tcPr>
            <w:tcW w:w="1481"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rPr>
            </w:pPr>
            <w:r>
              <w:rPr>
                <w:rFonts w:hint="eastAsia" w:ascii="宋体" w:hAnsi="宋体"/>
                <w:sz w:val="18"/>
                <w:szCs w:val="18"/>
              </w:rPr>
              <w:t>交行统P101表</w:t>
            </w:r>
          </w:p>
        </w:tc>
        <w:tc>
          <w:tcPr>
            <w:tcW w:w="2126"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rPr>
                <w:rFonts w:ascii="宋体" w:hAnsi="宋体"/>
                <w:sz w:val="18"/>
                <w:szCs w:val="18"/>
              </w:rPr>
            </w:pPr>
            <w:r>
              <w:rPr>
                <w:rFonts w:hint="eastAsia" w:ascii="宋体" w:hAnsi="宋体"/>
                <w:sz w:val="18"/>
                <w:szCs w:val="18"/>
              </w:rPr>
              <w:t>港口码头单位一览表</w:t>
            </w:r>
          </w:p>
        </w:tc>
        <w:tc>
          <w:tcPr>
            <w:tcW w:w="690"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rPr>
            </w:pPr>
            <w:r>
              <w:rPr>
                <w:rFonts w:hint="eastAsia" w:ascii="宋体" w:hAnsi="宋体"/>
                <w:sz w:val="18"/>
                <w:szCs w:val="18"/>
              </w:rPr>
              <w:t>年报</w:t>
            </w:r>
          </w:p>
        </w:tc>
        <w:tc>
          <w:tcPr>
            <w:tcW w:w="2003"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rPr>
            </w:pPr>
            <w:r>
              <w:rPr>
                <w:rFonts w:hint="eastAsia" w:ascii="宋体" w:hAnsi="宋体"/>
                <w:sz w:val="18"/>
                <w:szCs w:val="18"/>
              </w:rPr>
              <w:t>全部港口</w:t>
            </w:r>
          </w:p>
        </w:tc>
        <w:tc>
          <w:tcPr>
            <w:tcW w:w="2268" w:type="dxa"/>
            <w:vMerge w:val="restart"/>
            <w:tcBorders>
              <w:top w:val="single" w:color="auto" w:sz="2" w:space="0"/>
            </w:tcBorders>
            <w:tcMar>
              <w:top w:w="28" w:type="dxa"/>
              <w:bottom w:w="28" w:type="dxa"/>
            </w:tcMar>
            <w:vAlign w:val="center"/>
          </w:tcPr>
          <w:p>
            <w:pPr>
              <w:spacing w:before="15" w:beforeLines="5" w:after="15" w:afterLines="5" w:line="0" w:lineRule="atLeast"/>
              <w:ind w:right="-50"/>
              <w:jc w:val="center"/>
              <w:rPr>
                <w:rFonts w:hint="eastAsia" w:ascii="宋体" w:cs="宋体"/>
                <w:sz w:val="18"/>
                <w:szCs w:val="18"/>
                <w:highlight w:val="none"/>
              </w:rPr>
            </w:pPr>
          </w:p>
          <w:p>
            <w:pPr>
              <w:spacing w:before="15" w:beforeLines="5" w:after="15" w:afterLines="5" w:line="0" w:lineRule="atLeast"/>
              <w:ind w:right="-50"/>
              <w:jc w:val="left"/>
              <w:rPr>
                <w:rFonts w:hint="eastAsia" w:ascii="宋体" w:cs="宋体"/>
                <w:sz w:val="18"/>
                <w:szCs w:val="18"/>
                <w:highlight w:val="none"/>
              </w:rPr>
            </w:pPr>
            <w:r>
              <w:rPr>
                <w:rFonts w:hint="eastAsia" w:ascii="宋体" w:cs="宋体"/>
                <w:sz w:val="18"/>
                <w:szCs w:val="18"/>
                <w:highlight w:val="none"/>
              </w:rPr>
              <w:t>省港航</w:t>
            </w:r>
            <w:r>
              <w:rPr>
                <w:rFonts w:hint="eastAsia" w:ascii="宋体" w:cs="宋体"/>
                <w:sz w:val="18"/>
                <w:szCs w:val="18"/>
                <w:highlight w:val="none"/>
                <w:lang w:eastAsia="zh-CN"/>
              </w:rPr>
              <w:t>中心</w:t>
            </w:r>
            <w:r>
              <w:rPr>
                <w:rFonts w:hint="eastAsia" w:ascii="宋体" w:cs="宋体"/>
                <w:sz w:val="18"/>
                <w:szCs w:val="18"/>
                <w:highlight w:val="none"/>
              </w:rPr>
              <w:t>，三明、南平市交通运输局、沿海</w:t>
            </w:r>
            <w:r>
              <w:rPr>
                <w:rFonts w:hint="eastAsia" w:ascii="宋体" w:cs="宋体"/>
                <w:sz w:val="18"/>
                <w:szCs w:val="18"/>
                <w:highlight w:val="none"/>
                <w:lang w:eastAsia="zh-CN"/>
              </w:rPr>
              <w:t>各</w:t>
            </w:r>
            <w:r>
              <w:rPr>
                <w:rFonts w:hint="eastAsia" w:ascii="宋体" w:cs="宋体"/>
                <w:sz w:val="18"/>
                <w:szCs w:val="18"/>
                <w:highlight w:val="none"/>
              </w:rPr>
              <w:t>港口</w:t>
            </w:r>
            <w:r>
              <w:rPr>
                <w:rFonts w:hint="eastAsia" w:ascii="宋体" w:cs="宋体"/>
                <w:sz w:val="18"/>
                <w:szCs w:val="18"/>
                <w:highlight w:val="none"/>
                <w:lang w:eastAsia="zh-CN"/>
              </w:rPr>
              <w:t>中心（</w:t>
            </w:r>
            <w:r>
              <w:rPr>
                <w:rFonts w:hint="eastAsia" w:ascii="宋体" w:cs="宋体"/>
                <w:sz w:val="18"/>
                <w:szCs w:val="18"/>
                <w:highlight w:val="none"/>
              </w:rPr>
              <w:t>局</w:t>
            </w:r>
            <w:r>
              <w:rPr>
                <w:rFonts w:hint="eastAsia" w:ascii="宋体" w:cs="宋体"/>
                <w:sz w:val="18"/>
                <w:szCs w:val="18"/>
                <w:highlight w:val="none"/>
                <w:lang w:eastAsia="zh-CN"/>
              </w:rPr>
              <w:t>）</w:t>
            </w:r>
          </w:p>
          <w:p>
            <w:pPr>
              <w:spacing w:before="15" w:beforeLines="5" w:after="15" w:afterLines="5" w:line="0" w:lineRule="atLeast"/>
              <w:ind w:right="-50"/>
              <w:jc w:val="center"/>
              <w:rPr>
                <w:rFonts w:ascii="宋体" w:hAnsi="宋体"/>
                <w:sz w:val="18"/>
                <w:szCs w:val="18"/>
              </w:rPr>
            </w:pPr>
          </w:p>
        </w:tc>
        <w:tc>
          <w:tcPr>
            <w:tcW w:w="992" w:type="dxa"/>
            <w:tcBorders>
              <w:top w:val="single" w:color="auto" w:sz="2" w:space="0"/>
              <w:bottom w:val="single" w:color="auto" w:sz="2" w:space="0"/>
            </w:tcBorders>
            <w:tcMar>
              <w:top w:w="28" w:type="dxa"/>
              <w:bottom w:w="28" w:type="dxa"/>
            </w:tcMar>
            <w:vAlign w:val="center"/>
          </w:tcPr>
          <w:p>
            <w:pPr>
              <w:jc w:val="center"/>
              <w:rPr>
                <w:highlight w:val="none"/>
              </w:rPr>
            </w:pPr>
            <w:r>
              <w:rPr>
                <w:rFonts w:hint="eastAsia" w:ascii="宋体" w:cs="宋体"/>
                <w:sz w:val="18"/>
                <w:szCs w:val="18"/>
                <w:highlight w:val="none"/>
              </w:rPr>
              <w:t>三明、南平市交通局和沿海</w:t>
            </w:r>
            <w:r>
              <w:rPr>
                <w:rFonts w:hint="eastAsia" w:ascii="宋体" w:cs="宋体"/>
                <w:sz w:val="18"/>
                <w:szCs w:val="18"/>
                <w:highlight w:val="none"/>
                <w:lang w:eastAsia="zh-CN"/>
              </w:rPr>
              <w:t>各</w:t>
            </w:r>
            <w:r>
              <w:rPr>
                <w:rFonts w:hint="eastAsia" w:ascii="宋体" w:cs="宋体"/>
                <w:sz w:val="18"/>
                <w:szCs w:val="18"/>
                <w:highlight w:val="none"/>
              </w:rPr>
              <w:t>港口</w:t>
            </w:r>
            <w:r>
              <w:rPr>
                <w:rFonts w:hint="eastAsia" w:ascii="宋体" w:cs="宋体"/>
                <w:sz w:val="18"/>
                <w:szCs w:val="18"/>
                <w:highlight w:val="none"/>
                <w:lang w:eastAsia="zh-CN"/>
              </w:rPr>
              <w:t>中心（</w:t>
            </w:r>
            <w:r>
              <w:rPr>
                <w:rFonts w:hint="eastAsia" w:ascii="宋体" w:cs="宋体"/>
                <w:sz w:val="18"/>
                <w:szCs w:val="18"/>
                <w:highlight w:val="none"/>
              </w:rPr>
              <w:t>局</w:t>
            </w:r>
            <w:r>
              <w:rPr>
                <w:rFonts w:hint="eastAsia" w:ascii="宋体" w:cs="宋体"/>
                <w:sz w:val="18"/>
                <w:szCs w:val="18"/>
                <w:highlight w:val="none"/>
                <w:lang w:eastAsia="zh-CN"/>
              </w:rPr>
              <w:t>）</w:t>
            </w:r>
            <w:r>
              <w:rPr>
                <w:rFonts w:ascii="宋体" w:cs="宋体"/>
                <w:sz w:val="18"/>
                <w:szCs w:val="18"/>
                <w:highlight w:val="none"/>
              </w:rPr>
              <w:t>1</w:t>
            </w:r>
            <w:r>
              <w:rPr>
                <w:rFonts w:hint="eastAsia" w:ascii="宋体" w:cs="宋体"/>
                <w:sz w:val="18"/>
                <w:szCs w:val="18"/>
                <w:highlight w:val="none"/>
              </w:rPr>
              <w:t>月</w:t>
            </w:r>
            <w:r>
              <w:rPr>
                <w:rFonts w:hint="eastAsia" w:ascii="宋体" w:cs="宋体"/>
                <w:sz w:val="18"/>
                <w:szCs w:val="18"/>
                <w:highlight w:val="none"/>
                <w:lang w:val="en-US" w:eastAsia="zh-CN"/>
              </w:rPr>
              <w:t>8</w:t>
            </w:r>
            <w:r>
              <w:rPr>
                <w:rFonts w:hint="eastAsia" w:ascii="宋体" w:cs="宋体"/>
                <w:sz w:val="18"/>
                <w:szCs w:val="18"/>
                <w:highlight w:val="none"/>
              </w:rPr>
              <w:t>日前，省港航局</w:t>
            </w:r>
            <w:r>
              <w:rPr>
                <w:rFonts w:ascii="宋体" w:cs="宋体"/>
                <w:sz w:val="18"/>
                <w:szCs w:val="18"/>
                <w:highlight w:val="none"/>
              </w:rPr>
              <w:t>1</w:t>
            </w:r>
            <w:r>
              <w:rPr>
                <w:rFonts w:hint="eastAsia" w:ascii="宋体" w:cs="宋体"/>
                <w:sz w:val="18"/>
                <w:szCs w:val="18"/>
                <w:highlight w:val="none"/>
              </w:rPr>
              <w:t>月</w:t>
            </w:r>
            <w:r>
              <w:rPr>
                <w:rFonts w:hint="eastAsia" w:ascii="宋体" w:cs="宋体"/>
                <w:sz w:val="18"/>
                <w:szCs w:val="18"/>
                <w:highlight w:val="none"/>
                <w:lang w:val="en-US" w:eastAsia="zh-CN"/>
              </w:rPr>
              <w:t>15</w:t>
            </w:r>
            <w:r>
              <w:rPr>
                <w:rFonts w:hint="eastAsia" w:ascii="宋体" w:cs="宋体"/>
                <w:sz w:val="18"/>
                <w:szCs w:val="18"/>
                <w:highlight w:val="none"/>
              </w:rPr>
              <w:t>日前，</w:t>
            </w:r>
            <w:r>
              <w:rPr>
                <w:rFonts w:hint="eastAsia" w:ascii="宋体" w:hAnsi="宋体" w:cs="宋体"/>
                <w:sz w:val="18"/>
                <w:szCs w:val="18"/>
                <w:highlight w:val="none"/>
                <w:lang w:eastAsia="zh-CN"/>
              </w:rPr>
              <w:t>省级</w:t>
            </w:r>
            <w:r>
              <w:rPr>
                <w:rFonts w:hint="eastAsia" w:ascii="宋体" w:hAnsi="宋体" w:cs="宋体"/>
                <w:sz w:val="18"/>
                <w:szCs w:val="18"/>
                <w:highlight w:val="none"/>
              </w:rPr>
              <w:t>软件报送</w:t>
            </w:r>
          </w:p>
          <w:p>
            <w:pPr>
              <w:spacing w:line="0" w:lineRule="atLeast"/>
              <w:jc w:val="center"/>
            </w:pPr>
          </w:p>
        </w:tc>
        <w:tc>
          <w:tcPr>
            <w:tcW w:w="567"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rPr>
            </w:pPr>
            <w:r>
              <w:rPr>
                <w:rFonts w:ascii="宋体" w:hAnsi="宋体"/>
                <w:sz w:val="18"/>
                <w:szCs w:val="18"/>
              </w:rPr>
              <w:t>4</w:t>
            </w:r>
            <w:r>
              <w:rPr>
                <w:rFonts w:hint="eastAsia" w:ascii="宋体" w:hAnsi="宋体"/>
                <w:sz w:val="18"/>
                <w:szCs w:val="18"/>
                <w:lang w:val="en-US" w:eastAsia="zh-CN"/>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rPr>
            </w:pPr>
            <w:r>
              <w:rPr>
                <w:rFonts w:hint="eastAsia" w:ascii="宋体" w:hAnsi="宋体"/>
                <w:sz w:val="18"/>
                <w:szCs w:val="18"/>
              </w:rPr>
              <w:t>交行统P901表</w:t>
            </w:r>
          </w:p>
        </w:tc>
        <w:tc>
          <w:tcPr>
            <w:tcW w:w="2126" w:type="dxa"/>
            <w:tcBorders>
              <w:bottom w:val="single" w:color="auto" w:sz="2" w:space="0"/>
            </w:tcBorders>
            <w:tcMar>
              <w:top w:w="28" w:type="dxa"/>
              <w:bottom w:w="28" w:type="dxa"/>
            </w:tcMar>
            <w:vAlign w:val="center"/>
          </w:tcPr>
          <w:p>
            <w:pPr>
              <w:spacing w:before="15" w:beforeLines="5" w:after="15" w:afterLines="5" w:line="0" w:lineRule="atLeast"/>
              <w:ind w:right="-51"/>
              <w:rPr>
                <w:rFonts w:ascii="宋体" w:hAnsi="宋体"/>
                <w:sz w:val="18"/>
                <w:szCs w:val="18"/>
              </w:rPr>
            </w:pPr>
            <w:r>
              <w:rPr>
                <w:rFonts w:hint="eastAsia" w:ascii="宋体" w:hAnsi="宋体"/>
                <w:sz w:val="18"/>
                <w:szCs w:val="18"/>
              </w:rPr>
              <w:t>港口主要统计指标年快报</w:t>
            </w:r>
          </w:p>
        </w:tc>
        <w:tc>
          <w:tcPr>
            <w:tcW w:w="690" w:type="dxa"/>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rPr>
            </w:pPr>
            <w:r>
              <w:rPr>
                <w:rFonts w:hint="eastAsia" w:ascii="宋体" w:hAnsi="宋体"/>
                <w:sz w:val="18"/>
                <w:szCs w:val="18"/>
              </w:rPr>
              <w:t>年报</w:t>
            </w:r>
          </w:p>
        </w:tc>
        <w:tc>
          <w:tcPr>
            <w:tcW w:w="2003" w:type="dxa"/>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rPr>
            </w:pPr>
            <w:r>
              <w:rPr>
                <w:rFonts w:hint="eastAsia" w:ascii="宋体" w:hAnsi="宋体"/>
                <w:sz w:val="18"/>
                <w:szCs w:val="18"/>
              </w:rPr>
              <w:t>全部港口</w:t>
            </w:r>
          </w:p>
        </w:tc>
        <w:tc>
          <w:tcPr>
            <w:tcW w:w="2268" w:type="dxa"/>
            <w:vMerge w:val="continue"/>
            <w:tcBorders>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rPr>
            </w:pPr>
          </w:p>
        </w:tc>
        <w:tc>
          <w:tcPr>
            <w:tcW w:w="992" w:type="dxa"/>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rPr>
            </w:pPr>
            <w:r>
              <w:rPr>
                <w:rFonts w:hint="eastAsia" w:ascii="宋体" w:cs="宋体"/>
                <w:sz w:val="18"/>
                <w:szCs w:val="18"/>
                <w:highlight w:val="none"/>
              </w:rPr>
              <w:t>三明、南平市交通局和沿海</w:t>
            </w:r>
            <w:r>
              <w:rPr>
                <w:rFonts w:hint="eastAsia" w:ascii="宋体" w:cs="宋体"/>
                <w:sz w:val="18"/>
                <w:szCs w:val="18"/>
                <w:highlight w:val="none"/>
                <w:lang w:eastAsia="zh-CN"/>
              </w:rPr>
              <w:t>各</w:t>
            </w:r>
            <w:r>
              <w:rPr>
                <w:rFonts w:hint="eastAsia" w:ascii="宋体" w:cs="宋体"/>
                <w:sz w:val="18"/>
                <w:szCs w:val="18"/>
                <w:highlight w:val="none"/>
              </w:rPr>
              <w:t>港口</w:t>
            </w:r>
            <w:r>
              <w:rPr>
                <w:rFonts w:hint="eastAsia" w:ascii="宋体" w:cs="宋体"/>
                <w:sz w:val="18"/>
                <w:szCs w:val="18"/>
                <w:highlight w:val="none"/>
                <w:lang w:eastAsia="zh-CN"/>
              </w:rPr>
              <w:t>中心（</w:t>
            </w:r>
            <w:r>
              <w:rPr>
                <w:rFonts w:hint="eastAsia" w:ascii="宋体" w:cs="宋体"/>
                <w:sz w:val="18"/>
                <w:szCs w:val="18"/>
                <w:highlight w:val="none"/>
              </w:rPr>
              <w:t>局</w:t>
            </w:r>
            <w:r>
              <w:rPr>
                <w:rFonts w:hint="eastAsia" w:ascii="宋体" w:cs="宋体"/>
                <w:sz w:val="18"/>
                <w:szCs w:val="18"/>
                <w:highlight w:val="none"/>
                <w:lang w:eastAsia="zh-CN"/>
              </w:rPr>
              <w:t>）</w:t>
            </w:r>
            <w:r>
              <w:rPr>
                <w:rFonts w:hint="eastAsia" w:ascii="宋体" w:hAnsi="宋体" w:cs="宋体"/>
                <w:sz w:val="18"/>
                <w:szCs w:val="18"/>
                <w:highlight w:val="none"/>
                <w:lang w:val="en-US" w:eastAsia="zh-CN"/>
              </w:rPr>
              <w:t>12月4日</w:t>
            </w:r>
            <w:r>
              <w:rPr>
                <w:rFonts w:hint="eastAsia" w:ascii="宋体" w:hAnsi="宋体" w:cs="宋体"/>
                <w:sz w:val="18"/>
                <w:szCs w:val="18"/>
                <w:highlight w:val="none"/>
              </w:rPr>
              <w:t>前</w:t>
            </w:r>
            <w:r>
              <w:rPr>
                <w:rFonts w:ascii="宋体" w:hAnsi="宋体" w:eastAsia="MS Gothic" w:cs="宋体"/>
                <w:sz w:val="18"/>
                <w:szCs w:val="18"/>
                <w:highlight w:val="none"/>
              </w:rPr>
              <w:t>,</w:t>
            </w:r>
            <w:r>
              <w:rPr>
                <w:rFonts w:hint="eastAsia" w:ascii="宋体" w:cs="宋体"/>
                <w:sz w:val="18"/>
                <w:szCs w:val="18"/>
                <w:highlight w:val="none"/>
              </w:rPr>
              <w:t>省港航</w:t>
            </w:r>
            <w:r>
              <w:rPr>
                <w:rFonts w:hint="eastAsia" w:ascii="宋体" w:cs="宋体"/>
                <w:sz w:val="18"/>
                <w:szCs w:val="18"/>
                <w:highlight w:val="none"/>
                <w:lang w:eastAsia="zh-CN"/>
              </w:rPr>
              <w:t>中心</w:t>
            </w:r>
            <w:r>
              <w:rPr>
                <w:rFonts w:hint="eastAsia" w:ascii="宋体" w:hAnsi="宋体" w:cs="宋体"/>
                <w:sz w:val="18"/>
                <w:szCs w:val="18"/>
                <w:highlight w:val="none"/>
              </w:rPr>
              <w:t>12月10日前，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rPr>
            </w:pPr>
            <w:r>
              <w:rPr>
                <w:rFonts w:ascii="宋体" w:hAnsi="宋体"/>
                <w:sz w:val="18"/>
                <w:szCs w:val="18"/>
              </w:rPr>
              <w:t>4</w:t>
            </w:r>
            <w:r>
              <w:rPr>
                <w:rFonts w:hint="eastAsia" w:ascii="宋体" w:hAnsi="宋体"/>
                <w:sz w:val="18"/>
                <w:szCs w:val="18"/>
                <w:lang w:val="en-US" w:eastAsia="zh-CN"/>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top w:val="single" w:color="auto" w:sz="2" w:space="0"/>
              <w:bottom w:val="single" w:color="auto" w:sz="2" w:space="0"/>
            </w:tcBorders>
            <w:tcMar>
              <w:top w:w="28" w:type="dxa"/>
              <w:bottom w:w="28" w:type="dxa"/>
            </w:tcMar>
            <w:vAlign w:val="center"/>
          </w:tcPr>
          <w:p>
            <w:pPr>
              <w:spacing w:line="0" w:lineRule="atLeast"/>
              <w:jc w:val="center"/>
              <w:rPr>
                <w:color w:val="000000"/>
                <w:sz w:val="18"/>
                <w:szCs w:val="18"/>
              </w:rPr>
            </w:pPr>
            <w:r>
              <w:rPr>
                <w:rFonts w:hAnsi="宋体"/>
                <w:color w:val="000000"/>
                <w:sz w:val="18"/>
                <w:szCs w:val="18"/>
              </w:rPr>
              <w:t>交行统</w:t>
            </w:r>
            <w:r>
              <w:rPr>
                <w:rFonts w:hint="eastAsia" w:hAnsi="宋体"/>
                <w:color w:val="000000"/>
                <w:sz w:val="18"/>
                <w:szCs w:val="18"/>
              </w:rPr>
              <w:t>U101</w:t>
            </w:r>
            <w:r>
              <w:rPr>
                <w:rFonts w:hAnsi="宋体"/>
                <w:color w:val="000000"/>
                <w:sz w:val="18"/>
                <w:szCs w:val="18"/>
              </w:rPr>
              <w:t>表</w:t>
            </w:r>
          </w:p>
        </w:tc>
        <w:tc>
          <w:tcPr>
            <w:tcW w:w="2126" w:type="dxa"/>
            <w:tcBorders>
              <w:top w:val="single" w:color="auto" w:sz="2" w:space="0"/>
              <w:bottom w:val="single" w:color="auto" w:sz="2" w:space="0"/>
            </w:tcBorders>
            <w:tcMar>
              <w:top w:w="28" w:type="dxa"/>
              <w:bottom w:w="28" w:type="dxa"/>
            </w:tcMar>
            <w:vAlign w:val="center"/>
          </w:tcPr>
          <w:p>
            <w:pPr>
              <w:spacing w:line="0" w:lineRule="atLeast"/>
              <w:jc w:val="left"/>
              <w:rPr>
                <w:color w:val="000000"/>
                <w:sz w:val="18"/>
                <w:szCs w:val="18"/>
              </w:rPr>
            </w:pPr>
            <w:r>
              <w:rPr>
                <w:rFonts w:hAnsi="宋体"/>
                <w:color w:val="000000"/>
                <w:sz w:val="18"/>
                <w:szCs w:val="18"/>
              </w:rPr>
              <w:t>城市（县城</w:t>
            </w:r>
            <w:r>
              <w:rPr>
                <w:rFonts w:hint="eastAsia" w:hAnsi="宋体"/>
                <w:color w:val="000000"/>
                <w:sz w:val="18"/>
                <w:szCs w:val="18"/>
              </w:rPr>
              <w:t>）客运交通基本情况年报</w:t>
            </w:r>
          </w:p>
        </w:tc>
        <w:tc>
          <w:tcPr>
            <w:tcW w:w="690" w:type="dxa"/>
            <w:tcBorders>
              <w:top w:val="single" w:color="auto" w:sz="2" w:space="0"/>
              <w:bottom w:val="single" w:color="auto" w:sz="2" w:space="0"/>
            </w:tcBorders>
            <w:tcMar>
              <w:top w:w="28" w:type="dxa"/>
              <w:bottom w:w="28" w:type="dxa"/>
            </w:tcMar>
            <w:vAlign w:val="center"/>
          </w:tcPr>
          <w:p>
            <w:pPr>
              <w:spacing w:line="0" w:lineRule="atLeast"/>
              <w:jc w:val="center"/>
              <w:rPr>
                <w:color w:val="000000"/>
                <w:sz w:val="18"/>
                <w:szCs w:val="18"/>
              </w:rPr>
            </w:pPr>
            <w:r>
              <w:rPr>
                <w:rFonts w:hAnsi="宋体"/>
                <w:color w:val="000000"/>
                <w:sz w:val="18"/>
                <w:szCs w:val="18"/>
              </w:rPr>
              <w:t>年报</w:t>
            </w:r>
          </w:p>
        </w:tc>
        <w:tc>
          <w:tcPr>
            <w:tcW w:w="2003" w:type="dxa"/>
            <w:tcBorders>
              <w:top w:val="single" w:color="auto" w:sz="2" w:space="0"/>
              <w:bottom w:val="single" w:color="auto" w:sz="2" w:space="0"/>
            </w:tcBorders>
            <w:tcMar>
              <w:top w:w="28" w:type="dxa"/>
              <w:bottom w:w="28" w:type="dxa"/>
            </w:tcMar>
            <w:vAlign w:val="center"/>
          </w:tcPr>
          <w:p>
            <w:pPr>
              <w:spacing w:line="0" w:lineRule="atLeast"/>
              <w:jc w:val="center"/>
              <w:rPr>
                <w:color w:val="000000"/>
                <w:sz w:val="18"/>
                <w:szCs w:val="18"/>
              </w:rPr>
            </w:pPr>
            <w:r>
              <w:rPr>
                <w:rFonts w:hint="eastAsia"/>
                <w:color w:val="000000"/>
                <w:sz w:val="18"/>
                <w:szCs w:val="18"/>
              </w:rPr>
              <w:t>设市城市、县城</w:t>
            </w:r>
          </w:p>
        </w:tc>
        <w:tc>
          <w:tcPr>
            <w:tcW w:w="2268" w:type="dxa"/>
            <w:tcBorders>
              <w:top w:val="single" w:color="auto" w:sz="2" w:space="0"/>
              <w:bottom w:val="single" w:color="auto" w:sz="2" w:space="0"/>
            </w:tcBorders>
            <w:tcMar>
              <w:top w:w="28" w:type="dxa"/>
              <w:bottom w:w="28" w:type="dxa"/>
            </w:tcMar>
            <w:vAlign w:val="center"/>
          </w:tcPr>
          <w:p>
            <w:pPr>
              <w:spacing w:line="0" w:lineRule="atLeast"/>
              <w:jc w:val="left"/>
              <w:rPr>
                <w:color w:val="000000"/>
                <w:sz w:val="18"/>
                <w:szCs w:val="18"/>
              </w:rPr>
            </w:pPr>
            <w:r>
              <w:rPr>
                <w:rFonts w:hint="eastAsia" w:hAnsi="宋体"/>
                <w:color w:val="000000"/>
                <w:sz w:val="18"/>
                <w:szCs w:val="18"/>
                <w:highlight w:val="none"/>
              </w:rPr>
              <w:t>省</w:t>
            </w:r>
            <w:r>
              <w:rPr>
                <w:rFonts w:hint="eastAsia" w:ascii="宋体" w:cs="宋体"/>
                <w:sz w:val="18"/>
                <w:szCs w:val="18"/>
                <w:highlight w:val="none"/>
                <w:lang w:eastAsia="zh-CN"/>
              </w:rPr>
              <w:t>运输中心</w:t>
            </w:r>
            <w:r>
              <w:rPr>
                <w:rFonts w:hint="eastAsia" w:hAnsi="宋体"/>
                <w:color w:val="000000"/>
                <w:sz w:val="18"/>
                <w:szCs w:val="18"/>
                <w:highlight w:val="none"/>
              </w:rPr>
              <w:t>、省港航</w:t>
            </w:r>
            <w:r>
              <w:rPr>
                <w:rFonts w:hint="eastAsia" w:hAnsi="宋体"/>
                <w:color w:val="000000"/>
                <w:sz w:val="18"/>
                <w:szCs w:val="18"/>
                <w:highlight w:val="none"/>
                <w:lang w:eastAsia="zh-CN"/>
              </w:rPr>
              <w:t>中心</w:t>
            </w:r>
            <w:r>
              <w:rPr>
                <w:rFonts w:hint="eastAsia" w:hAnsi="宋体"/>
                <w:color w:val="000000"/>
                <w:sz w:val="18"/>
                <w:szCs w:val="18"/>
                <w:highlight w:val="none"/>
              </w:rPr>
              <w:t>、</w:t>
            </w:r>
            <w:r>
              <w:rPr>
                <w:rFonts w:hint="eastAsia"/>
                <w:sz w:val="18"/>
                <w:szCs w:val="18"/>
                <w:highlight w:val="none"/>
              </w:rPr>
              <w:t>设区市</w:t>
            </w:r>
            <w:r>
              <w:rPr>
                <w:rFonts w:hint="eastAsia"/>
                <w:sz w:val="18"/>
                <w:szCs w:val="18"/>
                <w:highlight w:val="none"/>
                <w:lang w:eastAsia="zh-CN"/>
              </w:rPr>
              <w:t>（区）</w:t>
            </w:r>
            <w:r>
              <w:rPr>
                <w:rFonts w:hAnsi="宋体"/>
                <w:color w:val="000000"/>
                <w:sz w:val="18"/>
                <w:szCs w:val="18"/>
                <w:highlight w:val="none"/>
              </w:rPr>
              <w:t>城市客运交通</w:t>
            </w:r>
            <w:r>
              <w:rPr>
                <w:rFonts w:hint="eastAsia" w:hAnsi="宋体"/>
                <w:color w:val="000000"/>
                <w:sz w:val="18"/>
                <w:szCs w:val="18"/>
                <w:highlight w:val="none"/>
              </w:rPr>
              <w:t>运输</w:t>
            </w:r>
            <w:r>
              <w:rPr>
                <w:rFonts w:hAnsi="宋体"/>
                <w:color w:val="000000"/>
                <w:sz w:val="18"/>
                <w:szCs w:val="18"/>
                <w:highlight w:val="none"/>
              </w:rPr>
              <w:t>主管部门</w:t>
            </w:r>
          </w:p>
        </w:tc>
        <w:tc>
          <w:tcPr>
            <w:tcW w:w="992" w:type="dxa"/>
            <w:tcBorders>
              <w:top w:val="single" w:color="auto" w:sz="2" w:space="0"/>
              <w:bottom w:val="single" w:color="auto" w:sz="2" w:space="0"/>
            </w:tcBorders>
            <w:tcMar>
              <w:top w:w="28" w:type="dxa"/>
              <w:bottom w:w="28" w:type="dxa"/>
            </w:tcMar>
            <w:vAlign w:val="center"/>
          </w:tcPr>
          <w:p>
            <w:pPr>
              <w:spacing w:line="0" w:lineRule="atLeast"/>
              <w:jc w:val="center"/>
              <w:rPr>
                <w:color w:val="000000"/>
                <w:sz w:val="18"/>
                <w:szCs w:val="18"/>
              </w:rPr>
            </w:pPr>
            <w:r>
              <w:rPr>
                <w:rFonts w:hint="eastAsia"/>
                <w:sz w:val="18"/>
                <w:szCs w:val="18"/>
                <w:highlight w:val="none"/>
              </w:rPr>
              <w:t>设区市</w:t>
            </w:r>
            <w:r>
              <w:rPr>
                <w:rFonts w:hint="eastAsia"/>
                <w:sz w:val="18"/>
                <w:szCs w:val="18"/>
                <w:highlight w:val="none"/>
                <w:lang w:eastAsia="zh-CN"/>
              </w:rPr>
              <w:t>（区）</w:t>
            </w:r>
            <w:r>
              <w:rPr>
                <w:rFonts w:hint="eastAsia"/>
                <w:sz w:val="18"/>
                <w:szCs w:val="18"/>
                <w:highlight w:val="none"/>
              </w:rPr>
              <w:t>城市客运主管部门1月8日前，厅直单位</w:t>
            </w:r>
            <w:r>
              <w:rPr>
                <w:sz w:val="18"/>
                <w:szCs w:val="18"/>
                <w:highlight w:val="none"/>
              </w:rPr>
              <w:t>1</w:t>
            </w:r>
            <w:r>
              <w:rPr>
                <w:rFonts w:hint="eastAsia"/>
                <w:sz w:val="18"/>
                <w:szCs w:val="18"/>
                <w:highlight w:val="none"/>
              </w:rPr>
              <w:t>月15日前</w:t>
            </w:r>
            <w:r>
              <w:rPr>
                <w:rFonts w:hint="eastAsia" w:hAnsi="宋体"/>
                <w:sz w:val="18"/>
                <w:szCs w:val="18"/>
                <w:highlight w:val="none"/>
              </w:rPr>
              <w:t>，</w:t>
            </w:r>
            <w:r>
              <w:rPr>
                <w:rFonts w:hint="eastAsia" w:ascii="宋体" w:hAnsi="宋体" w:cs="宋体"/>
                <w:sz w:val="18"/>
                <w:szCs w:val="18"/>
                <w:highlight w:val="none"/>
                <w:lang w:eastAsia="zh-CN"/>
              </w:rPr>
              <w:t>省级</w:t>
            </w:r>
            <w:r>
              <w:rPr>
                <w:rFonts w:hint="eastAsia" w:hAnsi="宋体"/>
                <w:sz w:val="18"/>
                <w:szCs w:val="18"/>
                <w:highlight w:val="none"/>
              </w:rPr>
              <w:t>软件报送</w:t>
            </w:r>
          </w:p>
        </w:tc>
        <w:tc>
          <w:tcPr>
            <w:tcW w:w="567" w:type="dxa"/>
            <w:tcBorders>
              <w:top w:val="single" w:color="auto" w:sz="2" w:space="0"/>
              <w:bottom w:val="single" w:color="auto" w:sz="2" w:space="0"/>
            </w:tcBorders>
            <w:tcMar>
              <w:top w:w="28" w:type="dxa"/>
              <w:bottom w:w="28" w:type="dxa"/>
            </w:tcMar>
            <w:vAlign w:val="center"/>
          </w:tcPr>
          <w:p>
            <w:pPr>
              <w:spacing w:line="0" w:lineRule="atLeast"/>
              <w:jc w:val="center"/>
              <w:rPr>
                <w:rFonts w:hint="eastAsia" w:eastAsia="宋体"/>
                <w:color w:val="000000"/>
                <w:sz w:val="18"/>
                <w:szCs w:val="18"/>
                <w:lang w:eastAsia="zh-CN"/>
              </w:rPr>
            </w:pPr>
            <w:r>
              <w:rPr>
                <w:rFonts w:hint="eastAsia"/>
                <w:color w:val="000000"/>
                <w:sz w:val="18"/>
                <w:szCs w:val="18"/>
                <w:lang w:val="en-US" w:eastAsia="zh-CN"/>
              </w:rPr>
              <w:t>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top w:val="single" w:color="auto" w:sz="2" w:space="0"/>
            </w:tcBorders>
            <w:tcMar>
              <w:top w:w="28" w:type="dxa"/>
              <w:bottom w:w="28" w:type="dxa"/>
            </w:tcMar>
            <w:vAlign w:val="center"/>
          </w:tcPr>
          <w:p>
            <w:pPr>
              <w:spacing w:line="0" w:lineRule="atLeast"/>
              <w:jc w:val="center"/>
              <w:rPr>
                <w:color w:val="000000"/>
                <w:sz w:val="18"/>
                <w:szCs w:val="18"/>
              </w:rPr>
            </w:pPr>
            <w:r>
              <w:rPr>
                <w:rFonts w:hAnsi="宋体"/>
                <w:color w:val="000000"/>
                <w:sz w:val="18"/>
                <w:szCs w:val="18"/>
              </w:rPr>
              <w:t>交行统</w:t>
            </w:r>
            <w:r>
              <w:rPr>
                <w:rFonts w:hint="eastAsia" w:hAnsi="宋体"/>
                <w:color w:val="000000"/>
                <w:sz w:val="18"/>
                <w:szCs w:val="18"/>
              </w:rPr>
              <w:t>U301</w:t>
            </w:r>
            <w:r>
              <w:rPr>
                <w:rFonts w:hAnsi="宋体"/>
                <w:color w:val="000000"/>
                <w:sz w:val="18"/>
                <w:szCs w:val="18"/>
              </w:rPr>
              <w:t>表</w:t>
            </w:r>
          </w:p>
        </w:tc>
        <w:tc>
          <w:tcPr>
            <w:tcW w:w="2126" w:type="dxa"/>
            <w:tcBorders>
              <w:top w:val="single" w:color="auto" w:sz="2" w:space="0"/>
            </w:tcBorders>
            <w:tcMar>
              <w:top w:w="28" w:type="dxa"/>
              <w:bottom w:w="28" w:type="dxa"/>
            </w:tcMar>
            <w:vAlign w:val="center"/>
          </w:tcPr>
          <w:p>
            <w:pPr>
              <w:spacing w:line="0" w:lineRule="atLeast"/>
              <w:jc w:val="left"/>
              <w:rPr>
                <w:color w:val="000000"/>
                <w:sz w:val="18"/>
                <w:szCs w:val="18"/>
              </w:rPr>
            </w:pPr>
            <w:r>
              <w:rPr>
                <w:rFonts w:hint="eastAsia" w:hAnsi="宋体"/>
                <w:color w:val="000000"/>
                <w:sz w:val="18"/>
                <w:szCs w:val="18"/>
              </w:rPr>
              <w:t>巡游</w:t>
            </w:r>
            <w:r>
              <w:rPr>
                <w:rFonts w:hAnsi="宋体"/>
                <w:color w:val="000000"/>
                <w:sz w:val="18"/>
                <w:szCs w:val="18"/>
              </w:rPr>
              <w:t>出租汽车</w:t>
            </w:r>
            <w:r>
              <w:rPr>
                <w:rFonts w:hint="eastAsia" w:hAnsi="宋体"/>
                <w:color w:val="000000"/>
                <w:sz w:val="18"/>
                <w:szCs w:val="18"/>
              </w:rPr>
              <w:t>运营情况年报</w:t>
            </w:r>
          </w:p>
        </w:tc>
        <w:tc>
          <w:tcPr>
            <w:tcW w:w="690" w:type="dxa"/>
            <w:tcBorders>
              <w:top w:val="single" w:color="auto" w:sz="2" w:space="0"/>
            </w:tcBorders>
            <w:tcMar>
              <w:top w:w="28" w:type="dxa"/>
              <w:bottom w:w="28" w:type="dxa"/>
            </w:tcMar>
            <w:vAlign w:val="center"/>
          </w:tcPr>
          <w:p>
            <w:pPr>
              <w:spacing w:line="0" w:lineRule="atLeast"/>
              <w:jc w:val="center"/>
              <w:rPr>
                <w:color w:val="000000"/>
                <w:sz w:val="18"/>
                <w:szCs w:val="18"/>
              </w:rPr>
            </w:pPr>
            <w:r>
              <w:rPr>
                <w:rFonts w:hAnsi="宋体"/>
                <w:color w:val="000000"/>
                <w:sz w:val="18"/>
                <w:szCs w:val="18"/>
              </w:rPr>
              <w:t>年报</w:t>
            </w:r>
          </w:p>
        </w:tc>
        <w:tc>
          <w:tcPr>
            <w:tcW w:w="2003" w:type="dxa"/>
            <w:tcBorders>
              <w:top w:val="single" w:color="auto" w:sz="2" w:space="0"/>
            </w:tcBorders>
            <w:tcMar>
              <w:top w:w="28" w:type="dxa"/>
              <w:bottom w:w="28" w:type="dxa"/>
            </w:tcMar>
            <w:vAlign w:val="center"/>
          </w:tcPr>
          <w:p>
            <w:pPr>
              <w:spacing w:line="0" w:lineRule="atLeast"/>
              <w:jc w:val="center"/>
              <w:rPr>
                <w:color w:val="000000"/>
                <w:sz w:val="18"/>
                <w:szCs w:val="18"/>
              </w:rPr>
            </w:pPr>
            <w:r>
              <w:rPr>
                <w:rFonts w:hint="eastAsia"/>
                <w:color w:val="000000"/>
                <w:sz w:val="18"/>
                <w:szCs w:val="18"/>
              </w:rPr>
              <w:t>设市城市、县城</w:t>
            </w:r>
          </w:p>
        </w:tc>
        <w:tc>
          <w:tcPr>
            <w:tcW w:w="2268" w:type="dxa"/>
            <w:tcBorders>
              <w:top w:val="single" w:color="auto" w:sz="2" w:space="0"/>
            </w:tcBorders>
            <w:tcMar>
              <w:top w:w="28" w:type="dxa"/>
              <w:bottom w:w="28" w:type="dxa"/>
            </w:tcMar>
            <w:vAlign w:val="center"/>
          </w:tcPr>
          <w:p>
            <w:pPr>
              <w:spacing w:line="0" w:lineRule="atLeast"/>
              <w:jc w:val="center"/>
              <w:rPr>
                <w:color w:val="000000"/>
                <w:sz w:val="18"/>
                <w:szCs w:val="18"/>
              </w:rPr>
            </w:pPr>
            <w:r>
              <w:rPr>
                <w:rFonts w:hint="eastAsia" w:hAnsi="宋体"/>
                <w:color w:val="000000"/>
                <w:sz w:val="18"/>
                <w:szCs w:val="18"/>
                <w:highlight w:val="none"/>
              </w:rPr>
              <w:t>省</w:t>
            </w:r>
            <w:r>
              <w:rPr>
                <w:rFonts w:hint="eastAsia" w:ascii="宋体" w:cs="宋体"/>
                <w:sz w:val="18"/>
                <w:szCs w:val="18"/>
                <w:highlight w:val="none"/>
                <w:lang w:eastAsia="zh-CN"/>
              </w:rPr>
              <w:t>运输中心</w:t>
            </w:r>
            <w:r>
              <w:rPr>
                <w:rFonts w:hint="eastAsia" w:hAnsi="宋体"/>
                <w:color w:val="000000"/>
                <w:sz w:val="18"/>
                <w:szCs w:val="18"/>
                <w:highlight w:val="none"/>
              </w:rPr>
              <w:t>、</w:t>
            </w:r>
            <w:r>
              <w:rPr>
                <w:rFonts w:hint="eastAsia"/>
                <w:sz w:val="18"/>
                <w:szCs w:val="18"/>
                <w:highlight w:val="none"/>
              </w:rPr>
              <w:t>设区市</w:t>
            </w:r>
            <w:r>
              <w:rPr>
                <w:rFonts w:hint="eastAsia"/>
                <w:sz w:val="18"/>
                <w:szCs w:val="18"/>
                <w:highlight w:val="none"/>
                <w:lang w:eastAsia="zh-CN"/>
              </w:rPr>
              <w:t>（区）</w:t>
            </w:r>
            <w:r>
              <w:rPr>
                <w:rFonts w:hAnsi="宋体"/>
                <w:color w:val="000000"/>
                <w:sz w:val="18"/>
                <w:szCs w:val="18"/>
                <w:highlight w:val="none"/>
              </w:rPr>
              <w:t>城市客运交通</w:t>
            </w:r>
            <w:r>
              <w:rPr>
                <w:rFonts w:hint="eastAsia" w:hAnsi="宋体"/>
                <w:color w:val="000000"/>
                <w:sz w:val="18"/>
                <w:szCs w:val="18"/>
                <w:highlight w:val="none"/>
              </w:rPr>
              <w:t>运输</w:t>
            </w:r>
            <w:r>
              <w:rPr>
                <w:rFonts w:hAnsi="宋体"/>
                <w:color w:val="000000"/>
                <w:sz w:val="18"/>
                <w:szCs w:val="18"/>
                <w:highlight w:val="none"/>
              </w:rPr>
              <w:t>主管部门</w:t>
            </w:r>
          </w:p>
        </w:tc>
        <w:tc>
          <w:tcPr>
            <w:tcW w:w="992" w:type="dxa"/>
            <w:tcBorders>
              <w:top w:val="single" w:color="auto" w:sz="2" w:space="0"/>
            </w:tcBorders>
            <w:tcMar>
              <w:top w:w="28" w:type="dxa"/>
              <w:bottom w:w="28" w:type="dxa"/>
            </w:tcMar>
            <w:vAlign w:val="center"/>
          </w:tcPr>
          <w:p>
            <w:pPr>
              <w:spacing w:line="0" w:lineRule="atLeast"/>
              <w:jc w:val="center"/>
              <w:rPr>
                <w:color w:val="000000"/>
                <w:sz w:val="24"/>
              </w:rPr>
            </w:pPr>
            <w:r>
              <w:rPr>
                <w:rFonts w:hint="eastAsia"/>
                <w:sz w:val="18"/>
                <w:szCs w:val="18"/>
                <w:highlight w:val="none"/>
              </w:rPr>
              <w:t>设区市</w:t>
            </w:r>
            <w:r>
              <w:rPr>
                <w:rFonts w:hint="eastAsia"/>
                <w:sz w:val="18"/>
                <w:szCs w:val="18"/>
                <w:highlight w:val="none"/>
                <w:lang w:eastAsia="zh-CN"/>
              </w:rPr>
              <w:t>（区）</w:t>
            </w:r>
            <w:r>
              <w:rPr>
                <w:rFonts w:hint="eastAsia"/>
                <w:sz w:val="18"/>
                <w:szCs w:val="18"/>
                <w:highlight w:val="none"/>
              </w:rPr>
              <w:t>城市客运主管部门1月8日前，厅直单位</w:t>
            </w:r>
            <w:r>
              <w:rPr>
                <w:sz w:val="18"/>
                <w:szCs w:val="18"/>
                <w:highlight w:val="none"/>
              </w:rPr>
              <w:t>1</w:t>
            </w:r>
            <w:r>
              <w:rPr>
                <w:rFonts w:hint="eastAsia"/>
                <w:sz w:val="18"/>
                <w:szCs w:val="18"/>
                <w:highlight w:val="none"/>
              </w:rPr>
              <w:t>月15日前</w:t>
            </w:r>
            <w:r>
              <w:rPr>
                <w:rFonts w:hint="eastAsia" w:hAnsi="宋体"/>
                <w:sz w:val="18"/>
                <w:szCs w:val="18"/>
                <w:highlight w:val="none"/>
              </w:rPr>
              <w:t>，</w:t>
            </w:r>
            <w:r>
              <w:rPr>
                <w:rFonts w:hint="eastAsia" w:ascii="宋体" w:hAnsi="宋体" w:cs="宋体"/>
                <w:sz w:val="18"/>
                <w:szCs w:val="18"/>
                <w:highlight w:val="none"/>
                <w:lang w:eastAsia="zh-CN"/>
              </w:rPr>
              <w:t>省级</w:t>
            </w:r>
            <w:r>
              <w:rPr>
                <w:rFonts w:hint="eastAsia" w:hAnsi="宋体"/>
                <w:sz w:val="18"/>
                <w:szCs w:val="18"/>
                <w:highlight w:val="none"/>
              </w:rPr>
              <w:t>软件报送</w:t>
            </w:r>
          </w:p>
        </w:tc>
        <w:tc>
          <w:tcPr>
            <w:tcW w:w="567" w:type="dxa"/>
            <w:tcBorders>
              <w:top w:val="single" w:color="auto" w:sz="2" w:space="0"/>
            </w:tcBorders>
            <w:tcMar>
              <w:top w:w="28" w:type="dxa"/>
              <w:bottom w:w="28" w:type="dxa"/>
            </w:tcMar>
            <w:vAlign w:val="center"/>
          </w:tcPr>
          <w:p>
            <w:pPr>
              <w:spacing w:line="0" w:lineRule="atLeast"/>
              <w:jc w:val="center"/>
              <w:rPr>
                <w:rFonts w:hint="eastAsia" w:eastAsia="宋体"/>
                <w:color w:val="000000"/>
                <w:sz w:val="18"/>
                <w:szCs w:val="18"/>
                <w:lang w:eastAsia="zh-CN"/>
              </w:rPr>
            </w:pPr>
            <w:r>
              <w:rPr>
                <w:rFonts w:hint="eastAsia"/>
                <w:color w:val="000000"/>
                <w:sz w:val="18"/>
                <w:szCs w:val="18"/>
                <w:lang w:val="en-US" w:eastAsia="zh-CN"/>
              </w:rPr>
              <w:t>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0206" w:type="dxa"/>
            <w:gridSpan w:val="8"/>
            <w:tcBorders>
              <w:top w:val="single" w:color="auto" w:sz="2" w:space="0"/>
              <w:bottom w:val="single" w:color="auto" w:sz="2" w:space="0"/>
            </w:tcBorders>
            <w:tcMar>
              <w:top w:w="28" w:type="dxa"/>
              <w:bottom w:w="28" w:type="dxa"/>
            </w:tcMar>
            <w:vAlign w:val="center"/>
          </w:tcPr>
          <w:p>
            <w:pPr>
              <w:pStyle w:val="21"/>
              <w:rPr>
                <w:rFonts w:ascii="宋体"/>
                <w:b/>
                <w:bCs/>
                <w:color w:val="000000" w:themeColor="text1"/>
                <w:szCs w:val="24"/>
                <w14:textFill>
                  <w14:solidFill>
                    <w14:schemeClr w14:val="tx1"/>
                  </w14:solidFill>
                </w14:textFill>
              </w:rPr>
            </w:pPr>
            <w:r>
              <w:rPr>
                <w:rFonts w:hint="eastAsia" w:ascii="宋体"/>
                <w:b/>
                <w:bCs/>
                <w:color w:val="000000" w:themeColor="text1"/>
                <w:szCs w:val="24"/>
                <w14:textFill>
                  <w14:solidFill>
                    <w14:schemeClr w14:val="tx1"/>
                  </w14:solidFill>
                </w14:textFill>
              </w:rPr>
              <w:t>（二）定期报表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交行统H301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公路运力及客货运输量</w:t>
            </w:r>
          </w:p>
        </w:tc>
        <w:tc>
          <w:tcPr>
            <w:tcW w:w="690" w:type="dxa"/>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月报</w:t>
            </w:r>
          </w:p>
        </w:tc>
        <w:tc>
          <w:tcPr>
            <w:tcW w:w="2003" w:type="dxa"/>
            <w:shd w:val="clear" w:color="auto" w:fill="auto"/>
            <w:tcMar>
              <w:top w:w="28" w:type="dxa"/>
              <w:bottom w:w="28" w:type="dxa"/>
            </w:tcMar>
            <w:vAlign w:val="center"/>
          </w:tcPr>
          <w:p>
            <w:pPr>
              <w:pStyle w:val="23"/>
              <w:pBdr>
                <w:bottom w:val="none" w:color="auto" w:sz="0" w:space="0"/>
              </w:pBdr>
              <w:tabs>
                <w:tab w:val="clear" w:pos="4153"/>
                <w:tab w:val="clear" w:pos="8306"/>
              </w:tabs>
              <w:snapToGrid/>
              <w:jc w:val="both"/>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在公路运输管理部门注册登记且未办理报废、注销、转出手续的从事营业性旅客、货物运输的公路运输工具以及在公路上运营的车辆产生的运输量，不包含出租汽车、公共汽车</w:t>
            </w:r>
          </w:p>
        </w:tc>
        <w:tc>
          <w:tcPr>
            <w:tcW w:w="2268" w:type="dxa"/>
            <w:tcBorders>
              <w:bottom w:val="single" w:color="auto" w:sz="4" w:space="0"/>
            </w:tcBorders>
            <w:tcMar>
              <w:top w:w="28" w:type="dxa"/>
              <w:bottom w:w="28" w:type="dxa"/>
            </w:tcMar>
            <w:vAlign w:val="center"/>
          </w:tcPr>
          <w:p>
            <w:pPr>
              <w:jc w:val="left"/>
              <w:rPr>
                <w:rFonts w:ascii="宋体"/>
                <w:color w:val="000000" w:themeColor="text1"/>
                <w:sz w:val="18"/>
                <w14:textFill>
                  <w14:solidFill>
                    <w14:schemeClr w14:val="tx1"/>
                  </w14:solidFill>
                </w14:textFill>
              </w:rPr>
            </w:pPr>
            <w:r>
              <w:rPr>
                <w:rFonts w:hint="eastAsia" w:ascii="宋体" w:cs="宋体"/>
                <w:sz w:val="18"/>
                <w:szCs w:val="18"/>
                <w:highlight w:val="none"/>
              </w:rPr>
              <w:t>省</w:t>
            </w:r>
            <w:r>
              <w:rPr>
                <w:rFonts w:hint="eastAsia" w:ascii="宋体" w:cs="宋体"/>
                <w:sz w:val="18"/>
                <w:szCs w:val="18"/>
                <w:highlight w:val="none"/>
                <w:lang w:eastAsia="zh-CN"/>
              </w:rPr>
              <w:t>运输中心</w:t>
            </w:r>
            <w:r>
              <w:rPr>
                <w:rFonts w:hint="eastAsia" w:ascii="宋体" w:cs="宋体"/>
                <w:sz w:val="18"/>
                <w:szCs w:val="18"/>
                <w:highlight w:val="none"/>
              </w:rPr>
              <w:t>，各设区市（区）交通局</w:t>
            </w:r>
          </w:p>
        </w:tc>
        <w:tc>
          <w:tcPr>
            <w:tcW w:w="992" w:type="dxa"/>
            <w:tcBorders>
              <w:bottom w:val="single" w:color="auto" w:sz="4" w:space="0"/>
            </w:tcBorders>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cs="宋体"/>
                <w:sz w:val="18"/>
                <w:szCs w:val="18"/>
                <w:highlight w:val="none"/>
              </w:rPr>
              <w:t>各设区市（区）交通局</w:t>
            </w:r>
            <w:r>
              <w:rPr>
                <w:rFonts w:hint="eastAsia" w:ascii="宋体" w:hAnsi="宋体" w:cs="宋体"/>
                <w:sz w:val="18"/>
                <w:szCs w:val="18"/>
                <w:highlight w:val="none"/>
              </w:rPr>
              <w:t>本月</w:t>
            </w:r>
            <w:r>
              <w:rPr>
                <w:rFonts w:ascii="宋体" w:hAnsi="宋体" w:cs="宋体"/>
                <w:sz w:val="18"/>
                <w:szCs w:val="18"/>
                <w:highlight w:val="none"/>
              </w:rPr>
              <w:t>28</w:t>
            </w:r>
            <w:r>
              <w:rPr>
                <w:rFonts w:hint="eastAsia" w:ascii="宋体" w:hAnsi="宋体" w:cs="宋体"/>
                <w:sz w:val="18"/>
                <w:szCs w:val="18"/>
                <w:highlight w:val="none"/>
              </w:rPr>
              <w:t>日前</w:t>
            </w:r>
            <w:r>
              <w:rPr>
                <w:rFonts w:ascii="宋体" w:hAnsi="宋体" w:eastAsia="MS Gothic" w:cs="宋体"/>
                <w:sz w:val="18"/>
                <w:szCs w:val="18"/>
                <w:highlight w:val="none"/>
              </w:rPr>
              <w:t>,</w:t>
            </w:r>
            <w:r>
              <w:rPr>
                <w:rFonts w:hint="eastAsia"/>
                <w:sz w:val="18"/>
                <w:szCs w:val="18"/>
                <w:highlight w:val="none"/>
              </w:rPr>
              <w:t>厅直单位</w:t>
            </w:r>
            <w:r>
              <w:rPr>
                <w:rFonts w:hint="eastAsia" w:ascii="宋体" w:hAnsi="宋体" w:cs="宋体"/>
                <w:sz w:val="18"/>
                <w:szCs w:val="18"/>
                <w:highlight w:val="none"/>
              </w:rPr>
              <w:t>月底前，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jc w:val="center"/>
              <w:rPr>
                <w:rFonts w:hint="eastAsia" w:ascii="宋体" w:hAnsi="宋体" w:eastAsia="宋体"/>
                <w:color w:val="000000" w:themeColor="text1"/>
                <w:sz w:val="18"/>
                <w:lang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交行统W301表</w:t>
            </w:r>
          </w:p>
        </w:tc>
        <w:tc>
          <w:tcPr>
            <w:tcW w:w="2126" w:type="dxa"/>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内河运力及客货运输量</w:t>
            </w:r>
          </w:p>
        </w:tc>
        <w:tc>
          <w:tcPr>
            <w:tcW w:w="690" w:type="dxa"/>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月报</w:t>
            </w:r>
          </w:p>
        </w:tc>
        <w:tc>
          <w:tcPr>
            <w:tcW w:w="2003" w:type="dxa"/>
            <w:shd w:val="clear" w:color="auto" w:fill="auto"/>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我</w:t>
            </w:r>
            <w:r>
              <w:rPr>
                <w:rFonts w:hint="eastAsia" w:ascii="宋体"/>
                <w:color w:val="000000" w:themeColor="text1"/>
                <w:sz w:val="18"/>
                <w:lang w:eastAsia="zh-CN"/>
                <w14:textFill>
                  <w14:solidFill>
                    <w14:schemeClr w14:val="tx1"/>
                  </w14:solidFill>
                </w14:textFill>
              </w:rPr>
              <w:t>省</w:t>
            </w:r>
            <w:r>
              <w:rPr>
                <w:rFonts w:hint="eastAsia" w:ascii="宋体"/>
                <w:color w:val="000000" w:themeColor="text1"/>
                <w:sz w:val="18"/>
                <w14:textFill>
                  <w14:solidFill>
                    <w14:schemeClr w14:val="tx1"/>
                  </w14:solidFill>
                </w14:textFill>
              </w:rPr>
              <w:t>企业或私人拥有的营业性内河运输船舶以及从事营业性内河旅客和货物运输生产的船舶产生的运输量</w:t>
            </w:r>
          </w:p>
        </w:tc>
        <w:tc>
          <w:tcPr>
            <w:tcW w:w="2268" w:type="dxa"/>
            <w:tcBorders>
              <w:top w:val="single" w:color="auto" w:sz="4" w:space="0"/>
              <w:bottom w:val="single" w:color="auto" w:sz="4" w:space="0"/>
            </w:tcBorders>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s="宋体"/>
                <w:sz w:val="18"/>
                <w:szCs w:val="18"/>
                <w:highlight w:val="none"/>
              </w:rPr>
              <w:t>省港航</w:t>
            </w:r>
            <w:r>
              <w:rPr>
                <w:rFonts w:hint="eastAsia" w:ascii="宋体" w:cs="宋体"/>
                <w:sz w:val="18"/>
                <w:szCs w:val="18"/>
                <w:highlight w:val="none"/>
                <w:lang w:eastAsia="zh-CN"/>
              </w:rPr>
              <w:t>中心</w:t>
            </w:r>
            <w:r>
              <w:rPr>
                <w:rFonts w:hint="eastAsia" w:ascii="宋体" w:cs="宋体"/>
                <w:sz w:val="18"/>
                <w:szCs w:val="18"/>
                <w:highlight w:val="none"/>
              </w:rPr>
              <w:t>，各设区市（区）交通局</w:t>
            </w:r>
          </w:p>
        </w:tc>
        <w:tc>
          <w:tcPr>
            <w:tcW w:w="992" w:type="dxa"/>
            <w:tcBorders>
              <w:top w:val="single" w:color="auto" w:sz="4" w:space="0"/>
              <w:bottom w:val="single" w:color="auto" w:sz="4" w:space="0"/>
            </w:tcBorders>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cs="宋体"/>
                <w:sz w:val="18"/>
                <w:szCs w:val="18"/>
                <w:highlight w:val="none"/>
              </w:rPr>
              <w:t>各设区市（区）交通局</w:t>
            </w:r>
            <w:r>
              <w:rPr>
                <w:rFonts w:hint="eastAsia" w:ascii="宋体" w:hAnsi="宋体" w:cs="宋体"/>
                <w:sz w:val="18"/>
                <w:szCs w:val="18"/>
                <w:highlight w:val="none"/>
              </w:rPr>
              <w:t>本月</w:t>
            </w:r>
            <w:r>
              <w:rPr>
                <w:rFonts w:ascii="宋体" w:hAnsi="宋体" w:cs="宋体"/>
                <w:sz w:val="18"/>
                <w:szCs w:val="18"/>
                <w:highlight w:val="none"/>
              </w:rPr>
              <w:t>28</w:t>
            </w:r>
            <w:r>
              <w:rPr>
                <w:rFonts w:hint="eastAsia" w:ascii="宋体" w:hAnsi="宋体" w:cs="宋体"/>
                <w:sz w:val="18"/>
                <w:szCs w:val="18"/>
                <w:highlight w:val="none"/>
              </w:rPr>
              <w:t>日前</w:t>
            </w:r>
            <w:r>
              <w:rPr>
                <w:rFonts w:ascii="宋体" w:hAnsi="宋体" w:eastAsia="MS Gothic" w:cs="宋体"/>
                <w:sz w:val="18"/>
                <w:szCs w:val="18"/>
                <w:highlight w:val="none"/>
              </w:rPr>
              <w:t>,</w:t>
            </w:r>
            <w:r>
              <w:rPr>
                <w:rFonts w:hint="eastAsia"/>
                <w:sz w:val="18"/>
                <w:szCs w:val="18"/>
                <w:highlight w:val="none"/>
              </w:rPr>
              <w:t>厅直单位</w:t>
            </w:r>
            <w:r>
              <w:rPr>
                <w:rFonts w:hint="eastAsia" w:ascii="宋体" w:hAnsi="宋体" w:cs="宋体"/>
                <w:sz w:val="18"/>
                <w:szCs w:val="18"/>
                <w:highlight w:val="none"/>
              </w:rPr>
              <w:t>月底前，</w:t>
            </w:r>
            <w:r>
              <w:rPr>
                <w:rFonts w:hint="eastAsia" w:ascii="宋体" w:hAnsi="宋体" w:cs="宋体"/>
                <w:sz w:val="18"/>
                <w:szCs w:val="18"/>
                <w:highlight w:val="none"/>
                <w:lang w:eastAsia="zh-CN"/>
              </w:rPr>
              <w:t>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jc w:val="center"/>
              <w:rPr>
                <w:rFonts w:hint="eastAsia" w:ascii="宋体" w:hAnsi="宋体" w:eastAsia="宋体"/>
                <w:color w:val="000000" w:themeColor="text1"/>
                <w:sz w:val="18"/>
                <w:lang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交行统H311</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高速公路货物运输量旬报</w:t>
            </w:r>
          </w:p>
        </w:tc>
        <w:tc>
          <w:tcPr>
            <w:tcW w:w="690" w:type="dxa"/>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旬报</w:t>
            </w:r>
          </w:p>
        </w:tc>
        <w:tc>
          <w:tcPr>
            <w:tcW w:w="2003" w:type="dxa"/>
            <w:shd w:val="clear" w:color="auto" w:fill="auto"/>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hAnsi="宋体"/>
                <w:color w:val="000000" w:themeColor="text1"/>
                <w:sz w:val="18"/>
                <w:lang w:eastAsia="zh-CN"/>
                <w14:textFill>
                  <w14:solidFill>
                    <w14:schemeClr w14:val="tx1"/>
                  </w14:solidFill>
                </w14:textFill>
              </w:rPr>
              <w:t>全省</w:t>
            </w:r>
            <w:r>
              <w:rPr>
                <w:rFonts w:hint="eastAsia" w:ascii="宋体" w:hAnsi="宋体"/>
                <w:color w:val="000000" w:themeColor="text1"/>
                <w:sz w:val="18"/>
                <w14:textFill>
                  <w14:solidFill>
                    <w14:schemeClr w14:val="tx1"/>
                  </w14:solidFill>
                </w14:textFill>
              </w:rPr>
              <w:t>收费高速公路的货车运输情况</w:t>
            </w:r>
          </w:p>
        </w:tc>
        <w:tc>
          <w:tcPr>
            <w:tcW w:w="2268" w:type="dxa"/>
            <w:vMerge w:val="restart"/>
            <w:tcBorders>
              <w:top w:val="single" w:color="auto" w:sz="4" w:space="0"/>
            </w:tcBorders>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s="宋体"/>
                <w:sz w:val="18"/>
                <w:szCs w:val="18"/>
                <w:highlight w:val="none"/>
              </w:rPr>
              <w:t>省高速集团</w:t>
            </w:r>
          </w:p>
        </w:tc>
        <w:tc>
          <w:tcPr>
            <w:tcW w:w="992" w:type="dxa"/>
            <w:tcBorders>
              <w:top w:val="single" w:color="auto" w:sz="4" w:space="0"/>
            </w:tcBorders>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旬后1日</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软件报送</w:t>
            </w:r>
          </w:p>
        </w:tc>
        <w:tc>
          <w:tcPr>
            <w:tcW w:w="567" w:type="dxa"/>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lang w:val="en-US" w:eastAsia="zh-CN"/>
                <w14:textFill>
                  <w14:solidFill>
                    <w14:schemeClr w14:val="tx1"/>
                  </w14:solidFill>
                </w14:textFill>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交行统H312</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rPr>
                <w:bCs/>
                <w:color w:val="000000" w:themeColor="text1"/>
                <w:sz w:val="18"/>
                <w14:textFill>
                  <w14:solidFill>
                    <w14:schemeClr w14:val="tx1"/>
                  </w14:solidFill>
                </w14:textFill>
              </w:rPr>
            </w:pPr>
            <w:r>
              <w:rPr>
                <w:rFonts w:hint="eastAsia"/>
                <w:bCs/>
                <w:color w:val="000000" w:themeColor="text1"/>
                <w:sz w:val="18"/>
                <w14:textFill>
                  <w14:solidFill>
                    <w14:schemeClr w14:val="tx1"/>
                  </w14:solidFill>
                </w14:textFill>
              </w:rPr>
              <w:t>高速公路收费车流明细表</w:t>
            </w:r>
          </w:p>
        </w:tc>
        <w:tc>
          <w:tcPr>
            <w:tcW w:w="690" w:type="dxa"/>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月报</w:t>
            </w:r>
          </w:p>
        </w:tc>
        <w:tc>
          <w:tcPr>
            <w:tcW w:w="2003" w:type="dxa"/>
            <w:tcMar>
              <w:top w:w="28" w:type="dxa"/>
              <w:bottom w:w="28" w:type="dxa"/>
            </w:tcMar>
            <w:vAlign w:val="center"/>
          </w:tcPr>
          <w:p>
            <w:pPr>
              <w:pStyle w:val="23"/>
              <w:pBdr>
                <w:bottom w:val="none" w:color="auto" w:sz="0" w:space="0"/>
              </w:pBdr>
              <w:tabs>
                <w:tab w:val="clear" w:pos="4153"/>
                <w:tab w:val="clear" w:pos="8306"/>
              </w:tabs>
              <w:snapToGrid/>
              <w:jc w:val="both"/>
              <w:rPr>
                <w:rFonts w:ascii="宋体"/>
                <w:color w:val="000000" w:themeColor="text1"/>
                <w14:textFill>
                  <w14:solidFill>
                    <w14:schemeClr w14:val="tx1"/>
                  </w14:solidFill>
                </w14:textFill>
              </w:rPr>
            </w:pPr>
            <w:r>
              <w:rPr>
                <w:rFonts w:hint="eastAsia" w:ascii="宋体"/>
                <w:color w:val="000000" w:themeColor="text1"/>
                <w:szCs w:val="24"/>
                <w:lang w:eastAsia="zh-CN"/>
                <w14:textFill>
                  <w14:solidFill>
                    <w14:schemeClr w14:val="tx1"/>
                  </w14:solidFill>
                </w14:textFill>
              </w:rPr>
              <w:t>全省</w:t>
            </w:r>
            <w:r>
              <w:rPr>
                <w:rFonts w:hint="eastAsia" w:ascii="宋体"/>
                <w:color w:val="000000" w:themeColor="text1"/>
                <w:szCs w:val="24"/>
                <w14:textFill>
                  <w14:solidFill>
                    <w14:schemeClr w14:val="tx1"/>
                  </w14:solidFill>
                </w14:textFill>
              </w:rPr>
              <w:t>收费高速公路</w:t>
            </w:r>
          </w:p>
        </w:tc>
        <w:tc>
          <w:tcPr>
            <w:tcW w:w="2268" w:type="dxa"/>
            <w:vMerge w:val="continue"/>
            <w:tcBorders>
              <w:bottom w:val="single" w:color="auto" w:sz="4" w:space="0"/>
            </w:tcBorders>
            <w:tcMar>
              <w:top w:w="28" w:type="dxa"/>
              <w:bottom w:w="28" w:type="dxa"/>
            </w:tcMar>
            <w:vAlign w:val="center"/>
          </w:tcPr>
          <w:p>
            <w:pPr>
              <w:rPr>
                <w:rFonts w:ascii="宋体"/>
                <w:color w:val="000000" w:themeColor="text1"/>
                <w:sz w:val="18"/>
                <w14:textFill>
                  <w14:solidFill>
                    <w14:schemeClr w14:val="tx1"/>
                  </w14:solidFill>
                </w14:textFill>
              </w:rPr>
            </w:pPr>
          </w:p>
        </w:tc>
        <w:tc>
          <w:tcPr>
            <w:tcW w:w="992" w:type="dxa"/>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每</w:t>
            </w:r>
            <w:r>
              <w:rPr>
                <w:rFonts w:ascii="宋体" w:hAnsi="宋体"/>
                <w:color w:val="000000" w:themeColor="text1"/>
                <w:sz w:val="18"/>
                <w14:textFill>
                  <w14:solidFill>
                    <w14:schemeClr w14:val="tx1"/>
                  </w14:solidFill>
                </w14:textFill>
              </w:rPr>
              <w:t>15分钟将增量数据自动</w:t>
            </w:r>
            <w:r>
              <w:rPr>
                <w:rFonts w:hint="eastAsia" w:ascii="宋体" w:hAnsi="宋体"/>
                <w:color w:val="000000" w:themeColor="text1"/>
                <w:sz w:val="18"/>
                <w14:textFill>
                  <w14:solidFill>
                    <w14:schemeClr w14:val="tx1"/>
                  </w14:solidFill>
                </w14:textFill>
              </w:rPr>
              <w:t>上传至前置机</w:t>
            </w:r>
          </w:p>
        </w:tc>
        <w:tc>
          <w:tcPr>
            <w:tcW w:w="567" w:type="dxa"/>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r>
              <w:rPr>
                <w:rFonts w:hint="eastAsia" w:ascii="宋体" w:hAnsi="宋体"/>
                <w:color w:val="000000" w:themeColor="text1"/>
                <w:sz w:val="18"/>
                <w:lang w:val="en-US" w:eastAsia="zh-CN"/>
                <w14:textFill>
                  <w14:solidFill>
                    <w14:schemeClr w14:val="tx1"/>
                  </w14:solidFill>
                </w14:textFill>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交行统H313</w:t>
            </w:r>
            <w:r>
              <w:rPr>
                <w:rFonts w:ascii="宋体"/>
                <w:color w:val="000000" w:themeColor="text1"/>
                <w:sz w:val="18"/>
                <w14:textFill>
                  <w14:solidFill>
                    <w14:schemeClr w14:val="tx1"/>
                  </w14:solidFill>
                </w14:textFill>
              </w:rPr>
              <w:t>表</w:t>
            </w:r>
          </w:p>
        </w:tc>
        <w:tc>
          <w:tcPr>
            <w:tcW w:w="2126" w:type="dxa"/>
            <w:tcMar>
              <w:top w:w="28" w:type="dxa"/>
              <w:bottom w:w="28" w:type="dxa"/>
            </w:tcMar>
            <w:vAlign w:val="center"/>
          </w:tcPr>
          <w:p>
            <w:pPr>
              <w:rPr>
                <w:bCs/>
                <w:color w:val="000000" w:themeColor="text1"/>
                <w:sz w:val="18"/>
                <w14:textFill>
                  <w14:solidFill>
                    <w14:schemeClr w14:val="tx1"/>
                  </w14:solidFill>
                </w14:textFill>
              </w:rPr>
            </w:pPr>
            <w:r>
              <w:rPr>
                <w:rFonts w:hint="eastAsia"/>
                <w:bCs/>
                <w:color w:val="000000" w:themeColor="text1"/>
                <w:sz w:val="18"/>
                <w14:textFill>
                  <w14:solidFill>
                    <w14:schemeClr w14:val="tx1"/>
                  </w14:solidFill>
                </w14:textFill>
              </w:rPr>
              <w:t>客运站售票明细表</w:t>
            </w:r>
          </w:p>
        </w:tc>
        <w:tc>
          <w:tcPr>
            <w:tcW w:w="690" w:type="dxa"/>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日报</w:t>
            </w:r>
          </w:p>
        </w:tc>
        <w:tc>
          <w:tcPr>
            <w:tcW w:w="2003" w:type="dxa"/>
            <w:tcMar>
              <w:top w:w="28" w:type="dxa"/>
              <w:bottom w:w="28" w:type="dxa"/>
            </w:tcMar>
            <w:vAlign w:val="center"/>
          </w:tcPr>
          <w:p>
            <w:pPr>
              <w:pStyle w:val="23"/>
              <w:pBdr>
                <w:bottom w:val="none" w:color="auto" w:sz="0" w:space="0"/>
              </w:pBdr>
              <w:tabs>
                <w:tab w:val="clear" w:pos="4153"/>
                <w:tab w:val="clear" w:pos="8306"/>
              </w:tabs>
              <w:snapToGrid/>
              <w:jc w:val="both"/>
              <w:rPr>
                <w:rFonts w:ascii="宋体"/>
                <w:color w:val="000000" w:themeColor="text1"/>
                <w14:textFill>
                  <w14:solidFill>
                    <w14:schemeClr w14:val="tx1"/>
                  </w14:solidFill>
                </w14:textFill>
              </w:rPr>
            </w:pPr>
            <w:r>
              <w:rPr>
                <w:rFonts w:hint="eastAsia" w:ascii="宋体"/>
                <w:color w:val="000000" w:themeColor="text1"/>
                <w:szCs w:val="24"/>
                <w14:textFill>
                  <w14:solidFill>
                    <w14:schemeClr w14:val="tx1"/>
                  </w14:solidFill>
                </w14:textFill>
              </w:rPr>
              <w:t>全部联网售票客运站或纳入监测的非联网售票客运站</w:t>
            </w:r>
          </w:p>
        </w:tc>
        <w:tc>
          <w:tcPr>
            <w:tcW w:w="2268" w:type="dxa"/>
            <w:vMerge w:val="restart"/>
            <w:tcBorders>
              <w:top w:val="single" w:color="auto" w:sz="4" w:space="0"/>
            </w:tcBorders>
            <w:tcMar>
              <w:top w:w="28" w:type="dxa"/>
              <w:bottom w:w="28" w:type="dxa"/>
            </w:tcMar>
            <w:vAlign w:val="center"/>
          </w:tcPr>
          <w:p>
            <w:pPr>
              <w:rPr>
                <w:rFonts w:ascii="宋体"/>
                <w:color w:val="000000" w:themeColor="text1"/>
                <w:sz w:val="18"/>
                <w14:textFill>
                  <w14:solidFill>
                    <w14:schemeClr w14:val="tx1"/>
                  </w14:solidFill>
                </w14:textFill>
              </w:rPr>
            </w:pPr>
            <w:r>
              <w:rPr>
                <w:rFonts w:hint="eastAsia" w:ascii="宋体" w:cs="宋体"/>
                <w:sz w:val="18"/>
                <w:szCs w:val="18"/>
                <w:highlight w:val="none"/>
              </w:rPr>
              <w:t>省</w:t>
            </w:r>
            <w:r>
              <w:rPr>
                <w:rFonts w:hint="eastAsia" w:ascii="宋体" w:cs="宋体"/>
                <w:sz w:val="18"/>
                <w:szCs w:val="18"/>
                <w:highlight w:val="none"/>
                <w:lang w:eastAsia="zh-CN"/>
              </w:rPr>
              <w:t>运输中心</w:t>
            </w:r>
            <w:r>
              <w:rPr>
                <w:rFonts w:hint="eastAsia" w:ascii="宋体" w:cs="宋体"/>
                <w:sz w:val="18"/>
                <w:szCs w:val="18"/>
                <w:highlight w:val="none"/>
              </w:rPr>
              <w:t>，各设区市（区）交通局</w:t>
            </w:r>
          </w:p>
        </w:tc>
        <w:tc>
          <w:tcPr>
            <w:tcW w:w="992" w:type="dxa"/>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次日24时前TXT文件上传至前置机</w:t>
            </w:r>
          </w:p>
        </w:tc>
        <w:tc>
          <w:tcPr>
            <w:tcW w:w="567" w:type="dxa"/>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r>
              <w:rPr>
                <w:rFonts w:hint="eastAsia" w:ascii="宋体" w:hAnsi="宋体"/>
                <w:color w:val="000000" w:themeColor="text1"/>
                <w:sz w:val="18"/>
                <w:lang w:val="en-US" w:eastAsia="zh-CN"/>
                <w14:textFill>
                  <w14:solidFill>
                    <w14:schemeClr w14:val="tx1"/>
                  </w14:solidFill>
                </w14:textFill>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bottom w:val="single" w:color="auto" w:sz="2" w:space="0"/>
            </w:tcBorders>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交行统H314</w:t>
            </w:r>
            <w:r>
              <w:rPr>
                <w:rFonts w:ascii="宋体"/>
                <w:color w:val="000000" w:themeColor="text1"/>
                <w:sz w:val="18"/>
                <w14:textFill>
                  <w14:solidFill>
                    <w14:schemeClr w14:val="tx1"/>
                  </w14:solidFill>
                </w14:textFill>
              </w:rPr>
              <w:t>表</w:t>
            </w:r>
          </w:p>
        </w:tc>
        <w:tc>
          <w:tcPr>
            <w:tcW w:w="2126" w:type="dxa"/>
            <w:tcBorders>
              <w:bottom w:val="single" w:color="auto" w:sz="2" w:space="0"/>
            </w:tcBorders>
            <w:tcMar>
              <w:top w:w="28" w:type="dxa"/>
              <w:bottom w:w="28" w:type="dxa"/>
            </w:tcMar>
            <w:vAlign w:val="center"/>
          </w:tcPr>
          <w:p>
            <w:pPr>
              <w:rPr>
                <w:bCs/>
                <w:color w:val="000000" w:themeColor="text1"/>
                <w:sz w:val="18"/>
                <w14:textFill>
                  <w14:solidFill>
                    <w14:schemeClr w14:val="tx1"/>
                  </w14:solidFill>
                </w14:textFill>
              </w:rPr>
            </w:pPr>
            <w:r>
              <w:rPr>
                <w:rFonts w:hint="eastAsia"/>
                <w:bCs/>
                <w:color w:val="000000" w:themeColor="text1"/>
                <w:sz w:val="18"/>
                <w14:textFill>
                  <w14:solidFill>
                    <w14:schemeClr w14:val="tx1"/>
                  </w14:solidFill>
                </w14:textFill>
              </w:rPr>
              <w:t>客运站班次线路表</w:t>
            </w:r>
          </w:p>
        </w:tc>
        <w:tc>
          <w:tcPr>
            <w:tcW w:w="690" w:type="dxa"/>
            <w:tcBorders>
              <w:bottom w:val="single" w:color="auto" w:sz="2" w:space="0"/>
            </w:tcBorders>
            <w:tcMar>
              <w:top w:w="28" w:type="dxa"/>
              <w:bottom w:w="28" w:type="dxa"/>
            </w:tcMar>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日报</w:t>
            </w:r>
          </w:p>
        </w:tc>
        <w:tc>
          <w:tcPr>
            <w:tcW w:w="2003" w:type="dxa"/>
            <w:tcBorders>
              <w:bottom w:val="single" w:color="auto" w:sz="2" w:space="0"/>
            </w:tcBorders>
            <w:tcMar>
              <w:top w:w="28" w:type="dxa"/>
              <w:bottom w:w="28" w:type="dxa"/>
            </w:tcMar>
            <w:vAlign w:val="center"/>
          </w:tcPr>
          <w:p>
            <w:pPr>
              <w:pStyle w:val="23"/>
              <w:pBdr>
                <w:bottom w:val="none" w:color="auto" w:sz="0" w:space="0"/>
              </w:pBdr>
              <w:tabs>
                <w:tab w:val="clear" w:pos="4153"/>
                <w:tab w:val="clear" w:pos="8306"/>
              </w:tabs>
              <w:snapToGrid/>
              <w:jc w:val="both"/>
              <w:rPr>
                <w:rFonts w:ascii="宋体"/>
                <w:color w:val="000000" w:themeColor="text1"/>
                <w14:textFill>
                  <w14:solidFill>
                    <w14:schemeClr w14:val="tx1"/>
                  </w14:solidFill>
                </w14:textFill>
              </w:rPr>
            </w:pPr>
            <w:r>
              <w:rPr>
                <w:rFonts w:hint="eastAsia" w:ascii="宋体"/>
                <w:color w:val="000000" w:themeColor="text1"/>
                <w:szCs w:val="24"/>
                <w14:textFill>
                  <w14:solidFill>
                    <w14:schemeClr w14:val="tx1"/>
                  </w14:solidFill>
                </w14:textFill>
              </w:rPr>
              <w:t>全部联网售票客运站或纳入监测的非联网售票客运站</w:t>
            </w:r>
          </w:p>
        </w:tc>
        <w:tc>
          <w:tcPr>
            <w:tcW w:w="2268" w:type="dxa"/>
            <w:vMerge w:val="continue"/>
            <w:tcBorders>
              <w:top w:val="single" w:color="auto" w:sz="4" w:space="0"/>
              <w:bottom w:val="single" w:color="auto" w:sz="4" w:space="0"/>
            </w:tcBorders>
            <w:tcMar>
              <w:top w:w="28" w:type="dxa"/>
              <w:bottom w:w="28" w:type="dxa"/>
            </w:tcMar>
            <w:vAlign w:val="center"/>
          </w:tcPr>
          <w:p>
            <w:pPr>
              <w:rPr>
                <w:rFonts w:ascii="宋体"/>
                <w:color w:val="000000" w:themeColor="text1"/>
                <w:sz w:val="18"/>
                <w14:textFill>
                  <w14:solidFill>
                    <w14:schemeClr w14:val="tx1"/>
                  </w14:solidFill>
                </w14:textFill>
              </w:rPr>
            </w:pPr>
          </w:p>
        </w:tc>
        <w:tc>
          <w:tcPr>
            <w:tcW w:w="992" w:type="dxa"/>
            <w:tcBorders>
              <w:bottom w:val="single" w:color="auto" w:sz="2" w:space="0"/>
            </w:tcBorders>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次日24时前TXT文件上传至前置机</w:t>
            </w:r>
          </w:p>
        </w:tc>
        <w:tc>
          <w:tcPr>
            <w:tcW w:w="567" w:type="dxa"/>
            <w:tcBorders>
              <w:bottom w:val="single" w:color="auto" w:sz="2" w:space="0"/>
            </w:tcBorders>
            <w:tcMar>
              <w:top w:w="28" w:type="dxa"/>
              <w:bottom w:w="28"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r>
              <w:rPr>
                <w:rFonts w:hint="eastAsia" w:ascii="宋体" w:hAnsi="宋体"/>
                <w:color w:val="000000" w:themeColor="text1"/>
                <w:sz w:val="18"/>
                <w:lang w:val="en-US" w:eastAsia="zh-CN"/>
                <w14:textFill>
                  <w14:solidFill>
                    <w14:schemeClr w14:val="tx1"/>
                  </w14:solidFill>
                </w14:textFill>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8" w:space="0"/>
            </w:tcBorders>
            <w:tcMar>
              <w:top w:w="28" w:type="dxa"/>
              <w:bottom w:w="28" w:type="dxa"/>
            </w:tcMar>
            <w:vAlign w:val="center"/>
          </w:tcPr>
          <w:p>
            <w:pPr>
              <w:jc w:val="center"/>
              <w:rPr>
                <w:rFonts w:hAnsi="宋体"/>
                <w:color w:val="000000"/>
                <w:sz w:val="18"/>
                <w:szCs w:val="18"/>
              </w:rPr>
            </w:pPr>
            <w:r>
              <w:rPr>
                <w:rFonts w:hAnsi="宋体"/>
                <w:color w:val="000000"/>
                <w:sz w:val="18"/>
                <w:szCs w:val="18"/>
              </w:rPr>
              <w:t>交行统</w:t>
            </w:r>
            <w:r>
              <w:rPr>
                <w:rFonts w:hint="eastAsia" w:hAnsi="宋体"/>
                <w:color w:val="000000"/>
                <w:sz w:val="18"/>
                <w:szCs w:val="18"/>
              </w:rPr>
              <w:t>U302</w:t>
            </w:r>
            <w:r>
              <w:rPr>
                <w:rFonts w:hAnsi="宋体"/>
                <w:color w:val="000000"/>
                <w:sz w:val="18"/>
                <w:szCs w:val="18"/>
              </w:rPr>
              <w:t>表</w:t>
            </w:r>
          </w:p>
        </w:tc>
        <w:tc>
          <w:tcPr>
            <w:tcW w:w="2126" w:type="dxa"/>
            <w:tcBorders>
              <w:top w:val="single" w:color="auto" w:sz="2" w:space="0"/>
              <w:bottom w:val="single" w:color="auto" w:sz="8" w:space="0"/>
            </w:tcBorders>
            <w:tcMar>
              <w:top w:w="28" w:type="dxa"/>
              <w:bottom w:w="28" w:type="dxa"/>
            </w:tcMar>
            <w:vAlign w:val="center"/>
          </w:tcPr>
          <w:p>
            <w:pPr>
              <w:jc w:val="left"/>
              <w:rPr>
                <w:rFonts w:hAnsi="宋体"/>
                <w:color w:val="000000"/>
                <w:sz w:val="18"/>
                <w:szCs w:val="18"/>
              </w:rPr>
            </w:pPr>
            <w:r>
              <w:rPr>
                <w:rFonts w:hint="eastAsia" w:hAnsi="宋体"/>
                <w:color w:val="000000"/>
                <w:sz w:val="18"/>
                <w:szCs w:val="18"/>
              </w:rPr>
              <w:t>巡游出租汽车运营服务情况月报</w:t>
            </w:r>
          </w:p>
        </w:tc>
        <w:tc>
          <w:tcPr>
            <w:tcW w:w="690" w:type="dxa"/>
            <w:tcBorders>
              <w:top w:val="single" w:color="auto" w:sz="2" w:space="0"/>
              <w:bottom w:val="single" w:color="auto" w:sz="8" w:space="0"/>
            </w:tcBorders>
            <w:tcMar>
              <w:top w:w="28" w:type="dxa"/>
              <w:bottom w:w="28" w:type="dxa"/>
            </w:tcMar>
            <w:vAlign w:val="center"/>
          </w:tcPr>
          <w:p>
            <w:pPr>
              <w:jc w:val="center"/>
              <w:rPr>
                <w:rFonts w:hAnsi="宋体"/>
                <w:color w:val="000000"/>
                <w:sz w:val="18"/>
                <w:szCs w:val="18"/>
              </w:rPr>
            </w:pPr>
            <w:r>
              <w:rPr>
                <w:rFonts w:hint="eastAsia" w:hAnsi="宋体"/>
                <w:color w:val="000000"/>
                <w:sz w:val="18"/>
                <w:szCs w:val="18"/>
              </w:rPr>
              <w:t>月报</w:t>
            </w:r>
          </w:p>
        </w:tc>
        <w:tc>
          <w:tcPr>
            <w:tcW w:w="2003" w:type="dxa"/>
            <w:tcBorders>
              <w:top w:val="single" w:color="auto" w:sz="2" w:space="0"/>
              <w:bottom w:val="single" w:color="auto" w:sz="8" w:space="0"/>
            </w:tcBorders>
            <w:tcMar>
              <w:top w:w="28" w:type="dxa"/>
              <w:bottom w:w="28" w:type="dxa"/>
            </w:tcMar>
            <w:vAlign w:val="center"/>
          </w:tcPr>
          <w:p>
            <w:pPr>
              <w:jc w:val="center"/>
              <w:rPr>
                <w:color w:val="000000"/>
                <w:sz w:val="18"/>
                <w:szCs w:val="18"/>
              </w:rPr>
            </w:pPr>
            <w:r>
              <w:rPr>
                <w:rFonts w:hint="eastAsia"/>
                <w:color w:val="000000"/>
                <w:sz w:val="18"/>
                <w:szCs w:val="18"/>
              </w:rPr>
              <w:t>中心城市的设市城市</w:t>
            </w:r>
          </w:p>
        </w:tc>
        <w:tc>
          <w:tcPr>
            <w:tcW w:w="2268" w:type="dxa"/>
            <w:tcBorders>
              <w:top w:val="single" w:color="auto" w:sz="4" w:space="0"/>
              <w:bottom w:val="single" w:color="auto" w:sz="8" w:space="0"/>
            </w:tcBorders>
            <w:tcMar>
              <w:top w:w="28" w:type="dxa"/>
              <w:bottom w:w="28" w:type="dxa"/>
            </w:tcMar>
            <w:vAlign w:val="center"/>
          </w:tcPr>
          <w:p>
            <w:pPr>
              <w:jc w:val="center"/>
              <w:rPr>
                <w:rFonts w:hAnsi="宋体"/>
                <w:sz w:val="18"/>
                <w:szCs w:val="18"/>
                <w:highlight w:val="none"/>
              </w:rPr>
            </w:pPr>
            <w:r>
              <w:rPr>
                <w:rFonts w:hint="eastAsia" w:hAnsi="宋体"/>
                <w:sz w:val="18"/>
                <w:szCs w:val="18"/>
                <w:highlight w:val="none"/>
              </w:rPr>
              <w:t>福州市</w:t>
            </w:r>
            <w:r>
              <w:rPr>
                <w:rFonts w:hAnsi="宋体"/>
                <w:sz w:val="18"/>
                <w:szCs w:val="18"/>
                <w:highlight w:val="none"/>
              </w:rPr>
              <w:t>、厦门市交通局</w:t>
            </w:r>
          </w:p>
          <w:p>
            <w:pPr>
              <w:jc w:val="center"/>
              <w:rPr>
                <w:rFonts w:hAnsi="宋体"/>
                <w:color w:val="000000"/>
                <w:sz w:val="18"/>
                <w:szCs w:val="18"/>
              </w:rPr>
            </w:pPr>
          </w:p>
        </w:tc>
        <w:tc>
          <w:tcPr>
            <w:tcW w:w="992" w:type="dxa"/>
            <w:tcBorders>
              <w:top w:val="single" w:color="auto" w:sz="2" w:space="0"/>
              <w:bottom w:val="single" w:color="auto" w:sz="8" w:space="0"/>
            </w:tcBorders>
            <w:tcMar>
              <w:top w:w="28" w:type="dxa"/>
              <w:bottom w:w="28" w:type="dxa"/>
            </w:tcMar>
            <w:vAlign w:val="center"/>
          </w:tcPr>
          <w:p>
            <w:pPr>
              <w:jc w:val="center"/>
              <w:rPr>
                <w:color w:val="000000"/>
                <w:sz w:val="18"/>
                <w:szCs w:val="18"/>
              </w:rPr>
            </w:pPr>
            <w:r>
              <w:rPr>
                <w:rFonts w:hint="eastAsia"/>
                <w:color w:val="000000"/>
                <w:sz w:val="18"/>
                <w:szCs w:val="18"/>
              </w:rPr>
              <w:t>月后1日，</w:t>
            </w:r>
          </w:p>
          <w:p>
            <w:pPr>
              <w:jc w:val="center"/>
              <w:rPr>
                <w:color w:val="000000"/>
                <w:sz w:val="18"/>
                <w:szCs w:val="18"/>
              </w:rPr>
            </w:pPr>
            <w:r>
              <w:rPr>
                <w:rFonts w:hint="eastAsia"/>
                <w:color w:val="000000"/>
                <w:sz w:val="18"/>
                <w:szCs w:val="18"/>
                <w:lang w:eastAsia="zh-CN"/>
              </w:rPr>
              <w:t>一套表</w:t>
            </w:r>
            <w:r>
              <w:rPr>
                <w:rFonts w:hint="eastAsia"/>
                <w:color w:val="000000"/>
                <w:sz w:val="18"/>
                <w:szCs w:val="18"/>
              </w:rPr>
              <w:t>软件报送</w:t>
            </w:r>
          </w:p>
        </w:tc>
        <w:tc>
          <w:tcPr>
            <w:tcW w:w="567" w:type="dxa"/>
            <w:tcBorders>
              <w:top w:val="single" w:color="auto" w:sz="2" w:space="0"/>
              <w:bottom w:val="single" w:color="auto" w:sz="8" w:space="0"/>
            </w:tcBorders>
            <w:tcMar>
              <w:top w:w="28" w:type="dxa"/>
              <w:bottom w:w="28" w:type="dxa"/>
            </w:tcMar>
            <w:vAlign w:val="center"/>
          </w:tcPr>
          <w:p>
            <w:pPr>
              <w:jc w:val="center"/>
              <w:rPr>
                <w:color w:val="000000"/>
                <w:sz w:val="18"/>
                <w:szCs w:val="18"/>
              </w:rPr>
            </w:pPr>
            <w:r>
              <w:rPr>
                <w:color w:val="000000"/>
                <w:sz w:val="18"/>
                <w:szCs w:val="18"/>
              </w:rPr>
              <w:t>5</w:t>
            </w:r>
            <w:r>
              <w:rPr>
                <w:rFonts w:hint="eastAsia"/>
                <w:color w:val="000000"/>
                <w:sz w:val="18"/>
                <w:szCs w:val="18"/>
                <w:lang w:val="en-US" w:eastAsia="zh-CN"/>
              </w:rPr>
              <w:t>2</w:t>
            </w:r>
          </w:p>
        </w:tc>
      </w:tr>
    </w:tbl>
    <w:p>
      <w:pPr>
        <w:rPr>
          <w:rFonts w:ascii="宋体" w:hAnsi="宋体"/>
          <w:color w:val="000000" w:themeColor="text1"/>
          <w:sz w:val="18"/>
          <w14:textFill>
            <w14:solidFill>
              <w14:schemeClr w14:val="tx1"/>
            </w14:solidFill>
          </w14:textFill>
        </w:rPr>
        <w:sectPr>
          <w:footerReference r:id="rId6" w:type="default"/>
          <w:pgSz w:w="11907" w:h="16839"/>
          <w:pgMar w:top="1418" w:right="1247" w:bottom="1247" w:left="1247" w:header="851" w:footer="992" w:gutter="0"/>
          <w:cols w:space="425" w:num="1"/>
          <w:docGrid w:type="lines" w:linePitch="312" w:charSpace="0"/>
        </w:sectPr>
      </w:pPr>
      <w:r>
        <w:rPr>
          <w:rFonts w:ascii="宋体" w:hAnsi="宋体"/>
          <w:color w:val="000000" w:themeColor="text1"/>
          <w:sz w:val="18"/>
          <w14:textFill>
            <w14:solidFill>
              <w14:schemeClr w14:val="tx1"/>
            </w14:solidFill>
          </w14:textFill>
        </w:rPr>
        <w:br w:type="page"/>
      </w:r>
    </w:p>
    <w:p>
      <w:pPr>
        <w:pStyle w:val="2"/>
        <w:spacing w:before="0" w:after="0" w:line="360" w:lineRule="auto"/>
        <w:jc w:val="center"/>
        <w:rPr>
          <w:rFonts w:ascii="黑体" w:hAnsi="黑体" w:eastAsia="黑体"/>
          <w:color w:val="000000" w:themeColor="text1"/>
          <w:sz w:val="32"/>
          <w:szCs w:val="32"/>
          <w14:textFill>
            <w14:solidFill>
              <w14:schemeClr w14:val="tx1"/>
            </w14:solidFill>
          </w14:textFill>
        </w:rPr>
      </w:pPr>
      <w:bookmarkStart w:id="26" w:name="_Toc13670525"/>
      <w:r>
        <w:rPr>
          <w:rFonts w:hint="eastAsia" w:ascii="黑体" w:hAnsi="黑体" w:eastAsia="黑体"/>
          <w:color w:val="000000" w:themeColor="text1"/>
          <w:sz w:val="32"/>
          <w:szCs w:val="32"/>
          <w14:textFill>
            <w14:solidFill>
              <w14:schemeClr w14:val="tx1"/>
            </w14:solidFill>
          </w14:textFill>
        </w:rPr>
        <w:t>三、调查表式</w:t>
      </w:r>
      <w:bookmarkEnd w:id="20"/>
      <w:bookmarkEnd w:id="21"/>
      <w:bookmarkEnd w:id="22"/>
      <w:bookmarkEnd w:id="23"/>
      <w:bookmarkEnd w:id="24"/>
      <w:bookmarkEnd w:id="25"/>
      <w:bookmarkEnd w:id="26"/>
    </w:p>
    <w:p>
      <w:pPr>
        <w:pStyle w:val="3"/>
        <w:spacing w:before="0" w:after="0" w:line="0" w:lineRule="atLeast"/>
        <w:jc w:val="center"/>
        <w:rPr>
          <w:rFonts w:ascii="宋体" w:hAnsi="宋体" w:eastAsia="宋体"/>
          <w:b w:val="0"/>
          <w:color w:val="000000" w:themeColor="text1"/>
          <w:szCs w:val="21"/>
          <w14:textFill>
            <w14:solidFill>
              <w14:schemeClr w14:val="tx1"/>
            </w14:solidFill>
          </w14:textFill>
        </w:rPr>
      </w:pPr>
      <w:bookmarkStart w:id="27" w:name="_Toc13670526"/>
      <w:bookmarkStart w:id="28" w:name="_Toc366829077"/>
      <w:bookmarkStart w:id="29" w:name="_Toc366827492"/>
      <w:bookmarkStart w:id="30" w:name="_Toc366829193"/>
      <w:bookmarkStart w:id="31" w:name="_Toc366830041"/>
      <w:bookmarkStart w:id="32" w:name="_Toc366829517"/>
      <w:bookmarkStart w:id="33" w:name="_Toc366828955"/>
      <w:r>
        <w:rPr>
          <w:rFonts w:hint="eastAsia" w:ascii="宋体" w:hAnsi="宋体" w:eastAsia="宋体"/>
          <w:b w:val="0"/>
          <w:color w:val="000000" w:themeColor="text1"/>
          <w14:textFill>
            <w14:solidFill>
              <w14:schemeClr w14:val="tx1"/>
            </w14:solidFill>
          </w14:textFill>
        </w:rPr>
        <w:t>（一）公路里程年底到达数（按技术等级分）</w:t>
      </w:r>
      <w:bookmarkEnd w:id="27"/>
      <w:bookmarkEnd w:id="28"/>
      <w:bookmarkEnd w:id="29"/>
      <w:bookmarkEnd w:id="30"/>
      <w:bookmarkEnd w:id="31"/>
      <w:bookmarkEnd w:id="32"/>
      <w:bookmarkEnd w:id="33"/>
    </w:p>
    <w:p>
      <w:pPr>
        <w:tabs>
          <w:tab w:val="left" w:pos="5760"/>
        </w:tabs>
        <w:spacing w:line="0" w:lineRule="atLeast"/>
        <w:jc w:val="center"/>
        <w:rPr>
          <w:rFonts w:ascii="宋体" w:hAnsi="宋体"/>
          <w:color w:val="000000" w:themeColor="text1"/>
          <w:szCs w:val="21"/>
          <w14:textFill>
            <w14:solidFill>
              <w14:schemeClr w14:val="tx1"/>
            </w14:solidFill>
          </w14:textFill>
        </w:rPr>
      </w:pPr>
    </w:p>
    <w:p>
      <w:pPr>
        <w:tabs>
          <w:tab w:val="left" w:pos="5760"/>
        </w:tabs>
        <w:spacing w:line="0" w:lineRule="atLeast"/>
        <w:jc w:val="center"/>
        <w:rPr>
          <w:rFonts w:ascii="宋体" w:hAnsi="宋体"/>
          <w:color w:val="000000" w:themeColor="text1"/>
          <w:szCs w:val="21"/>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38784" behindDoc="0" locked="0" layoutInCell="1" allowOverlap="1">
                <wp:simplePos x="0" y="0"/>
                <wp:positionH relativeFrom="column">
                  <wp:posOffset>4267200</wp:posOffset>
                </wp:positionH>
                <wp:positionV relativeFrom="paragraph">
                  <wp:posOffset>19685</wp:posOffset>
                </wp:positionV>
                <wp:extent cx="1819275" cy="899160"/>
                <wp:effectExtent l="0" t="0" r="28575" b="15875"/>
                <wp:wrapNone/>
                <wp:docPr id="4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bookmarkStart w:id="243" w:name="_Hlk20485604"/>
                            <w:r>
                              <w:rPr>
                                <w:rFonts w:hint="eastAsia" w:ascii="宋体" w:hAnsi="宋体"/>
                                <w:sz w:val="18"/>
                              </w:rPr>
                              <w:t>批准文号：国统制〔201</w:t>
                            </w:r>
                            <w:r>
                              <w:rPr>
                                <w:rFonts w:ascii="宋体" w:hAnsi="宋体"/>
                                <w:sz w:val="18"/>
                              </w:rPr>
                              <w:t>9</w:t>
                            </w:r>
                            <w:r>
                              <w:rPr>
                                <w:rFonts w:hint="eastAsia" w:ascii="宋体" w:hAnsi="宋体"/>
                                <w:sz w:val="18"/>
                              </w:rPr>
                              <w:t>〕</w:t>
                            </w:r>
                            <w:r>
                              <w:rPr>
                                <w:rFonts w:ascii="宋体" w:hAnsi="宋体"/>
                                <w:sz w:val="18"/>
                              </w:rPr>
                              <w:t>126</w:t>
                            </w:r>
                            <w:r>
                              <w:rPr>
                                <w:rFonts w:hint="eastAsia" w:ascii="宋体" w:hAnsi="宋体"/>
                                <w:sz w:val="18"/>
                              </w:rPr>
                              <w:t>号</w:t>
                            </w:r>
                          </w:p>
                          <w:p>
                            <w:pPr>
                              <w:spacing w:line="0" w:lineRule="atLeast"/>
                              <w:rPr>
                                <w:rFonts w:ascii="宋体" w:hAnsi="宋体"/>
                                <w:sz w:val="18"/>
                              </w:rPr>
                            </w:pPr>
                            <w:r>
                              <w:rPr>
                                <w:rFonts w:hint="eastAsia" w:ascii="宋体" w:hAnsi="宋体"/>
                                <w:sz w:val="18"/>
                              </w:rPr>
                              <w:t>有效期至：</w:t>
                            </w:r>
                            <w:r>
                              <w:rPr>
                                <w:rFonts w:ascii="宋体" w:hAnsi="宋体"/>
                                <w:sz w:val="18"/>
                              </w:rPr>
                              <w:t>2022</w:t>
                            </w:r>
                            <w:r>
                              <w:rPr>
                                <w:rFonts w:hint="eastAsia" w:ascii="宋体" w:hAnsi="宋体"/>
                                <w:sz w:val="18"/>
                              </w:rPr>
                              <w:t>年</w:t>
                            </w:r>
                            <w:r>
                              <w:rPr>
                                <w:rFonts w:ascii="宋体" w:hAnsi="宋体"/>
                                <w:sz w:val="18"/>
                              </w:rPr>
                              <w:t>9</w:t>
                            </w:r>
                            <w:r>
                              <w:rPr>
                                <w:rFonts w:hint="eastAsia" w:ascii="宋体" w:hAnsi="宋体"/>
                                <w:sz w:val="18"/>
                              </w:rPr>
                              <w:t>月</w:t>
                            </w:r>
                            <w:bookmarkEnd w:id="243"/>
                          </w:p>
                          <w:p>
                            <w:pPr>
                              <w:spacing w:line="0" w:lineRule="atLeast"/>
                            </w:pPr>
                            <w:r>
                              <w:rPr>
                                <w:rFonts w:hint="eastAsia" w:ascii="宋体" w:hAnsi="宋体"/>
                                <w:sz w:val="18"/>
                                <w:szCs w:val="18"/>
                              </w:rPr>
                              <w:t>计量单位：公里</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8" o:spid="_x0000_s1026" o:spt="202" type="#_x0000_t202" style="position:absolute;left:0pt;margin-left:336pt;margin-top:1.55pt;height:70.8pt;width:143.25pt;z-index:251638784;mso-width-relative:page;mso-height-relative:margin;mso-height-percent:200;" fillcolor="#FFFFFF" filled="t" stroked="t" coordsize="21600,21600" o:gfxdata="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Q/PYtcAAAAJAQAADwAAAAAAAAABACAAAAAiAAAA&#10;ZHJzL2Rvd25yZXYueG1sUEsBAhQAFAAAAAgAh07iQP4CmAYIAgAAKg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bookmarkStart w:id="243" w:name="_Hlk20485604"/>
                      <w:r>
                        <w:rPr>
                          <w:rFonts w:hint="eastAsia" w:ascii="宋体" w:hAnsi="宋体"/>
                          <w:sz w:val="18"/>
                        </w:rPr>
                        <w:t>批准文号：国统制〔201</w:t>
                      </w:r>
                      <w:r>
                        <w:rPr>
                          <w:rFonts w:ascii="宋体" w:hAnsi="宋体"/>
                          <w:sz w:val="18"/>
                        </w:rPr>
                        <w:t>9</w:t>
                      </w:r>
                      <w:r>
                        <w:rPr>
                          <w:rFonts w:hint="eastAsia" w:ascii="宋体" w:hAnsi="宋体"/>
                          <w:sz w:val="18"/>
                        </w:rPr>
                        <w:t>〕</w:t>
                      </w:r>
                      <w:r>
                        <w:rPr>
                          <w:rFonts w:ascii="宋体" w:hAnsi="宋体"/>
                          <w:sz w:val="18"/>
                        </w:rPr>
                        <w:t>126</w:t>
                      </w:r>
                      <w:r>
                        <w:rPr>
                          <w:rFonts w:hint="eastAsia" w:ascii="宋体" w:hAnsi="宋体"/>
                          <w:sz w:val="18"/>
                        </w:rPr>
                        <w:t>号</w:t>
                      </w:r>
                    </w:p>
                    <w:p>
                      <w:pPr>
                        <w:spacing w:line="0" w:lineRule="atLeast"/>
                        <w:rPr>
                          <w:rFonts w:ascii="宋体" w:hAnsi="宋体"/>
                          <w:sz w:val="18"/>
                        </w:rPr>
                      </w:pPr>
                      <w:r>
                        <w:rPr>
                          <w:rFonts w:hint="eastAsia" w:ascii="宋体" w:hAnsi="宋体"/>
                          <w:sz w:val="18"/>
                        </w:rPr>
                        <w:t>有效期至：</w:t>
                      </w:r>
                      <w:r>
                        <w:rPr>
                          <w:rFonts w:ascii="宋体" w:hAnsi="宋体"/>
                          <w:sz w:val="18"/>
                        </w:rPr>
                        <w:t>2022</w:t>
                      </w:r>
                      <w:r>
                        <w:rPr>
                          <w:rFonts w:hint="eastAsia" w:ascii="宋体" w:hAnsi="宋体"/>
                          <w:sz w:val="18"/>
                        </w:rPr>
                        <w:t>年</w:t>
                      </w:r>
                      <w:r>
                        <w:rPr>
                          <w:rFonts w:ascii="宋体" w:hAnsi="宋体"/>
                          <w:sz w:val="18"/>
                        </w:rPr>
                        <w:t>9</w:t>
                      </w:r>
                      <w:r>
                        <w:rPr>
                          <w:rFonts w:hint="eastAsia" w:ascii="宋体" w:hAnsi="宋体"/>
                          <w:sz w:val="18"/>
                        </w:rPr>
                        <w:t>月</w:t>
                      </w:r>
                      <w:bookmarkEnd w:id="243"/>
                    </w:p>
                    <w:p>
                      <w:pPr>
                        <w:spacing w:line="0" w:lineRule="atLeast"/>
                      </w:pPr>
                      <w:r>
                        <w:rPr>
                          <w:rFonts w:hint="eastAsia" w:ascii="宋体" w:hAnsi="宋体"/>
                          <w:sz w:val="18"/>
                          <w:szCs w:val="18"/>
                        </w:rPr>
                        <w:t>计量单位：公里</w:t>
                      </w:r>
                    </w:p>
                  </w:txbxContent>
                </v:textbox>
              </v:shape>
            </w:pict>
          </mc:Fallback>
        </mc:AlternateContent>
      </w:r>
    </w:p>
    <w:p>
      <w:pPr>
        <w:tabs>
          <w:tab w:val="left" w:pos="5760"/>
        </w:tabs>
        <w:spacing w:line="0" w:lineRule="atLeast"/>
        <w:jc w:val="center"/>
        <w:rPr>
          <w:rFonts w:ascii="宋体" w:hAnsi="宋体"/>
          <w:color w:val="000000" w:themeColor="text1"/>
          <w:szCs w:val="21"/>
          <w14:textFill>
            <w14:solidFill>
              <w14:schemeClr w14:val="tx1"/>
            </w14:solidFill>
          </w14:textFill>
        </w:rPr>
      </w:pPr>
    </w:p>
    <w:p>
      <w:pPr>
        <w:tabs>
          <w:tab w:val="left" w:pos="5760"/>
        </w:tabs>
        <w:spacing w:line="0" w:lineRule="atLeast"/>
        <w:jc w:val="center"/>
        <w:rPr>
          <w:rFonts w:ascii="宋体" w:hAnsi="宋体"/>
          <w:color w:val="000000" w:themeColor="text1"/>
          <w:szCs w:val="21"/>
          <w14:textFill>
            <w14:solidFill>
              <w14:schemeClr w14:val="tx1"/>
            </w14:solidFill>
          </w14:textFill>
        </w:rPr>
      </w:pPr>
    </w:p>
    <w:p>
      <w:pPr>
        <w:tabs>
          <w:tab w:val="left" w:pos="5760"/>
        </w:tabs>
        <w:spacing w:line="0" w:lineRule="atLeast"/>
        <w:jc w:val="center"/>
        <w:rPr>
          <w:rFonts w:ascii="宋体" w:hAnsi="宋体"/>
          <w:color w:val="000000" w:themeColor="text1"/>
          <w:szCs w:val="21"/>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20  年         </w:t>
      </w:r>
    </w:p>
    <w:tbl>
      <w:tblPr>
        <w:tblStyle w:val="39"/>
        <w:tblW w:w="9700" w:type="dxa"/>
        <w:tblInd w:w="0" w:type="dxa"/>
        <w:tblLayout w:type="fixed"/>
        <w:tblCellMar>
          <w:top w:w="0" w:type="dxa"/>
          <w:left w:w="0" w:type="dxa"/>
          <w:bottom w:w="0" w:type="dxa"/>
          <w:right w:w="0" w:type="dxa"/>
        </w:tblCellMar>
      </w:tblPr>
      <w:tblGrid>
        <w:gridCol w:w="2398"/>
        <w:gridCol w:w="416"/>
        <w:gridCol w:w="541"/>
        <w:gridCol w:w="541"/>
        <w:gridCol w:w="541"/>
        <w:gridCol w:w="649"/>
        <w:gridCol w:w="649"/>
        <w:gridCol w:w="649"/>
        <w:gridCol w:w="543"/>
        <w:gridCol w:w="541"/>
        <w:gridCol w:w="541"/>
        <w:gridCol w:w="541"/>
        <w:gridCol w:w="541"/>
        <w:gridCol w:w="609"/>
      </w:tblGrid>
      <w:tr>
        <w:tblPrEx>
          <w:tblLayout w:type="fixed"/>
          <w:tblCellMar>
            <w:top w:w="0" w:type="dxa"/>
            <w:left w:w="0" w:type="dxa"/>
            <w:bottom w:w="0" w:type="dxa"/>
            <w:right w:w="0" w:type="dxa"/>
          </w:tblCellMar>
        </w:tblPrEx>
        <w:trPr>
          <w:trHeight w:val="284" w:hRule="exact"/>
        </w:trPr>
        <w:tc>
          <w:tcPr>
            <w:tcW w:w="2398" w:type="dxa"/>
            <w:vMerge w:val="restart"/>
            <w:tcBorders>
              <w:top w:val="single" w:color="auto" w:sz="8" w:space="0"/>
              <w:left w:val="nil"/>
              <w:bottom w:val="single" w:color="auto" w:sz="2" w:space="0"/>
              <w:right w:val="single" w:color="auto" w:sz="2" w:space="0"/>
            </w:tcBorders>
            <w:vAlign w:val="center"/>
          </w:tcPr>
          <w:p>
            <w:pPr>
              <w:pStyle w:val="23"/>
              <w:keepNext/>
              <w:pBdr>
                <w:bottom w:val="none" w:color="auto" w:sz="0" w:space="0"/>
              </w:pBdr>
              <w:tabs>
                <w:tab w:val="clear" w:pos="4153"/>
                <w:tab w:val="clear" w:pos="8306"/>
              </w:tabs>
              <w:snapToGrid/>
              <w:spacing w:line="0" w:lineRule="atLeast"/>
              <w:rPr>
                <w:rFonts w:ascii="宋体" w:hAnsi="宋体" w:cs="Arial Unicode MS"/>
                <w:color w:val="000000" w:themeColor="text1"/>
                <w14:textFill>
                  <w14:solidFill>
                    <w14:schemeClr w14:val="tx1"/>
                  </w14:solidFill>
                </w14:textFill>
              </w:rPr>
            </w:pPr>
            <w:r>
              <w:rPr>
                <w:rFonts w:hint="eastAsia" w:ascii="宋体" w:hAnsi="宋体" w:cs="Arial Unicode MS"/>
                <w:color w:val="000000" w:themeColor="text1"/>
                <w14:textFill>
                  <w14:solidFill>
                    <w14:schemeClr w14:val="tx1"/>
                  </w14:solidFill>
                </w14:textFill>
              </w:rPr>
              <w:t>指标名称</w:t>
            </w:r>
          </w:p>
        </w:tc>
        <w:tc>
          <w:tcPr>
            <w:tcW w:w="416"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代码</w:t>
            </w:r>
          </w:p>
        </w:tc>
        <w:tc>
          <w:tcPr>
            <w:tcW w:w="541"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公路里程总计</w:t>
            </w:r>
          </w:p>
        </w:tc>
        <w:tc>
          <w:tcPr>
            <w:tcW w:w="5736" w:type="dxa"/>
            <w:gridSpan w:val="10"/>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等级公路</w:t>
            </w:r>
          </w:p>
        </w:tc>
        <w:tc>
          <w:tcPr>
            <w:tcW w:w="609" w:type="dxa"/>
            <w:vMerge w:val="restart"/>
            <w:tcBorders>
              <w:top w:val="single" w:color="auto" w:sz="8" w:space="0"/>
              <w:left w:val="single" w:color="auto" w:sz="2" w:space="0"/>
              <w:bottom w:val="single" w:color="auto" w:sz="2" w:space="0"/>
              <w:right w:val="nil"/>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等外</w:t>
            </w:r>
          </w:p>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公路</w:t>
            </w:r>
          </w:p>
        </w:tc>
      </w:tr>
      <w:tr>
        <w:tblPrEx>
          <w:tblLayout w:type="fixed"/>
          <w:tblCellMar>
            <w:top w:w="0" w:type="dxa"/>
            <w:left w:w="0" w:type="dxa"/>
            <w:bottom w:w="0" w:type="dxa"/>
            <w:right w:w="0" w:type="dxa"/>
          </w:tblCellMar>
        </w:tblPrEx>
        <w:trPr>
          <w:trHeight w:val="284" w:hRule="exact"/>
        </w:trPr>
        <w:tc>
          <w:tcPr>
            <w:tcW w:w="2398" w:type="dxa"/>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41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合计</w:t>
            </w:r>
          </w:p>
        </w:tc>
        <w:tc>
          <w:tcPr>
            <w:tcW w:w="2488" w:type="dxa"/>
            <w:gridSpan w:val="4"/>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高速公路</w:t>
            </w:r>
          </w:p>
        </w:tc>
        <w:tc>
          <w:tcPr>
            <w:tcW w:w="543"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一级</w:t>
            </w:r>
          </w:p>
        </w:tc>
        <w:tc>
          <w:tcPr>
            <w:tcW w:w="541" w:type="dxa"/>
            <w:vMerge w:val="restart"/>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18"/>
                <w14:textFill>
                  <w14:solidFill>
                    <w14:schemeClr w14:val="tx1"/>
                  </w14:solidFill>
                </w14:textFill>
              </w:rPr>
            </w:pPr>
            <w:r>
              <w:rPr>
                <w:rFonts w:hint="eastAsia" w:ascii="宋体" w:hAnsi="宋体" w:eastAsia="宋体" w:cs="Times New Roman"/>
                <w:color w:val="000000" w:themeColor="text1"/>
                <w:kern w:val="2"/>
                <w:sz w:val="18"/>
                <w:szCs w:val="18"/>
                <w14:textFill>
                  <w14:solidFill>
                    <w14:schemeClr w14:val="tx1"/>
                  </w14:solidFill>
                </w14:textFill>
              </w:rPr>
              <w:t>二级</w:t>
            </w:r>
          </w:p>
        </w:tc>
        <w:tc>
          <w:tcPr>
            <w:tcW w:w="541"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三级</w:t>
            </w:r>
          </w:p>
        </w:tc>
        <w:tc>
          <w:tcPr>
            <w:tcW w:w="541"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四级</w:t>
            </w:r>
          </w:p>
        </w:tc>
        <w:tc>
          <w:tcPr>
            <w:tcW w:w="609" w:type="dxa"/>
            <w:vMerge w:val="continue"/>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554" w:hRule="exact"/>
        </w:trPr>
        <w:tc>
          <w:tcPr>
            <w:tcW w:w="2398" w:type="dxa"/>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41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小计</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四车道</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六车道</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八车道</w:t>
            </w:r>
          </w:p>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及以上</w:t>
            </w:r>
          </w:p>
        </w:tc>
        <w:tc>
          <w:tcPr>
            <w:tcW w:w="543"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一幅</w:t>
            </w:r>
          </w:p>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高速</w:t>
            </w: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vMerge w:val="continue"/>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甲</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乙</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1</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2</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3</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4</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5</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6</w:t>
            </w: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7</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8</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9</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11</w:t>
            </w:r>
          </w:p>
        </w:tc>
        <w:tc>
          <w:tcPr>
            <w:tcW w:w="609"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w:t>
            </w: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一、上年年底到达数</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1</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国道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2</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其中：国家高速公路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3</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省道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4</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县道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5</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乡道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6</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专用公路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7</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6.村</w:t>
            </w:r>
            <w:r>
              <w:rPr>
                <w:rFonts w:ascii="宋体" w:hAnsi="宋体"/>
                <w:color w:val="000000" w:themeColor="text1"/>
                <w:sz w:val="18"/>
                <w:szCs w:val="18"/>
                <w14:textFill>
                  <w14:solidFill>
                    <w14:schemeClr w14:val="tx1"/>
                  </w14:solidFill>
                </w14:textFill>
              </w:rPr>
              <w:t>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二、本年新建数</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9</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国道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其中：国家高速公路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1</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省道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2</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县道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3</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乡道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4</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专用公路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5</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6.村</w:t>
            </w:r>
            <w:r>
              <w:rPr>
                <w:rFonts w:ascii="宋体" w:hAnsi="宋体"/>
                <w:color w:val="000000" w:themeColor="text1"/>
                <w:sz w:val="18"/>
                <w:szCs w:val="18"/>
                <w14:textFill>
                  <w14:solidFill>
                    <w14:schemeClr w14:val="tx1"/>
                  </w14:solidFill>
                </w14:textFill>
              </w:rPr>
              <w:t>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三、本年改建变更数</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7</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1.国道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8</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其中：国家高速公路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9</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2.省道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3.县道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4.乡道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2</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5.专用公路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3</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村</w:t>
            </w:r>
            <w:r>
              <w:rPr>
                <w:rFonts w:ascii="宋体" w:hAnsi="宋体"/>
                <w:color w:val="000000" w:themeColor="text1"/>
                <w:sz w:val="18"/>
                <w:szCs w:val="18"/>
                <w14:textFill>
                  <w14:solidFill>
                    <w14:schemeClr w14:val="tx1"/>
                  </w14:solidFill>
                </w14:textFill>
              </w:rPr>
              <w:t>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四、本年年底到达数</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5</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1.国道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6</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其中：国家高速公路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7</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2.省道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8</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3.县道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9</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4.乡道</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5.专用公路</w:t>
            </w:r>
          </w:p>
        </w:tc>
        <w:tc>
          <w:tcPr>
            <w:tcW w:w="4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31</w:t>
            </w: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98" w:type="dxa"/>
            <w:tcBorders>
              <w:top w:val="single" w:color="auto" w:sz="2" w:space="0"/>
              <w:left w:val="nil"/>
              <w:bottom w:val="single" w:color="auto" w:sz="8" w:space="0"/>
              <w:right w:val="single" w:color="auto" w:sz="2" w:space="0"/>
            </w:tcBorders>
            <w:vAlign w:val="center"/>
          </w:tcPr>
          <w:p>
            <w:pPr>
              <w:keepNext/>
              <w:spacing w:line="0" w:lineRule="atLeast"/>
              <w:ind w:firstLine="180" w:firstLine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村</w:t>
            </w:r>
            <w:r>
              <w:rPr>
                <w:rFonts w:ascii="宋体" w:hAnsi="宋体"/>
                <w:color w:val="000000" w:themeColor="text1"/>
                <w:sz w:val="18"/>
                <w:szCs w:val="18"/>
                <w14:textFill>
                  <w14:solidFill>
                    <w14:schemeClr w14:val="tx1"/>
                  </w14:solidFill>
                </w14:textFill>
              </w:rPr>
              <w:t>道</w:t>
            </w:r>
          </w:p>
        </w:tc>
        <w:tc>
          <w:tcPr>
            <w:tcW w:w="416"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49"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54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c>
          <w:tcPr>
            <w:tcW w:w="609" w:type="dxa"/>
            <w:tcBorders>
              <w:top w:val="single" w:color="auto" w:sz="2" w:space="0"/>
              <w:left w:val="single" w:color="auto" w:sz="2" w:space="0"/>
              <w:bottom w:val="single" w:color="auto" w:sz="8" w:space="0"/>
              <w:right w:val="nil"/>
            </w:tcBorders>
            <w:vAlign w:val="center"/>
          </w:tcPr>
          <w:p>
            <w:pPr>
              <w:keepNext/>
              <w:spacing w:line="0" w:lineRule="atLeast"/>
              <w:rPr>
                <w:rFonts w:ascii="宋体" w:hAnsi="宋体" w:cs="Arial Unicode MS"/>
                <w:color w:val="000000" w:themeColor="text1"/>
                <w:sz w:val="18"/>
                <w:szCs w:val="18"/>
                <w14:textFill>
                  <w14:solidFill>
                    <w14:schemeClr w14:val="tx1"/>
                  </w14:solidFill>
                </w14:textFill>
              </w:rPr>
            </w:pPr>
          </w:p>
        </w:tc>
      </w:tr>
    </w:tbl>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tabs>
          <w:tab w:val="left" w:pos="5760"/>
        </w:tabs>
        <w:spacing w:line="0" w:lineRule="atLeast"/>
        <w:jc w:val="left"/>
        <w:rPr>
          <w:rFonts w:ascii="宋体" w:hAnsi="宋体"/>
          <w:color w:val="000000" w:themeColor="text1"/>
          <w:sz w:val="18"/>
          <w14:textFill>
            <w14:solidFill>
              <w14:schemeClr w14:val="tx1"/>
            </w14:solidFill>
          </w14:textFill>
        </w:rPr>
      </w:pPr>
    </w:p>
    <w:p>
      <w:pPr>
        <w:tabs>
          <w:tab w:val="left" w:pos="5760"/>
        </w:tabs>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exact"/>
        <w:ind w:left="1080" w:hanging="1080" w:hanging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w:t>
      </w:r>
      <w:r>
        <w:rPr>
          <w:rFonts w:ascii="宋体" w:hAnsi="宋体"/>
          <w:color w:val="000000" w:themeColor="text1"/>
          <w:sz w:val="18"/>
          <w14:textFill>
            <w14:solidFill>
              <w14:schemeClr w14:val="tx1"/>
            </w14:solidFill>
          </w14:textFill>
        </w:rPr>
        <w:t>范围：达到《</w:t>
      </w:r>
      <w:r>
        <w:rPr>
          <w:rFonts w:hint="eastAsia" w:ascii="宋体" w:hAnsi="宋体"/>
          <w:color w:val="000000" w:themeColor="text1"/>
          <w:sz w:val="18"/>
          <w14:textFill>
            <w14:solidFill>
              <w14:schemeClr w14:val="tx1"/>
            </w14:solidFill>
          </w14:textFill>
        </w:rPr>
        <w:t>公路</w:t>
      </w:r>
      <w:r>
        <w:rPr>
          <w:rFonts w:ascii="宋体" w:hAnsi="宋体"/>
          <w:color w:val="000000" w:themeColor="text1"/>
          <w:sz w:val="18"/>
          <w14:textFill>
            <w14:solidFill>
              <w14:schemeClr w14:val="tx1"/>
            </w14:solidFill>
          </w14:textFill>
        </w:rPr>
        <w:t>工程技术标准》</w:t>
      </w:r>
      <w:r>
        <w:rPr>
          <w:rFonts w:hint="eastAsia" w:ascii="宋体" w:hAnsi="宋体"/>
          <w:color w:val="000000" w:themeColor="text1"/>
          <w:sz w:val="18"/>
          <w14:textFill>
            <w14:solidFill>
              <w14:schemeClr w14:val="tx1"/>
            </w14:solidFill>
          </w14:textFill>
        </w:rPr>
        <w:t xml:space="preserve">（JTG </w:t>
      </w:r>
      <w:r>
        <w:rPr>
          <w:rFonts w:ascii="宋体" w:hAnsi="宋体"/>
          <w:color w:val="000000" w:themeColor="text1"/>
          <w:sz w:val="18"/>
          <w14:textFill>
            <w14:solidFill>
              <w14:schemeClr w14:val="tx1"/>
            </w14:solidFill>
          </w14:textFill>
        </w:rPr>
        <w:t>B01-2014</w:t>
      </w:r>
      <w:r>
        <w:rPr>
          <w:rFonts w:hint="eastAsia" w:ascii="宋体" w:hAnsi="宋体"/>
          <w:color w:val="000000" w:themeColor="text1"/>
          <w:sz w:val="18"/>
          <w14:textFill>
            <w14:solidFill>
              <w14:schemeClr w14:val="tx1"/>
            </w14:solidFill>
          </w14:textFill>
        </w:rPr>
        <w:t>）规定</w:t>
      </w:r>
      <w:r>
        <w:rPr>
          <w:rFonts w:ascii="宋体" w:hAnsi="宋体"/>
          <w:color w:val="000000" w:themeColor="text1"/>
          <w:sz w:val="18"/>
          <w14:textFill>
            <w14:solidFill>
              <w14:schemeClr w14:val="tx1"/>
            </w14:solidFill>
          </w14:textFill>
        </w:rPr>
        <w:t>的技术等级的公路</w:t>
      </w:r>
      <w:r>
        <w:rPr>
          <w:rFonts w:hint="eastAsia" w:ascii="宋体" w:hAnsi="宋体"/>
          <w:color w:val="000000" w:themeColor="text1"/>
          <w:sz w:val="18"/>
          <w14:textFill>
            <w14:solidFill>
              <w14:schemeClr w14:val="tx1"/>
            </w14:solidFill>
          </w14:textFill>
        </w:rPr>
        <w:t>，县乡道中路基宽度≥</w:t>
      </w:r>
      <w:r>
        <w:rPr>
          <w:rFonts w:ascii="宋体" w:hAnsi="宋体"/>
          <w:color w:val="000000" w:themeColor="text1"/>
          <w:sz w:val="18"/>
          <w14:textFill>
            <w14:solidFill>
              <w14:schemeClr w14:val="tx1"/>
            </w14:solidFill>
          </w14:textFill>
        </w:rPr>
        <w:t>4.5</w:t>
      </w:r>
      <w:r>
        <w:rPr>
          <w:rFonts w:hint="eastAsia" w:ascii="宋体" w:hAnsi="宋体"/>
          <w:color w:val="000000" w:themeColor="text1"/>
          <w:sz w:val="18"/>
          <w14:textFill>
            <w14:solidFill>
              <w14:schemeClr w14:val="tx1"/>
            </w14:solidFill>
          </w14:textFill>
        </w:rPr>
        <w:t>米或路面宽度≥</w:t>
      </w:r>
      <w:r>
        <w:rPr>
          <w:rFonts w:ascii="宋体" w:hAnsi="宋体"/>
          <w:color w:val="000000" w:themeColor="text1"/>
          <w:sz w:val="18"/>
          <w14:textFill>
            <w14:solidFill>
              <w14:schemeClr w14:val="tx1"/>
            </w14:solidFill>
          </w14:textFill>
        </w:rPr>
        <w:t>3.5</w:t>
      </w:r>
      <w:r>
        <w:rPr>
          <w:rFonts w:hint="eastAsia" w:ascii="宋体" w:hAnsi="宋体"/>
          <w:color w:val="000000" w:themeColor="text1"/>
          <w:sz w:val="18"/>
          <w14:textFill>
            <w14:solidFill>
              <w14:schemeClr w14:val="tx1"/>
            </w14:solidFill>
          </w14:textFill>
        </w:rPr>
        <w:t>米路段的等外路，村道中路基宽度≥</w:t>
      </w:r>
      <w:r>
        <w:rPr>
          <w:rFonts w:ascii="宋体" w:hAnsi="宋体"/>
          <w:color w:val="000000" w:themeColor="text1"/>
          <w:sz w:val="18"/>
          <w14:textFill>
            <w14:solidFill>
              <w14:schemeClr w14:val="tx1"/>
            </w14:solidFill>
          </w14:textFill>
        </w:rPr>
        <w:t>4.5</w:t>
      </w:r>
      <w:r>
        <w:rPr>
          <w:rFonts w:hint="eastAsia" w:ascii="宋体" w:hAnsi="宋体"/>
          <w:color w:val="000000" w:themeColor="text1"/>
          <w:sz w:val="18"/>
          <w14:textFill>
            <w14:solidFill>
              <w14:schemeClr w14:val="tx1"/>
            </w14:solidFill>
          </w14:textFill>
        </w:rPr>
        <w:t>米或路面宽度≥</w:t>
      </w:r>
      <w:r>
        <w:rPr>
          <w:rFonts w:ascii="宋体" w:hAnsi="宋体"/>
          <w:color w:val="000000" w:themeColor="text1"/>
          <w:sz w:val="18"/>
          <w14:textFill>
            <w14:solidFill>
              <w14:schemeClr w14:val="tx1"/>
            </w14:solidFill>
          </w14:textFill>
        </w:rPr>
        <w:t>3.0</w:t>
      </w:r>
      <w:r>
        <w:rPr>
          <w:rFonts w:hint="eastAsia" w:ascii="宋体" w:hAnsi="宋体"/>
          <w:color w:val="000000" w:themeColor="text1"/>
          <w:sz w:val="18"/>
          <w14:textFill>
            <w14:solidFill>
              <w14:schemeClr w14:val="tx1"/>
            </w14:solidFill>
          </w14:textFill>
        </w:rPr>
        <w:t>米路段的等外路。包括大、中城市的郊区公路，通过城镇（指县城、集镇）街道的公路，公路桥梁长度、隧道长度、渡口的宽度以及分期修建并已验收交付使用的路段里程</w:t>
      </w:r>
      <w:r>
        <w:rPr>
          <w:rFonts w:ascii="宋体" w:hAnsi="宋体"/>
          <w:color w:val="000000" w:themeColor="text1"/>
          <w:sz w:val="18"/>
          <w14:textFill>
            <w14:solidFill>
              <w14:schemeClr w14:val="tx1"/>
            </w14:solidFill>
          </w14:textFill>
        </w:rPr>
        <w:t>纳入</w:t>
      </w:r>
      <w:r>
        <w:rPr>
          <w:rFonts w:hint="eastAsia" w:ascii="宋体" w:hAnsi="宋体"/>
          <w:color w:val="000000" w:themeColor="text1"/>
          <w:sz w:val="18"/>
          <w14:textFill>
            <w14:solidFill>
              <w14:schemeClr w14:val="tx1"/>
            </w14:solidFill>
          </w14:textFill>
        </w:rPr>
        <w:t>统计。不包括自然路、城镇其他道路、国省干线断头路、农业生产用道路以及新建公路尚未验收交付使用的路段里程。</w:t>
      </w:r>
    </w:p>
    <w:p>
      <w:pPr>
        <w:spacing w:line="240" w:lineRule="exact"/>
        <w:ind w:firstLine="900" w:firstLineChars="5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各填报单位须保证有关汇总数据与公路养护统计数据、</w:t>
      </w:r>
      <w:r>
        <w:rPr>
          <w:rFonts w:ascii="宋体" w:hAnsi="宋体"/>
          <w:color w:val="000000" w:themeColor="text1"/>
          <w:sz w:val="18"/>
          <w14:textFill>
            <w14:solidFill>
              <w14:schemeClr w14:val="tx1"/>
            </w14:solidFill>
          </w14:textFill>
        </w:rPr>
        <w:t>农村公路基础数据和电子地图更新</w:t>
      </w:r>
      <w:r>
        <w:rPr>
          <w:rFonts w:hint="eastAsia" w:ascii="宋体" w:hAnsi="宋体"/>
          <w:color w:val="000000" w:themeColor="text1"/>
          <w:sz w:val="18"/>
          <w14:textFill>
            <w14:solidFill>
              <w14:schemeClr w14:val="tx1"/>
            </w14:solidFill>
          </w14:textFill>
        </w:rPr>
        <w:t>数据一致。上报</w:t>
      </w:r>
    </w:p>
    <w:p>
      <w:pPr>
        <w:spacing w:line="240" w:lineRule="exac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公路里程保留3位小数。</w:t>
      </w:r>
    </w:p>
    <w:p>
      <w:pPr>
        <w:tabs>
          <w:tab w:val="left" w:pos="5760"/>
        </w:tabs>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w:t>
      </w:r>
    </w:p>
    <w:p>
      <w:pPr>
        <w:tabs>
          <w:tab w:val="left" w:pos="5760"/>
        </w:tabs>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（1）行逻辑关系：01行（上年年底到达数）=02行+04行+05行+06行+07行+08行；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09行（本年新建数）=10行+12行+13行+14行+15行+16行；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17行（本年改建变更数）=18行+20行+21行+22行+23行+24行；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w:t>
      </w:r>
      <w:r>
        <w:rPr>
          <w:rFonts w:ascii="宋体" w:hAnsi="宋体"/>
          <w:color w:val="000000" w:themeColor="text1"/>
          <w:sz w:val="18"/>
          <w14:textFill>
            <w14:solidFill>
              <w14:schemeClr w14:val="tx1"/>
            </w14:solidFill>
          </w14:textFill>
        </w:rPr>
        <w:t>25</w:t>
      </w:r>
      <w:r>
        <w:rPr>
          <w:rFonts w:hint="eastAsia" w:ascii="宋体" w:hAnsi="宋体"/>
          <w:color w:val="000000" w:themeColor="text1"/>
          <w:sz w:val="18"/>
          <w14:textFill>
            <w14:solidFill>
              <w14:schemeClr w14:val="tx1"/>
            </w14:solidFill>
          </w14:textFill>
        </w:rPr>
        <w:t>行（本年年底到达数）=26行+28行+29行+30行+31行+32行=01行+09行+17行；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26行（国道）=02行+10行+18行；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27行（国家高速公路）=03行+11行+19行；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28行（省道）=04行+12行+20行；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29行（县道）=05行+13行+21行；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30行（乡道）=06行+14行+22行；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31行（专用公路）=07行+15行+23行；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32行（村道）=08行+16行+24行；</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03行≤02行；11行≤10行；19行≤18行；27行≤26行。</w:t>
      </w:r>
    </w:p>
    <w:p>
      <w:pPr>
        <w:tabs>
          <w:tab w:val="left" w:pos="5760"/>
        </w:tabs>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（2）列逻辑关系：01列（公路里程总计）=02列+12列；</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02列（等级公路合计）=03列+07列+08列+10列+11列；</w:t>
      </w:r>
    </w:p>
    <w:p>
      <w:pPr>
        <w:tabs>
          <w:tab w:val="left" w:pos="5760"/>
        </w:tabs>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03列（高速公路小计）=04列+05列+06列；09列≤08列。</w:t>
      </w:r>
    </w:p>
    <w:p>
      <w:pPr>
        <w:tabs>
          <w:tab w:val="left" w:pos="5760"/>
        </w:tabs>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 01列（公路里程总计）=交行统H102表1列 ；</w:t>
      </w:r>
    </w:p>
    <w:p>
      <w:pPr>
        <w:tabs>
          <w:tab w:val="left" w:pos="5760"/>
        </w:tabs>
        <w:spacing w:line="240" w:lineRule="exac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25行03列（高速公路小计）=交行统H106表1行1列。</w:t>
      </w:r>
    </w:p>
    <w:p>
      <w:pPr>
        <w:tabs>
          <w:tab w:val="left" w:pos="5760"/>
        </w:tabs>
        <w:spacing w:line="240" w:lineRule="exact"/>
        <w:jc w:val="left"/>
        <w:rPr>
          <w:rFonts w:ascii="宋体" w:hAnsi="宋体"/>
          <w:color w:val="000000" w:themeColor="text1"/>
          <w:sz w:val="18"/>
          <w14:textFill>
            <w14:solidFill>
              <w14:schemeClr w14:val="tx1"/>
            </w14:solidFill>
          </w14:textFill>
        </w:rPr>
      </w:pPr>
    </w:p>
    <w:p>
      <w:pPr>
        <w:tabs>
          <w:tab w:val="left" w:pos="5760"/>
        </w:tabs>
        <w:spacing w:line="240" w:lineRule="exact"/>
        <w:jc w:val="left"/>
        <w:rPr>
          <w:rFonts w:ascii="宋体" w:hAnsi="宋体"/>
          <w:color w:val="000000" w:themeColor="text1"/>
          <w:sz w:val="18"/>
          <w14:textFill>
            <w14:solidFill>
              <w14:schemeClr w14:val="tx1"/>
            </w14:solidFill>
          </w14:textFill>
        </w:rPr>
      </w:pPr>
    </w:p>
    <w:p>
      <w:pPr>
        <w:tabs>
          <w:tab w:val="left" w:pos="5760"/>
        </w:tabs>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34" w:name="_Toc366827493"/>
      <w:bookmarkStart w:id="35" w:name="_Toc366828956"/>
      <w:bookmarkStart w:id="36" w:name="_Toc366829078"/>
      <w:bookmarkStart w:id="37" w:name="_Toc366829194"/>
      <w:bookmarkStart w:id="38" w:name="_Toc366829518"/>
      <w:bookmarkStart w:id="39" w:name="_Toc366830042"/>
      <w:bookmarkStart w:id="40" w:name="_Toc13670527"/>
      <w:r>
        <w:rPr>
          <w:rFonts w:hint="eastAsia" w:ascii="宋体" w:hAnsi="宋体" w:eastAsia="宋体"/>
          <w:b w:val="0"/>
          <w:color w:val="000000" w:themeColor="text1"/>
          <w14:textFill>
            <w14:solidFill>
              <w14:schemeClr w14:val="tx1"/>
            </w14:solidFill>
          </w14:textFill>
        </w:rPr>
        <w:t>（二）公路里程年底到达数（按路面类型分）</w:t>
      </w:r>
      <w:bookmarkEnd w:id="34"/>
      <w:bookmarkEnd w:id="35"/>
      <w:bookmarkEnd w:id="36"/>
      <w:bookmarkEnd w:id="37"/>
      <w:bookmarkEnd w:id="38"/>
      <w:bookmarkEnd w:id="39"/>
      <w:bookmarkEnd w:id="40"/>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mc:AlternateContent>
          <mc:Choice Requires="wps">
            <w:drawing>
              <wp:anchor distT="0" distB="0" distL="114300" distR="114300" simplePos="0" relativeHeight="251636736" behindDoc="0" locked="0" layoutInCell="1" allowOverlap="1">
                <wp:simplePos x="0" y="0"/>
                <wp:positionH relativeFrom="column">
                  <wp:posOffset>4435475</wp:posOffset>
                </wp:positionH>
                <wp:positionV relativeFrom="paragraph">
                  <wp:posOffset>8890</wp:posOffset>
                </wp:positionV>
                <wp:extent cx="1819275" cy="899160"/>
                <wp:effectExtent l="6350" t="8890" r="12700" b="6350"/>
                <wp:wrapNone/>
                <wp:docPr id="45" name="Text Box 66"/>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pPr>
                            <w:r>
                              <w:rPr>
                                <w:rFonts w:hint="eastAsia" w:ascii="宋体" w:hAnsi="宋体"/>
                                <w:sz w:val="18"/>
                                <w:szCs w:val="18"/>
                              </w:rPr>
                              <w:t>计量单位：公里</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6" o:spid="_x0000_s1026" o:spt="202" type="#_x0000_t202" style="position:absolute;left:0pt;margin-left:349.25pt;margin-top:0.7pt;height:70.8pt;width:143.25pt;z-index:251636736;mso-width-relative:page;mso-height-relative:margin;mso-height-percent:200;" fillcolor="#FFFFFF" filled="t" stroked="t" coordsize="21600,21600" o:gfxdata="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sltHtQAAAAJAQAADwAAAAAAAAABACAAAAAiAAAAZHJz&#10;L2Rvd25yZXYueG1sUEsBAhQAFAAAAAgAh07iQBJIa6gIAgAAKgQAAA4AAAAAAAAAAQAgAAAAIwEA&#10;AGRycy9lMm9Eb2MueG1sUEsFBgAAAAAGAAYAWQEAAJ0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pPr>
                      <w:r>
                        <w:rPr>
                          <w:rFonts w:hint="eastAsia" w:ascii="宋体" w:hAnsi="宋体"/>
                          <w:sz w:val="18"/>
                          <w:szCs w:val="18"/>
                        </w:rPr>
                        <w:t>计量单位：公里</w:t>
                      </w:r>
                    </w:p>
                  </w:txbxContent>
                </v:textbox>
              </v:shape>
            </w:pict>
          </mc:Fallback>
        </mc:AlternateContent>
      </w: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left"/>
        <w:rPr>
          <w:rFonts w:eastAsia="黑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13" w:type="dxa"/>
        <w:tblInd w:w="0" w:type="dxa"/>
        <w:tblLayout w:type="fixed"/>
        <w:tblCellMar>
          <w:top w:w="0" w:type="dxa"/>
          <w:left w:w="0" w:type="dxa"/>
          <w:bottom w:w="0" w:type="dxa"/>
          <w:right w:w="0" w:type="dxa"/>
        </w:tblCellMar>
      </w:tblPr>
      <w:tblGrid>
        <w:gridCol w:w="2206"/>
        <w:gridCol w:w="412"/>
        <w:gridCol w:w="516"/>
        <w:gridCol w:w="585"/>
        <w:gridCol w:w="643"/>
        <w:gridCol w:w="700"/>
        <w:gridCol w:w="1046"/>
        <w:gridCol w:w="1074"/>
        <w:gridCol w:w="935"/>
        <w:gridCol w:w="694"/>
        <w:gridCol w:w="602"/>
      </w:tblGrid>
      <w:tr>
        <w:tblPrEx>
          <w:tblLayout w:type="fixed"/>
          <w:tblCellMar>
            <w:top w:w="0" w:type="dxa"/>
            <w:left w:w="0" w:type="dxa"/>
            <w:bottom w:w="0" w:type="dxa"/>
            <w:right w:w="0" w:type="dxa"/>
          </w:tblCellMar>
        </w:tblPrEx>
        <w:trPr>
          <w:cantSplit/>
          <w:trHeight w:val="284" w:hRule="exact"/>
        </w:trPr>
        <w:tc>
          <w:tcPr>
            <w:tcW w:w="2206" w:type="dxa"/>
            <w:vMerge w:val="restart"/>
            <w:tcBorders>
              <w:top w:val="single" w:color="auto" w:sz="8" w:space="0"/>
              <w:left w:val="nil"/>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olor w:val="000000" w:themeColor="text1"/>
                <w:kern w:val="2"/>
                <w:sz w:val="18"/>
                <w:szCs w:val="24"/>
                <w14:textFill>
                  <w14:solidFill>
                    <w14:schemeClr w14:val="tx1"/>
                  </w14:solidFill>
                </w14:textFill>
              </w:rPr>
            </w:pPr>
            <w:r>
              <w:rPr>
                <w:rFonts w:hint="eastAsia" w:ascii="宋体" w:hAnsi="宋体" w:eastAsia="宋体"/>
                <w:color w:val="000000" w:themeColor="text1"/>
                <w:kern w:val="2"/>
                <w:sz w:val="18"/>
                <w:szCs w:val="24"/>
                <w14:textFill>
                  <w14:solidFill>
                    <w14:schemeClr w14:val="tx1"/>
                  </w14:solidFill>
                </w14:textFill>
              </w:rPr>
              <w:t>指标名称</w:t>
            </w:r>
          </w:p>
        </w:tc>
        <w:tc>
          <w:tcPr>
            <w:tcW w:w="412"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516"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公路里程总计</w:t>
            </w:r>
          </w:p>
        </w:tc>
        <w:tc>
          <w:tcPr>
            <w:tcW w:w="1928" w:type="dxa"/>
            <w:gridSpan w:val="3"/>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有铺装路面（高级）</w:t>
            </w:r>
          </w:p>
        </w:tc>
        <w:tc>
          <w:tcPr>
            <w:tcW w:w="1046"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简易铺</w:t>
            </w:r>
            <w:r>
              <w:rPr>
                <w:rFonts w:ascii="宋体" w:hAnsi="宋体" w:cs="Arial Unicode MS"/>
                <w:color w:val="000000" w:themeColor="text1"/>
                <w:sz w:val="18"/>
                <w14:textFill>
                  <w14:solidFill>
                    <w14:schemeClr w14:val="tx1"/>
                  </w14:solidFill>
                </w14:textFill>
              </w:rPr>
              <w:br w:type="textWrapping"/>
            </w:r>
            <w:r>
              <w:rPr>
                <w:rFonts w:hint="eastAsia" w:ascii="宋体" w:hAnsi="宋体" w:cs="Arial Unicode MS"/>
                <w:color w:val="000000" w:themeColor="text1"/>
                <w:sz w:val="18"/>
                <w14:textFill>
                  <w14:solidFill>
                    <w14:schemeClr w14:val="tx1"/>
                  </w14:solidFill>
                </w14:textFill>
              </w:rPr>
              <w:t>装路面</w:t>
            </w:r>
            <w:r>
              <w:rPr>
                <w:rFonts w:ascii="宋体" w:hAnsi="宋体" w:cs="Arial Unicode MS"/>
                <w:color w:val="000000" w:themeColor="text1"/>
                <w:sz w:val="18"/>
                <w14:textFill>
                  <w14:solidFill>
                    <w14:schemeClr w14:val="tx1"/>
                  </w14:solidFill>
                </w14:textFill>
              </w:rPr>
              <w:br w:type="textWrapping"/>
            </w:r>
            <w:r>
              <w:rPr>
                <w:rFonts w:hint="eastAsia" w:ascii="宋体" w:hAnsi="宋体" w:cs="Arial Unicode MS"/>
                <w:color w:val="000000" w:themeColor="text1"/>
                <w:sz w:val="18"/>
                <w14:textFill>
                  <w14:solidFill>
                    <w14:schemeClr w14:val="tx1"/>
                  </w14:solidFill>
                </w14:textFill>
              </w:rPr>
              <w:t>（次高级）</w:t>
            </w:r>
          </w:p>
        </w:tc>
        <w:tc>
          <w:tcPr>
            <w:tcW w:w="1074"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未铺装路面（中级、低级、无路面）</w:t>
            </w:r>
          </w:p>
        </w:tc>
        <w:tc>
          <w:tcPr>
            <w:tcW w:w="935" w:type="dxa"/>
            <w:vMerge w:val="restart"/>
            <w:tcBorders>
              <w:top w:val="single" w:color="auto" w:sz="8" w:space="0"/>
              <w:lef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ind w:right="-48" w:rightChars="-23" w:firstLine="180" w:firstLineChars="100"/>
              <w:jc w:val="both"/>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可绿化</w:t>
            </w:r>
          </w:p>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里程</w:t>
            </w:r>
          </w:p>
        </w:tc>
        <w:tc>
          <w:tcPr>
            <w:tcW w:w="694" w:type="dxa"/>
            <w:vMerge w:val="restart"/>
            <w:tcBorders>
              <w:top w:val="single" w:color="auto" w:sz="8" w:space="0"/>
              <w:bottom w:val="single" w:color="auto" w:sz="2" w:space="0"/>
              <w:right w:val="single" w:color="auto" w:sz="2" w:space="0"/>
            </w:tcBorders>
            <w:vAlign w:val="center"/>
          </w:tcPr>
          <w:p>
            <w:pPr>
              <w:keepNext/>
              <w:spacing w:line="0" w:lineRule="atLeast"/>
              <w:rPr>
                <w:rFonts w:ascii="宋体" w:hAnsi="宋体"/>
                <w:color w:val="000000" w:themeColor="text1"/>
                <w:sz w:val="18"/>
                <w14:textFill>
                  <w14:solidFill>
                    <w14:schemeClr w14:val="tx1"/>
                  </w14:solidFill>
                </w14:textFill>
              </w:rPr>
            </w:pPr>
          </w:p>
        </w:tc>
        <w:tc>
          <w:tcPr>
            <w:tcW w:w="602" w:type="dxa"/>
            <w:vMerge w:val="restart"/>
            <w:tcBorders>
              <w:top w:val="single" w:color="auto" w:sz="8" w:space="0"/>
              <w:left w:val="single" w:color="auto" w:sz="2" w:space="0"/>
              <w:bottom w:val="single" w:color="auto" w:sz="2" w:space="0"/>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养护</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里程</w:t>
            </w:r>
          </w:p>
        </w:tc>
      </w:tr>
      <w:tr>
        <w:tblPrEx>
          <w:tblLayout w:type="fixed"/>
          <w:tblCellMar>
            <w:top w:w="0" w:type="dxa"/>
            <w:left w:w="0" w:type="dxa"/>
            <w:bottom w:w="0" w:type="dxa"/>
            <w:right w:w="0" w:type="dxa"/>
          </w:tblCellMar>
        </w:tblPrEx>
        <w:trPr>
          <w:cantSplit/>
          <w:trHeight w:val="233" w:hRule="atLeast"/>
        </w:trPr>
        <w:tc>
          <w:tcPr>
            <w:tcW w:w="2206" w:type="dxa"/>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1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1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合计</w:t>
            </w:r>
          </w:p>
        </w:tc>
        <w:tc>
          <w:tcPr>
            <w:tcW w:w="643"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沥青</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混凝土</w:t>
            </w:r>
          </w:p>
        </w:tc>
        <w:tc>
          <w:tcPr>
            <w:tcW w:w="700"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水泥</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混凝土</w:t>
            </w:r>
          </w:p>
        </w:tc>
        <w:tc>
          <w:tcPr>
            <w:tcW w:w="104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1074"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935" w:type="dxa"/>
            <w:vMerge w:val="continue"/>
            <w:tcBorders>
              <w:lef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94" w:type="dxa"/>
            <w:vMerge w:val="continue"/>
            <w:tcBorders>
              <w:top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vMerge w:val="continue"/>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604" w:hRule="exact"/>
        </w:trPr>
        <w:tc>
          <w:tcPr>
            <w:tcW w:w="2206" w:type="dxa"/>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1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1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643"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0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104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1074"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935" w:type="dxa"/>
            <w:vMerge w:val="continue"/>
            <w:tcBorders>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已绿化</w:t>
            </w:r>
          </w:p>
          <w:p>
            <w:pPr>
              <w:pStyle w:val="23"/>
              <w:keepNext/>
              <w:pBdr>
                <w:bottom w:val="none" w:color="auto" w:sz="0" w:space="0"/>
              </w:pBdr>
              <w:tabs>
                <w:tab w:val="clear" w:pos="4153"/>
                <w:tab w:val="clear" w:pos="8306"/>
              </w:tabs>
              <w:snapToGrid/>
              <w:spacing w:line="0" w:lineRule="atLeast"/>
              <w:rPr>
                <w:rFonts w:ascii="宋体" w:hAnsi="宋体" w:cs="Arial Unicode M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里程</w:t>
            </w:r>
          </w:p>
        </w:tc>
        <w:tc>
          <w:tcPr>
            <w:tcW w:w="602" w:type="dxa"/>
            <w:vMerge w:val="continue"/>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w:t>
            </w:r>
          </w:p>
        </w:tc>
        <w:tc>
          <w:tcPr>
            <w:tcW w:w="1074" w:type="dxa"/>
            <w:tcBorders>
              <w:top w:val="single" w:color="auto" w:sz="2"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ascii="宋体" w:hAnsi="宋体" w:eastAsia="宋体" w:cs="Times New Roman"/>
                <w:color w:val="000000" w:themeColor="text1"/>
                <w:kern w:val="2"/>
                <w:sz w:val="18"/>
                <w:szCs w:val="24"/>
                <w14:textFill>
                  <w14:solidFill>
                    <w14:schemeClr w14:val="tx1"/>
                  </w14:solidFill>
                </w14:textFill>
              </w:rPr>
              <w:t>6</w:t>
            </w: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7</w:t>
            </w:r>
          </w:p>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7</w:t>
            </w:r>
          </w:p>
        </w:tc>
        <w:tc>
          <w:tcPr>
            <w:tcW w:w="694" w:type="dxa"/>
            <w:tcBorders>
              <w:top w:val="single" w:color="auto" w:sz="2"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olor w:val="000000" w:themeColor="text1"/>
                <w:sz w:val="18"/>
                <w14:textFill>
                  <w14:solidFill>
                    <w14:schemeClr w14:val="tx1"/>
                  </w14:solidFill>
                </w14:textFill>
              </w:rPr>
            </w:pPr>
            <w:r>
              <w:rPr>
                <w:rFonts w:hint="eastAsia" w:ascii="宋体" w:hAnsi="宋体" w:eastAsia="宋体"/>
                <w:color w:val="000000" w:themeColor="text1"/>
                <w:sz w:val="18"/>
                <w14:textFill>
                  <w14:solidFill>
                    <w14:schemeClr w14:val="tx1"/>
                  </w14:solidFill>
                </w14:textFill>
              </w:rPr>
              <w:t>8</w:t>
            </w:r>
          </w:p>
        </w:tc>
        <w:tc>
          <w:tcPr>
            <w:tcW w:w="602"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9</w:t>
            </w: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一、上年年底到达数</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7</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二、本年新建数</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9</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1</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2</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3</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4</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5</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三、本年改建变更数</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7</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8</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9</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21</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2</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3</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24</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四、本年年底到达数</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5</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6</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7</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8</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9</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1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w:t>
            </w:r>
          </w:p>
        </w:tc>
        <w:tc>
          <w:tcPr>
            <w:tcW w:w="51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2206" w:type="dxa"/>
            <w:tcBorders>
              <w:top w:val="single" w:color="auto" w:sz="2" w:space="0"/>
              <w:left w:val="nil"/>
              <w:bottom w:val="single" w:color="auto" w:sz="8"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12"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w:t>
            </w:r>
          </w:p>
        </w:tc>
        <w:tc>
          <w:tcPr>
            <w:tcW w:w="516"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85"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4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0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46"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074"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35"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94"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8"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84" w:hRule="exact"/>
        </w:trPr>
        <w:tc>
          <w:tcPr>
            <w:tcW w:w="9413" w:type="dxa"/>
            <w:gridSpan w:val="11"/>
            <w:tcBorders>
              <w:top w:val="nil"/>
              <w:left w:val="nil"/>
              <w:bottom w:val="nil"/>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tc>
      </w:tr>
    </w:tbl>
    <w:p>
      <w:pPr>
        <w:spacing w:line="0" w:lineRule="atLeast"/>
        <w:jc w:val="left"/>
        <w:rPr>
          <w:b/>
          <w:bCs/>
          <w:color w:val="000000" w:themeColor="text1"/>
          <w:sz w:val="18"/>
          <w:szCs w:val="18"/>
          <w14:textFill>
            <w14:solidFill>
              <w14:schemeClr w14:val="tx1"/>
            </w14:solidFill>
          </w14:textFill>
        </w:rPr>
      </w:pPr>
    </w:p>
    <w:p>
      <w:pPr>
        <w:spacing w:line="0" w:lineRule="atLeast"/>
        <w:jc w:val="left"/>
        <w:rPr>
          <w:b/>
          <w:bCs/>
          <w:color w:val="000000" w:themeColor="text1"/>
          <w:sz w:val="18"/>
          <w:szCs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exact"/>
        <w:ind w:left="1080" w:hanging="1080" w:hanging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 统计</w:t>
      </w:r>
      <w:r>
        <w:rPr>
          <w:rFonts w:ascii="宋体" w:hAnsi="宋体"/>
          <w:color w:val="000000" w:themeColor="text1"/>
          <w:sz w:val="18"/>
          <w14:textFill>
            <w14:solidFill>
              <w14:schemeClr w14:val="tx1"/>
            </w14:solidFill>
          </w14:textFill>
        </w:rPr>
        <w:t>范围：</w:t>
      </w:r>
      <w:r>
        <w:rPr>
          <w:rFonts w:hint="eastAsia" w:ascii="宋体" w:hAnsi="宋体"/>
          <w:color w:val="000000" w:themeColor="text1"/>
          <w:sz w:val="18"/>
          <w14:textFill>
            <w14:solidFill>
              <w14:schemeClr w14:val="tx1"/>
            </w14:solidFill>
          </w14:textFill>
        </w:rPr>
        <w:t>同交行统H101表</w:t>
      </w:r>
      <w:r>
        <w:rPr>
          <w:rFonts w:ascii="宋体" w:hAnsi="宋体"/>
          <w:color w:val="000000" w:themeColor="text1"/>
          <w:sz w:val="18"/>
          <w14:textFill>
            <w14:solidFill>
              <w14:schemeClr w14:val="tx1"/>
            </w14:solidFill>
          </w14:textFill>
        </w:rPr>
        <w:t>。</w:t>
      </w:r>
    </w:p>
    <w:p>
      <w:pPr>
        <w:spacing w:line="240" w:lineRule="exact"/>
        <w:ind w:firstLine="900" w:firstLineChars="5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2.各填报单位须保证有关汇总数据与公路养护统计数据、</w:t>
      </w:r>
      <w:r>
        <w:rPr>
          <w:rFonts w:ascii="宋体" w:hAnsi="宋体"/>
          <w:color w:val="000000" w:themeColor="text1"/>
          <w:sz w:val="18"/>
          <w14:textFill>
            <w14:solidFill>
              <w14:schemeClr w14:val="tx1"/>
            </w14:solidFill>
          </w14:textFill>
        </w:rPr>
        <w:t>农村公路基础数据和电子地图更新</w:t>
      </w:r>
      <w:r>
        <w:rPr>
          <w:rFonts w:hint="eastAsia" w:ascii="宋体" w:hAnsi="宋体"/>
          <w:color w:val="000000" w:themeColor="text1"/>
          <w:sz w:val="18"/>
          <w14:textFill>
            <w14:solidFill>
              <w14:schemeClr w14:val="tx1"/>
            </w14:solidFill>
          </w14:textFill>
        </w:rPr>
        <w:t>数据一致。上报</w:t>
      </w:r>
    </w:p>
    <w:p>
      <w:pPr>
        <w:spacing w:line="240" w:lineRule="exac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公路里程保留3位小数。</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（1）行逻辑关系：01行（上年年底到达数）=02行+04行+05行+06行+07行+08行；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09行（本年新建数）=10行+12行+13行+14行+15行+16行；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17行（本年改建变更数）=18行+20行+21行+22行+23行+24行；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25行（本年年底到达数）=26行+28行+29行+30行+31行+32行=01行+09行+17行；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26行（国道）=02行+10行+18行；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27行（国家高速公路）=03行+11行+19行；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28行（省道）=04行+12行+20行；29行（县道）=05行+13行+21行；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30行（乡道）=06行+14行+22行；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31行（专用公路）=07行+15行+23行；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32行（村道）=08行+16行+24行；</w:t>
      </w:r>
    </w:p>
    <w:p>
      <w:pPr>
        <w:spacing w:line="240" w:lineRule="exact"/>
        <w:ind w:firstLine="2430" w:firstLineChars="1350"/>
        <w:jc w:val="left"/>
        <w:rPr>
          <w:b/>
          <w:bCs/>
          <w:color w:val="000000" w:themeColor="text1"/>
          <w:sz w:val="18"/>
          <w:szCs w:val="18"/>
          <w14:textFill>
            <w14:solidFill>
              <w14:schemeClr w14:val="tx1"/>
            </w14:solidFill>
          </w14:textFill>
        </w:rPr>
      </w:pPr>
      <w:r>
        <w:rPr>
          <w:rFonts w:hint="eastAsia" w:ascii="宋体" w:hAnsi="宋体"/>
          <w:color w:val="000000" w:themeColor="text1"/>
          <w:sz w:val="18"/>
          <w14:textFill>
            <w14:solidFill>
              <w14:schemeClr w14:val="tx1"/>
            </w14:solidFill>
          </w14:textFill>
        </w:rPr>
        <w:t>03行≤02行；11行≤10行；19行≤18行；27行≤26行。</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（2）列逻辑关系：1列（公路里程总计）=2列+5列+6列；</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2列（有铺装路面合计）=3列+4列； </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7列≤1列；8列≤1列；8列≤7列；9列≤1列。</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.表间逻辑关系：1列（公路里程总计）=交行统H101表01列 。</w:t>
      </w:r>
    </w:p>
    <w:p>
      <w:pPr>
        <w:spacing w:line="0" w:lineRule="atLeast"/>
        <w:ind w:firstLine="900" w:firstLineChars="500"/>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41" w:name="_Toc13670528"/>
      <w:bookmarkStart w:id="42" w:name="_Toc366830043"/>
      <w:bookmarkStart w:id="43" w:name="_Toc366829519"/>
      <w:bookmarkStart w:id="44" w:name="_Toc366829195"/>
      <w:bookmarkStart w:id="45" w:name="_Toc366829079"/>
      <w:bookmarkStart w:id="46" w:name="_Toc366828957"/>
      <w:bookmarkStart w:id="47" w:name="_Toc366827494"/>
      <w:r>
        <w:rPr>
          <w:rFonts w:hint="eastAsia" w:ascii="宋体" w:hAnsi="宋体" w:eastAsia="宋体"/>
          <w:b w:val="0"/>
          <w:color w:val="000000" w:themeColor="text1"/>
          <w14:textFill>
            <w14:solidFill>
              <w14:schemeClr w14:val="tx1"/>
            </w14:solidFill>
          </w14:textFill>
        </w:rPr>
        <w:t>（三）公路桥梁年底到达数（按使用年限分）</w:t>
      </w:r>
      <w:bookmarkEnd w:id="41"/>
      <w:bookmarkEnd w:id="42"/>
      <w:bookmarkEnd w:id="43"/>
      <w:bookmarkEnd w:id="44"/>
      <w:bookmarkEnd w:id="45"/>
      <w:bookmarkEnd w:id="46"/>
      <w:bookmarkEnd w:id="47"/>
    </w:p>
    <w:p>
      <w:pPr>
        <w:tabs>
          <w:tab w:val="left" w:pos="5760"/>
        </w:tabs>
        <w:spacing w:line="0" w:lineRule="atLeas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mc:AlternateContent>
          <mc:Choice Requires="wps">
            <w:drawing>
              <wp:anchor distT="0" distB="0" distL="114300" distR="114300" simplePos="0" relativeHeight="251637760" behindDoc="0" locked="0" layoutInCell="1" allowOverlap="1">
                <wp:simplePos x="0" y="0"/>
                <wp:positionH relativeFrom="column">
                  <wp:posOffset>4415155</wp:posOffset>
                </wp:positionH>
                <wp:positionV relativeFrom="paragraph">
                  <wp:posOffset>104140</wp:posOffset>
                </wp:positionV>
                <wp:extent cx="1819275" cy="750570"/>
                <wp:effectExtent l="0" t="0" r="28575" b="12065"/>
                <wp:wrapNone/>
                <wp:docPr id="44" name="Text Box 67"/>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号：交行统H103</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7" o:spid="_x0000_s1026" o:spt="202" type="#_x0000_t202" style="position:absolute;left:0pt;margin-left:347.65pt;margin-top:8.2pt;height:59.1pt;width:143.25pt;z-index:251637760;mso-width-relative:page;mso-height-relative:margin;mso-height-percent:200;" fillcolor="#FFFFFF" filled="t" stroked="t" coordsize="21600,21600" o:gfxdata="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MZu5DXAAAACgEAAA8AAAAAAAAAAQAgAAAAIgAA&#10;AGRycy9kb3ducmV2LnhtbFBLAQIUABQAAAAIAIdO4kCDcyD0CQIAACoEAAAOAAAAAAAAAAEAIAAA&#10;ACYBAABkcnMvZTJvRG9jLnhtbFBLBQYAAAAABgAGAFkBAACh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号：交行统H103</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center"/>
        <w:rPr>
          <w:rFonts w:eastAsia="黑体"/>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13" w:type="dxa"/>
        <w:tblInd w:w="0" w:type="dxa"/>
        <w:tblLayout w:type="fixed"/>
        <w:tblCellMar>
          <w:top w:w="0" w:type="dxa"/>
          <w:left w:w="0" w:type="dxa"/>
          <w:bottom w:w="0" w:type="dxa"/>
          <w:right w:w="0" w:type="dxa"/>
        </w:tblCellMar>
      </w:tblPr>
      <w:tblGrid>
        <w:gridCol w:w="2307"/>
        <w:gridCol w:w="570"/>
        <w:gridCol w:w="642"/>
        <w:gridCol w:w="644"/>
        <w:gridCol w:w="644"/>
        <w:gridCol w:w="644"/>
        <w:gridCol w:w="644"/>
        <w:gridCol w:w="642"/>
        <w:gridCol w:w="644"/>
        <w:gridCol w:w="644"/>
        <w:gridCol w:w="644"/>
        <w:gridCol w:w="744"/>
      </w:tblGrid>
      <w:tr>
        <w:tblPrEx>
          <w:tblLayout w:type="fixed"/>
          <w:tblCellMar>
            <w:top w:w="0" w:type="dxa"/>
            <w:left w:w="0" w:type="dxa"/>
            <w:bottom w:w="0" w:type="dxa"/>
            <w:right w:w="0" w:type="dxa"/>
          </w:tblCellMar>
        </w:tblPrEx>
        <w:trPr>
          <w:cantSplit/>
          <w:trHeight w:val="340" w:hRule="exact"/>
        </w:trPr>
        <w:tc>
          <w:tcPr>
            <w:tcW w:w="2307" w:type="dxa"/>
            <w:vMerge w:val="restart"/>
            <w:tcBorders>
              <w:top w:val="single" w:color="auto" w:sz="8" w:space="0"/>
              <w:left w:val="nil"/>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570" w:type="dxa"/>
            <w:vMerge w:val="restart"/>
            <w:tcBorders>
              <w:top w:val="single" w:color="auto" w:sz="8"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2574" w:type="dxa"/>
            <w:gridSpan w:val="4"/>
            <w:tcBorders>
              <w:top w:val="single" w:color="auto" w:sz="8" w:space="0"/>
              <w:left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桥梁</w:t>
            </w:r>
          </w:p>
        </w:tc>
        <w:tc>
          <w:tcPr>
            <w:tcW w:w="3962" w:type="dxa"/>
            <w:gridSpan w:val="6"/>
            <w:tcBorders>
              <w:top w:val="single" w:color="auto" w:sz="8" w:space="0"/>
              <w:left w:val="single" w:color="auto" w:sz="2" w:space="0"/>
              <w:bottom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按建筑材料和使用年限分</w:t>
            </w:r>
          </w:p>
        </w:tc>
      </w:tr>
      <w:tr>
        <w:tblPrEx>
          <w:tblLayout w:type="fixed"/>
          <w:tblCellMar>
            <w:top w:w="0" w:type="dxa"/>
            <w:left w:w="0" w:type="dxa"/>
            <w:bottom w:w="0" w:type="dxa"/>
            <w:right w:w="0" w:type="dxa"/>
          </w:tblCellMar>
        </w:tblPrEx>
        <w:trPr>
          <w:cantSplit/>
          <w:trHeight w:val="340" w:hRule="exact"/>
        </w:trPr>
        <w:tc>
          <w:tcPr>
            <w:tcW w:w="2307" w:type="dxa"/>
            <w:vMerge w:val="continue"/>
            <w:tcBorders>
              <w:top w:val="single" w:color="auto" w:sz="2" w:space="0"/>
              <w:left w:val="nil"/>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p>
        </w:tc>
        <w:tc>
          <w:tcPr>
            <w:tcW w:w="1286" w:type="dxa"/>
            <w:gridSpan w:val="2"/>
            <w:tcBorders>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总计</w:t>
            </w:r>
          </w:p>
        </w:tc>
        <w:tc>
          <w:tcPr>
            <w:tcW w:w="1288" w:type="dxa"/>
            <w:gridSpan w:val="2"/>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危桥</w:t>
            </w:r>
          </w:p>
        </w:tc>
        <w:tc>
          <w:tcPr>
            <w:tcW w:w="1286" w:type="dxa"/>
            <w:gridSpan w:val="2"/>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永久性</w:t>
            </w:r>
          </w:p>
        </w:tc>
        <w:tc>
          <w:tcPr>
            <w:tcW w:w="1288" w:type="dxa"/>
            <w:gridSpan w:val="2"/>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半永久性</w:t>
            </w:r>
          </w:p>
        </w:tc>
        <w:tc>
          <w:tcPr>
            <w:tcW w:w="1388" w:type="dxa"/>
            <w:gridSpan w:val="2"/>
            <w:tcBorders>
              <w:top w:val="single" w:color="auto" w:sz="2" w:space="0"/>
              <w:left w:val="single" w:color="auto" w:sz="2" w:space="0"/>
              <w:bottom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临时性</w:t>
            </w:r>
          </w:p>
        </w:tc>
      </w:tr>
      <w:tr>
        <w:tblPrEx>
          <w:tblLayout w:type="fixed"/>
          <w:tblCellMar>
            <w:top w:w="0" w:type="dxa"/>
            <w:left w:w="0" w:type="dxa"/>
            <w:bottom w:w="0" w:type="dxa"/>
            <w:right w:w="0" w:type="dxa"/>
          </w:tblCellMar>
        </w:tblPrEx>
        <w:trPr>
          <w:cantSplit/>
          <w:trHeight w:val="340" w:hRule="exact"/>
        </w:trPr>
        <w:tc>
          <w:tcPr>
            <w:tcW w:w="2307" w:type="dxa"/>
            <w:vMerge w:val="continue"/>
            <w:tcBorders>
              <w:top w:val="single" w:color="auto" w:sz="2" w:space="0"/>
              <w:left w:val="nil"/>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642"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rPr>
                <w:rFonts w:ascii="宋体" w:hAnsi="宋体" w:eastAsia="宋体" w:cs="Times New Roman"/>
                <w:color w:val="000000" w:themeColor="text1"/>
                <w:kern w:val="2"/>
                <w:sz w:val="18"/>
                <w14:textFill>
                  <w14:solidFill>
                    <w14:schemeClr w14:val="tx1"/>
                  </w14:solidFill>
                </w14:textFill>
              </w:rPr>
            </w:pPr>
            <w:r>
              <w:rPr>
                <w:rFonts w:hint="eastAsia" w:ascii="宋体" w:hAnsi="宋体" w:eastAsia="宋体" w:cs="Times New Roman"/>
                <w:color w:val="000000" w:themeColor="text1"/>
                <w:kern w:val="2"/>
                <w:sz w:val="18"/>
                <w14:textFill>
                  <w14:solidFill>
                    <w14:schemeClr w14:val="tx1"/>
                  </w14:solidFill>
                </w14:textFill>
              </w:rPr>
              <w:t>座</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744" w:type="dxa"/>
            <w:tcBorders>
              <w:top w:val="single" w:color="auto" w:sz="2" w:space="0"/>
              <w:left w:val="single" w:color="auto" w:sz="2" w:space="0"/>
              <w:bottom w:val="single" w:color="auto" w:sz="2" w:space="0"/>
              <w:right w:val="nil"/>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r>
      <w:tr>
        <w:tblPrEx>
          <w:tblLayout w:type="fixed"/>
          <w:tblCellMar>
            <w:top w:w="0" w:type="dxa"/>
            <w:left w:w="0" w:type="dxa"/>
            <w:bottom w:w="0" w:type="dxa"/>
            <w:right w:w="0" w:type="dxa"/>
          </w:tblCellMar>
        </w:tblPrEx>
        <w:trPr>
          <w:trHeight w:val="340" w:hRule="exact"/>
        </w:trPr>
        <w:tc>
          <w:tcPr>
            <w:tcW w:w="2307" w:type="dxa"/>
            <w:tcBorders>
              <w:top w:val="single" w:color="auto" w:sz="2" w:space="0"/>
              <w:left w:val="nil"/>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642"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01</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642"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644"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744" w:type="dxa"/>
            <w:tcBorders>
              <w:top w:val="single" w:color="auto" w:sz="2" w:space="0"/>
              <w:left w:val="single" w:color="auto" w:sz="2" w:space="0"/>
              <w:bottom w:val="single" w:color="auto" w:sz="2" w:space="0"/>
              <w:right w:val="nil"/>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bookmarkStart w:id="48" w:name="_Hlk205881747"/>
            <w:r>
              <w:rPr>
                <w:rFonts w:hint="eastAsia" w:ascii="宋体" w:hAnsi="宋体"/>
                <w:color w:val="000000" w:themeColor="text1"/>
                <w:sz w:val="18"/>
                <w14:textFill>
                  <w14:solidFill>
                    <w14:schemeClr w14:val="tx1"/>
                  </w14:solidFill>
                </w14:textFill>
              </w:rPr>
              <w:t>一、上年年底到达数</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7</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二、本年新建数</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9</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pStyle w:val="21"/>
              <w:keepNext/>
              <w:rPr>
                <w:rFonts w:ascii="宋体" w:hAnsi="宋体" w:cs="Arial Unicode MS"/>
                <w:color w:val="000000" w:themeColor="text1"/>
                <w:szCs w:val="24"/>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3</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4</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5</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三、本年改建变更数</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7</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8</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9</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21</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3</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24</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四、本年年底到达数</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5</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6</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7</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8</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9</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2" w:space="0"/>
              <w:right w:val="single" w:color="auto" w:sz="2" w:space="0"/>
            </w:tcBorders>
            <w:vAlign w:val="center"/>
          </w:tcPr>
          <w:p>
            <w:pPr>
              <w:keepNex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0"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w:t>
            </w: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2" w:space="0"/>
              <w:right w:val="nil"/>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trPr>
        <w:tc>
          <w:tcPr>
            <w:tcW w:w="2307" w:type="dxa"/>
            <w:tcBorders>
              <w:top w:val="single" w:color="auto" w:sz="2" w:space="0"/>
              <w:left w:val="nil"/>
              <w:bottom w:val="single" w:color="auto" w:sz="8" w:space="0"/>
              <w:right w:val="single" w:color="auto" w:sz="2" w:space="0"/>
            </w:tcBorders>
            <w:vAlign w:val="center"/>
          </w:tcPr>
          <w:p>
            <w:pPr>
              <w:keepNex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0" w:type="dxa"/>
            <w:tcBorders>
              <w:top w:val="single" w:color="auto" w:sz="2" w:space="0"/>
              <w:left w:val="single" w:color="auto" w:sz="2" w:space="0"/>
              <w:bottom w:val="single" w:color="auto" w:sz="8"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w:t>
            </w:r>
          </w:p>
        </w:tc>
        <w:tc>
          <w:tcPr>
            <w:tcW w:w="642"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744" w:type="dxa"/>
            <w:tcBorders>
              <w:top w:val="single" w:color="auto" w:sz="2" w:space="0"/>
              <w:left w:val="single" w:color="auto" w:sz="2" w:space="0"/>
              <w:bottom w:val="single" w:color="auto" w:sz="8" w:space="0"/>
              <w:right w:val="nil"/>
            </w:tcBorders>
            <w:vAlign w:val="center"/>
          </w:tcPr>
          <w:p>
            <w:pPr>
              <w:keepNext/>
              <w:rPr>
                <w:rFonts w:ascii="宋体" w:hAnsi="宋体" w:cs="Arial Unicode MS"/>
                <w:color w:val="000000" w:themeColor="text1"/>
                <w:sz w:val="18"/>
                <w14:textFill>
                  <w14:solidFill>
                    <w14:schemeClr w14:val="tx1"/>
                  </w14:solidFill>
                </w14:textFill>
              </w:rPr>
            </w:pPr>
          </w:p>
        </w:tc>
      </w:tr>
      <w:bookmarkEnd w:id="48"/>
    </w:tbl>
    <w:p>
      <w:pPr>
        <w:spacing w:line="0" w:lineRule="atLeast"/>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exac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w:t>
      </w:r>
      <w:r>
        <w:rPr>
          <w:rFonts w:ascii="宋体" w:hAnsi="宋体"/>
          <w:color w:val="000000" w:themeColor="text1"/>
          <w:sz w:val="18"/>
          <w14:textFill>
            <w14:solidFill>
              <w14:schemeClr w14:val="tx1"/>
            </w14:solidFill>
          </w14:textFill>
        </w:rPr>
        <w:t>范围：</w:t>
      </w:r>
      <w:r>
        <w:rPr>
          <w:rFonts w:hint="eastAsia" w:ascii="宋体" w:hAnsi="宋体"/>
          <w:color w:val="000000" w:themeColor="text1"/>
          <w:sz w:val="18"/>
          <w14:textFill>
            <w14:solidFill>
              <w14:schemeClr w14:val="tx1"/>
            </w14:solidFill>
          </w14:textFill>
        </w:rPr>
        <w:t>纳入</w:t>
      </w:r>
      <w:r>
        <w:rPr>
          <w:rFonts w:ascii="宋体" w:hAnsi="宋体"/>
          <w:color w:val="000000" w:themeColor="text1"/>
          <w:sz w:val="18"/>
          <w14:textFill>
            <w14:solidFill>
              <w14:schemeClr w14:val="tx1"/>
            </w14:solidFill>
          </w14:textFill>
        </w:rPr>
        <w:t>交行统</w:t>
      </w:r>
      <w:r>
        <w:rPr>
          <w:rFonts w:hint="eastAsia" w:ascii="宋体" w:hAnsi="宋体"/>
          <w:color w:val="000000" w:themeColor="text1"/>
          <w:sz w:val="18"/>
          <w14:textFill>
            <w14:solidFill>
              <w14:schemeClr w14:val="tx1"/>
            </w14:solidFill>
          </w14:textFill>
        </w:rPr>
        <w:t>H101表统计</w:t>
      </w:r>
      <w:r>
        <w:rPr>
          <w:rFonts w:ascii="宋体" w:hAnsi="宋体"/>
          <w:color w:val="000000" w:themeColor="text1"/>
          <w:sz w:val="18"/>
          <w14:textFill>
            <w14:solidFill>
              <w14:schemeClr w14:val="tx1"/>
            </w14:solidFill>
          </w14:textFill>
        </w:rPr>
        <w:t>的公路</w:t>
      </w:r>
      <w:r>
        <w:rPr>
          <w:rFonts w:hint="eastAsia" w:ascii="宋体" w:hAnsi="宋体"/>
          <w:color w:val="000000" w:themeColor="text1"/>
          <w:sz w:val="18"/>
          <w14:textFill>
            <w14:solidFill>
              <w14:schemeClr w14:val="tx1"/>
            </w14:solidFill>
          </w14:textFill>
        </w:rPr>
        <w:t>上</w:t>
      </w:r>
      <w:r>
        <w:rPr>
          <w:rFonts w:ascii="宋体" w:hAnsi="宋体"/>
          <w:color w:val="000000" w:themeColor="text1"/>
          <w:sz w:val="18"/>
          <w14:textFill>
            <w14:solidFill>
              <w14:schemeClr w14:val="tx1"/>
            </w14:solidFill>
          </w14:textFill>
        </w:rPr>
        <w:t>的桥梁</w:t>
      </w:r>
      <w:r>
        <w:rPr>
          <w:rFonts w:hint="eastAsia" w:ascii="宋体" w:hAnsi="宋体"/>
          <w:color w:val="000000" w:themeColor="text1"/>
          <w:sz w:val="18"/>
          <w14:textFill>
            <w14:solidFill>
              <w14:schemeClr w14:val="tx1"/>
            </w14:solidFill>
          </w14:textFill>
        </w:rPr>
        <w:t>。</w:t>
      </w:r>
    </w:p>
    <w:p>
      <w:pPr>
        <w:spacing w:line="240" w:lineRule="exact"/>
        <w:ind w:firstLine="900" w:firstLineChars="5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2.各填报单位须保证有关汇总数据与公路养护统计数据、</w:t>
      </w:r>
      <w:r>
        <w:rPr>
          <w:rFonts w:ascii="宋体" w:hAnsi="宋体"/>
          <w:color w:val="000000" w:themeColor="text1"/>
          <w:sz w:val="18"/>
          <w14:textFill>
            <w14:solidFill>
              <w14:schemeClr w14:val="tx1"/>
            </w14:solidFill>
          </w14:textFill>
        </w:rPr>
        <w:t>农村公路基础数据和电子地图更新</w:t>
      </w:r>
      <w:r>
        <w:rPr>
          <w:rFonts w:hint="eastAsia" w:ascii="宋体" w:hAnsi="宋体"/>
          <w:color w:val="000000" w:themeColor="text1"/>
          <w:sz w:val="18"/>
          <w14:textFill>
            <w14:solidFill>
              <w14:schemeClr w14:val="tx1"/>
            </w14:solidFill>
          </w14:textFill>
        </w:rPr>
        <w:t>数据一致。上报</w:t>
      </w:r>
    </w:p>
    <w:p>
      <w:pPr>
        <w:spacing w:line="240" w:lineRule="exac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桥梁长度保留2位小数。</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（1）行逻辑关系：01行（上年年底到达数）=02行+04行+05行+06行+07行+08行；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09行（本年新建数）=10行+12行+13行+14行+15行+16行；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17行（本年改建变更数）=18行+20行+21行+22行+23行+24行；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25行（本年年底到达数）=26行+28行+29行+30行+31行+32行=01行+09行+17行；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26行（国道）=02行+10行+18行；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27行（国家高速公路）=03行+11行+19行；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28行（省道）=04行+12行+20行；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29行（县道）=05行+13行+21行；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30行（乡道）=06行+14行+22行；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31行（专用公路）=07行+15行+23行；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32行（村道）=08行+16行+24行；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03行≤02行；11行≤10行；19行≤18行；27行≤26行。</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（2）列逻辑关系：01列（桥梁总计（座））=05列+07列+09列；</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02列（桥梁总计（米））=06列+08列+10列；</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03列≤01列；04列≤02列。</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 01列（桥梁总计（座））=交行统H104表01列；</w:t>
      </w:r>
    </w:p>
    <w:p>
      <w:pPr>
        <w:spacing w:line="240" w:lineRule="exac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02列（桥梁总计（米））=交行统H104表02列。</w:t>
      </w:r>
    </w:p>
    <w:p>
      <w:pPr>
        <w:spacing w:line="240" w:lineRule="exac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49" w:name="_Toc366827495"/>
      <w:bookmarkStart w:id="50" w:name="_Toc366828958"/>
      <w:bookmarkStart w:id="51" w:name="_Toc366829080"/>
      <w:bookmarkStart w:id="52" w:name="_Toc366829196"/>
      <w:bookmarkStart w:id="53" w:name="_Toc366829520"/>
      <w:bookmarkStart w:id="54" w:name="_Toc366830044"/>
      <w:bookmarkStart w:id="55" w:name="_Toc13670529"/>
      <w:r>
        <w:rPr>
          <w:rFonts w:hint="eastAsia" w:ascii="宋体" w:hAnsi="宋体" w:eastAsia="宋体"/>
          <w:b w:val="0"/>
          <w:color w:val="000000" w:themeColor="text1"/>
          <w14:textFill>
            <w14:solidFill>
              <w14:schemeClr w14:val="tx1"/>
            </w14:solidFill>
          </w14:textFill>
        </w:rPr>
        <w:t>（四）公路桥梁、渡口年底到达数（按跨径分）</w:t>
      </w:r>
      <w:bookmarkEnd w:id="49"/>
      <w:bookmarkEnd w:id="50"/>
      <w:bookmarkEnd w:id="51"/>
      <w:bookmarkEnd w:id="52"/>
      <w:bookmarkEnd w:id="53"/>
      <w:bookmarkEnd w:id="54"/>
      <w:bookmarkEnd w:id="55"/>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39808" behindDoc="0" locked="0" layoutInCell="1" allowOverlap="1">
                <wp:simplePos x="0" y="0"/>
                <wp:positionH relativeFrom="column">
                  <wp:posOffset>4345305</wp:posOffset>
                </wp:positionH>
                <wp:positionV relativeFrom="paragraph">
                  <wp:posOffset>33655</wp:posOffset>
                </wp:positionV>
                <wp:extent cx="1819275" cy="750570"/>
                <wp:effectExtent l="11430" t="5080" r="7620" b="6350"/>
                <wp:wrapNone/>
                <wp:docPr id="43" name="Text Box 69"/>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号：交行统H104</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9" o:spid="_x0000_s1026" o:spt="202" type="#_x0000_t202" style="position:absolute;left:0pt;margin-left:342.15pt;margin-top:2.65pt;height:59.1pt;width:143.25pt;z-index:251639808;mso-width-relative:page;mso-height-relative:margin;mso-height-percent:200;" fillcolor="#FFFFFF" filled="t" stroked="t" coordsize="21600,21600" o:gfxdata="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3B3nHXAAAACQEAAA8AAAAAAAAAAQAgAAAAIgAA&#10;AGRycy9kb3ducmV2LnhtbFBLAQIUABQAAAAIAIdO4kAxOUf0CQIAACoEAAAOAAAAAAAAAAEAIAAA&#10;ACYBAABkcnMvZTJvRG9jLnhtbFBLBQYAAAAABgAGAFkBAACh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号：交行统H104</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tabs>
          <w:tab w:val="left" w:pos="5760"/>
        </w:tabs>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50" w:type="dxa"/>
        <w:jc w:val="center"/>
        <w:tblInd w:w="0" w:type="dxa"/>
        <w:tblLayout w:type="fixed"/>
        <w:tblCellMar>
          <w:top w:w="0" w:type="dxa"/>
          <w:left w:w="0" w:type="dxa"/>
          <w:bottom w:w="0" w:type="dxa"/>
          <w:right w:w="0" w:type="dxa"/>
        </w:tblCellMar>
      </w:tblPr>
      <w:tblGrid>
        <w:gridCol w:w="2426"/>
        <w:gridCol w:w="485"/>
        <w:gridCol w:w="478"/>
        <w:gridCol w:w="478"/>
        <w:gridCol w:w="478"/>
        <w:gridCol w:w="478"/>
        <w:gridCol w:w="479"/>
        <w:gridCol w:w="478"/>
        <w:gridCol w:w="478"/>
        <w:gridCol w:w="478"/>
        <w:gridCol w:w="478"/>
        <w:gridCol w:w="479"/>
        <w:gridCol w:w="390"/>
        <w:gridCol w:w="380"/>
        <w:gridCol w:w="480"/>
        <w:gridCol w:w="507"/>
      </w:tblGrid>
      <w:tr>
        <w:tblPrEx>
          <w:tblLayout w:type="fixed"/>
          <w:tblCellMar>
            <w:top w:w="0" w:type="dxa"/>
            <w:left w:w="0" w:type="dxa"/>
            <w:bottom w:w="0" w:type="dxa"/>
            <w:right w:w="0" w:type="dxa"/>
          </w:tblCellMar>
        </w:tblPrEx>
        <w:trPr>
          <w:trHeight w:val="312" w:hRule="exact"/>
          <w:jc w:val="center"/>
        </w:trPr>
        <w:tc>
          <w:tcPr>
            <w:tcW w:w="2426" w:type="dxa"/>
            <w:vMerge w:val="restart"/>
            <w:tcBorders>
              <w:top w:val="single" w:color="auto" w:sz="8" w:space="0"/>
              <w:left w:val="nil"/>
              <w:bottom w:val="single" w:color="auto" w:sz="2" w:space="0"/>
              <w:right w:val="single" w:color="auto" w:sz="2" w:space="0"/>
            </w:tcBorders>
            <w:vAlign w:val="center"/>
          </w:tcPr>
          <w:p>
            <w:pPr>
              <w:pStyle w:val="23"/>
              <w:keepNext/>
              <w:pBdr>
                <w:bottom w:val="none" w:color="auto" w:sz="0" w:space="0"/>
              </w:pBdr>
              <w:tabs>
                <w:tab w:val="clear" w:pos="4153"/>
                <w:tab w:val="clear" w:pos="8306"/>
              </w:tabs>
              <w:snapToGrid/>
              <w:spacing w:line="0" w:lineRule="atLeas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指标名称</w:t>
            </w:r>
          </w:p>
        </w:tc>
        <w:tc>
          <w:tcPr>
            <w:tcW w:w="485"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1912" w:type="dxa"/>
            <w:gridSpan w:val="4"/>
            <w:tcBorders>
              <w:top w:val="single" w:color="auto" w:sz="8" w:space="0"/>
              <w:left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桥梁</w:t>
            </w:r>
          </w:p>
        </w:tc>
        <w:tc>
          <w:tcPr>
            <w:tcW w:w="3640" w:type="dxa"/>
            <w:gridSpan w:val="8"/>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按跨径分</w:t>
            </w:r>
          </w:p>
        </w:tc>
        <w:tc>
          <w:tcPr>
            <w:tcW w:w="480" w:type="dxa"/>
            <w:vMerge w:val="restart"/>
            <w:tcBorders>
              <w:top w:val="single" w:color="auto" w:sz="8"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olor w:val="000000" w:themeColor="text1"/>
                <w:sz w:val="18"/>
                <w14:textFill>
                  <w14:solidFill>
                    <w14:schemeClr w14:val="tx1"/>
                  </w14:solidFill>
                </w14:textFill>
              </w:rPr>
            </w:pPr>
            <w:r>
              <w:rPr>
                <w:rFonts w:hint="eastAsia" w:ascii="宋体" w:hAnsi="宋体" w:eastAsia="宋体"/>
                <w:color w:val="000000" w:themeColor="text1"/>
                <w:kern w:val="2"/>
                <w:sz w:val="18"/>
                <w14:textFill>
                  <w14:solidFill>
                    <w14:schemeClr w14:val="tx1"/>
                  </w14:solidFill>
                </w14:textFill>
              </w:rPr>
              <w:t>渡口</w:t>
            </w:r>
          </w:p>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总计</w:t>
            </w:r>
          </w:p>
        </w:tc>
        <w:tc>
          <w:tcPr>
            <w:tcW w:w="507" w:type="dxa"/>
            <w:tcBorders>
              <w:top w:val="single" w:color="auto" w:sz="8" w:space="0"/>
              <w:left w:val="nil"/>
              <w:bottom w:val="single" w:color="auto" w:sz="2" w:space="0"/>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571" w:hRule="exact"/>
          <w:jc w:val="center"/>
        </w:trPr>
        <w:tc>
          <w:tcPr>
            <w:tcW w:w="2426"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956" w:type="dxa"/>
            <w:gridSpan w:val="2"/>
            <w:tcBorders>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总计</w:t>
            </w:r>
          </w:p>
        </w:tc>
        <w:tc>
          <w:tcPr>
            <w:tcW w:w="956"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互通式</w:t>
            </w:r>
          </w:p>
        </w:tc>
        <w:tc>
          <w:tcPr>
            <w:tcW w:w="957"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特大桥</w:t>
            </w:r>
          </w:p>
        </w:tc>
        <w:tc>
          <w:tcPr>
            <w:tcW w:w="956"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大桥</w:t>
            </w:r>
          </w:p>
        </w:tc>
        <w:tc>
          <w:tcPr>
            <w:tcW w:w="957"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中桥</w:t>
            </w:r>
          </w:p>
        </w:tc>
        <w:tc>
          <w:tcPr>
            <w:tcW w:w="770"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小桥</w:t>
            </w:r>
          </w:p>
        </w:tc>
        <w:tc>
          <w:tcPr>
            <w:tcW w:w="48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机动</w:t>
            </w:r>
          </w:p>
        </w:tc>
      </w:tr>
      <w:tr>
        <w:tblPrEx>
          <w:tblLayout w:type="fixed"/>
          <w:tblCellMar>
            <w:top w:w="0" w:type="dxa"/>
            <w:left w:w="0" w:type="dxa"/>
            <w:bottom w:w="0" w:type="dxa"/>
            <w:right w:w="0" w:type="dxa"/>
          </w:tblCellMar>
        </w:tblPrEx>
        <w:trPr>
          <w:trHeight w:val="312" w:hRule="exact"/>
          <w:jc w:val="center"/>
        </w:trPr>
        <w:tc>
          <w:tcPr>
            <w:tcW w:w="2426"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c>
          <w:tcPr>
            <w:tcW w:w="507" w:type="dxa"/>
            <w:tcBorders>
              <w:top w:val="single" w:color="auto" w:sz="2" w:space="0"/>
              <w:left w:val="single" w:color="auto" w:sz="2" w:space="0"/>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7</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8</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9</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10</w:t>
            </w: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11</w:t>
            </w: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12</w:t>
            </w: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13</w:t>
            </w: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14</w:t>
            </w: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一、上年年底到达数</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7</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二、本年新建数</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9</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2</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3</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4</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5</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三、本年改建变更数</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7</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8</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9</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2</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3</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24</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四、本年年底到达数</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5</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6</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7</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8</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9</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2426" w:type="dxa"/>
            <w:tcBorders>
              <w:top w:val="single" w:color="auto" w:sz="2" w:space="0"/>
              <w:left w:val="nil"/>
              <w:bottom w:val="single" w:color="auto" w:sz="8"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48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w:t>
            </w: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8"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单位负责人：        统计负责人：          填表人：         联系电话：           报出日期：20   年    月    日</w:t>
      </w:r>
      <w:bookmarkStart w:id="56" w:name="_Toc366827496"/>
    </w:p>
    <w:p>
      <w:pPr>
        <w:spacing w:line="0" w:lineRule="atLeast"/>
        <w:rPr>
          <w:bCs/>
          <w:color w:val="000000" w:themeColor="text1"/>
          <w:sz w:val="18"/>
          <w:szCs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exac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w:t>
      </w:r>
      <w:r>
        <w:rPr>
          <w:rFonts w:ascii="宋体" w:hAnsi="宋体"/>
          <w:color w:val="000000" w:themeColor="text1"/>
          <w:sz w:val="18"/>
          <w14:textFill>
            <w14:solidFill>
              <w14:schemeClr w14:val="tx1"/>
            </w14:solidFill>
          </w14:textFill>
        </w:rPr>
        <w:t>范围：</w:t>
      </w:r>
      <w:r>
        <w:rPr>
          <w:rFonts w:hint="eastAsia" w:ascii="宋体" w:hAnsi="宋体"/>
          <w:color w:val="000000" w:themeColor="text1"/>
          <w:sz w:val="18"/>
          <w14:textFill>
            <w14:solidFill>
              <w14:schemeClr w14:val="tx1"/>
            </w14:solidFill>
          </w14:textFill>
        </w:rPr>
        <w:t>纳入</w:t>
      </w:r>
      <w:r>
        <w:rPr>
          <w:rFonts w:ascii="宋体" w:hAnsi="宋体"/>
          <w:color w:val="000000" w:themeColor="text1"/>
          <w:sz w:val="18"/>
          <w14:textFill>
            <w14:solidFill>
              <w14:schemeClr w14:val="tx1"/>
            </w14:solidFill>
          </w14:textFill>
        </w:rPr>
        <w:t>交行统</w:t>
      </w:r>
      <w:r>
        <w:rPr>
          <w:rFonts w:hint="eastAsia" w:ascii="宋体" w:hAnsi="宋体"/>
          <w:color w:val="000000" w:themeColor="text1"/>
          <w:sz w:val="18"/>
          <w14:textFill>
            <w14:solidFill>
              <w14:schemeClr w14:val="tx1"/>
            </w14:solidFill>
          </w14:textFill>
        </w:rPr>
        <w:t>H101表统计</w:t>
      </w:r>
      <w:r>
        <w:rPr>
          <w:rFonts w:ascii="宋体" w:hAnsi="宋体"/>
          <w:color w:val="000000" w:themeColor="text1"/>
          <w:sz w:val="18"/>
          <w14:textFill>
            <w14:solidFill>
              <w14:schemeClr w14:val="tx1"/>
            </w14:solidFill>
          </w14:textFill>
        </w:rPr>
        <w:t>的公路</w:t>
      </w:r>
      <w:r>
        <w:rPr>
          <w:rFonts w:hint="eastAsia" w:ascii="宋体" w:hAnsi="宋体"/>
          <w:color w:val="000000" w:themeColor="text1"/>
          <w:sz w:val="18"/>
          <w14:textFill>
            <w14:solidFill>
              <w14:schemeClr w14:val="tx1"/>
            </w14:solidFill>
          </w14:textFill>
        </w:rPr>
        <w:t>上</w:t>
      </w:r>
      <w:r>
        <w:rPr>
          <w:rFonts w:ascii="宋体" w:hAnsi="宋体"/>
          <w:color w:val="000000" w:themeColor="text1"/>
          <w:sz w:val="18"/>
          <w14:textFill>
            <w14:solidFill>
              <w14:schemeClr w14:val="tx1"/>
            </w14:solidFill>
          </w14:textFill>
        </w:rPr>
        <w:t>的桥梁</w:t>
      </w:r>
      <w:r>
        <w:rPr>
          <w:rFonts w:hint="eastAsia" w:ascii="宋体" w:hAnsi="宋体"/>
          <w:color w:val="000000" w:themeColor="text1"/>
          <w:sz w:val="18"/>
          <w14:textFill>
            <w14:solidFill>
              <w14:schemeClr w14:val="tx1"/>
            </w14:solidFill>
          </w14:textFill>
        </w:rPr>
        <w:t>和</w:t>
      </w:r>
      <w:r>
        <w:rPr>
          <w:rFonts w:ascii="宋体" w:hAnsi="宋体"/>
          <w:color w:val="000000" w:themeColor="text1"/>
          <w:sz w:val="18"/>
          <w14:textFill>
            <w14:solidFill>
              <w14:schemeClr w14:val="tx1"/>
            </w14:solidFill>
          </w14:textFill>
        </w:rPr>
        <w:t>渡口</w:t>
      </w:r>
      <w:r>
        <w:rPr>
          <w:rFonts w:hint="eastAsia" w:ascii="宋体" w:hAnsi="宋体"/>
          <w:color w:val="000000" w:themeColor="text1"/>
          <w:sz w:val="18"/>
          <w14:textFill>
            <w14:solidFill>
              <w14:schemeClr w14:val="tx1"/>
            </w14:solidFill>
          </w14:textFill>
        </w:rPr>
        <w:t>。</w:t>
      </w:r>
    </w:p>
    <w:p>
      <w:pPr>
        <w:spacing w:line="240" w:lineRule="exact"/>
        <w:ind w:firstLine="900" w:firstLineChars="5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2.各填报单位须保证有关汇总数据与公路养护统计数据、</w:t>
      </w:r>
      <w:r>
        <w:rPr>
          <w:rFonts w:ascii="宋体" w:hAnsi="宋体"/>
          <w:color w:val="000000" w:themeColor="text1"/>
          <w:sz w:val="18"/>
          <w14:textFill>
            <w14:solidFill>
              <w14:schemeClr w14:val="tx1"/>
            </w14:solidFill>
          </w14:textFill>
        </w:rPr>
        <w:t>农村公路基础数据和电子地图更新</w:t>
      </w:r>
      <w:r>
        <w:rPr>
          <w:rFonts w:hint="eastAsia" w:ascii="宋体" w:hAnsi="宋体"/>
          <w:color w:val="000000" w:themeColor="text1"/>
          <w:sz w:val="18"/>
          <w14:textFill>
            <w14:solidFill>
              <w14:schemeClr w14:val="tx1"/>
            </w14:solidFill>
          </w14:textFill>
        </w:rPr>
        <w:t>数据一致。上报</w:t>
      </w:r>
    </w:p>
    <w:p>
      <w:pPr>
        <w:spacing w:line="240" w:lineRule="exac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桥梁长度保留2位小数。</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 01行（上年年底到达数）=02行+04行+05行+06行+07行+08行；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09行（本年新建数）=10行+12行+13行+14行+15行+16行；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17行（本年改建变更数）=18行+20行+21行+22行+23行+24行；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25行（本年年底到达数）=26行+28行+29行+30行+31行+32行=01行+09行+17行；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26行（国道）=02行+10行+18行；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27行（国家高速公路）=03行+11行+19行；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28行（省道）=04行+12行+20行；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29行（县道）=05行+13行+21行；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30行（乡道）=06行+14行+22行；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31行（专用公路）=07行+15行+23行；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32行（村道）=08行+16行+24行；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03行≤02行；11行≤10行；19行≤18行；27行≤26行。</w:t>
      </w:r>
    </w:p>
    <w:p>
      <w:pPr>
        <w:spacing w:line="240" w:lineRule="exact"/>
        <w:ind w:firstLine="990" w:firstLineChars="5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（2）列逻辑关系：01列（桥梁总计（座））=05列+07列+09列+11列；</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02列（桥梁总计（米））=06列+08列+10列+12列；</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03列≤01列；04列≤02列；14列≤13列。</w:t>
      </w:r>
    </w:p>
    <w:p>
      <w:pPr>
        <w:spacing w:line="240" w:lineRule="exact"/>
        <w:ind w:firstLine="990" w:firstLineChars="55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 01列（桥梁总计（座））=交行统H103表01列；</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02列（桥梁总计（米））=交行统H103表02列。</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ind w:firstLine="990" w:firstLineChars="550"/>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57" w:name="_Toc366828959"/>
      <w:bookmarkStart w:id="58" w:name="_Toc366829081"/>
      <w:bookmarkStart w:id="59" w:name="_Toc366829197"/>
      <w:bookmarkStart w:id="60" w:name="_Toc366829521"/>
      <w:bookmarkStart w:id="61" w:name="_Toc366830045"/>
      <w:bookmarkStart w:id="62" w:name="_Toc13670530"/>
      <w:r>
        <w:rPr>
          <w:rFonts w:hint="eastAsia" w:ascii="宋体" w:hAnsi="宋体" w:eastAsia="宋体"/>
          <w:b w:val="0"/>
          <w:color w:val="000000" w:themeColor="text1"/>
          <w14:textFill>
            <w14:solidFill>
              <w14:schemeClr w14:val="tx1"/>
            </w14:solidFill>
          </w14:textFill>
        </w:rPr>
        <w:t>（五）公路隧道年底到达数</w:t>
      </w:r>
      <w:bookmarkEnd w:id="56"/>
      <w:bookmarkEnd w:id="57"/>
      <w:bookmarkEnd w:id="58"/>
      <w:bookmarkEnd w:id="59"/>
      <w:bookmarkEnd w:id="60"/>
      <w:bookmarkEnd w:id="61"/>
      <w:bookmarkEnd w:id="62"/>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0832" behindDoc="0" locked="0" layoutInCell="1" allowOverlap="1">
                <wp:simplePos x="0" y="0"/>
                <wp:positionH relativeFrom="column">
                  <wp:posOffset>4365625</wp:posOffset>
                </wp:positionH>
                <wp:positionV relativeFrom="paragraph">
                  <wp:posOffset>33655</wp:posOffset>
                </wp:positionV>
                <wp:extent cx="1819275" cy="750570"/>
                <wp:effectExtent l="12700" t="5080" r="6350" b="6350"/>
                <wp:wrapNone/>
                <wp:docPr id="42" name="Text Box 70"/>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号：交行统H105</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0" o:spid="_x0000_s1026" o:spt="202" type="#_x0000_t202" style="position:absolute;left:0pt;margin-left:343.75pt;margin-top:2.65pt;height:59.1pt;width:143.25pt;z-index:251640832;mso-width-relative:page;mso-height-relative:margin;mso-height-percent:200;" fillcolor="#FFFFFF" filled="t" stroked="t" coordsize="21600,21600" o:gfxdata="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Qk6NcAAAAJAQAADwAAAAAAAAABACAAAAAiAAAA&#10;ZHJzL2Rvd25yZXYueG1sUEsBAhQAFAAAAAgAh07iQGlVLUgIAgAAKg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号：交行统H105</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13" w:type="dxa"/>
        <w:tblInd w:w="0" w:type="dxa"/>
        <w:tblLayout w:type="fixed"/>
        <w:tblCellMar>
          <w:top w:w="0" w:type="dxa"/>
          <w:left w:w="0" w:type="dxa"/>
          <w:bottom w:w="0" w:type="dxa"/>
          <w:right w:w="0" w:type="dxa"/>
        </w:tblCellMar>
      </w:tblPr>
      <w:tblGrid>
        <w:gridCol w:w="2302"/>
        <w:gridCol w:w="579"/>
        <w:gridCol w:w="654"/>
        <w:gridCol w:w="654"/>
        <w:gridCol w:w="653"/>
        <w:gridCol w:w="653"/>
        <w:gridCol w:w="653"/>
        <w:gridCol w:w="653"/>
        <w:gridCol w:w="653"/>
        <w:gridCol w:w="653"/>
        <w:gridCol w:w="653"/>
        <w:gridCol w:w="653"/>
      </w:tblGrid>
      <w:tr>
        <w:tblPrEx>
          <w:tblLayout w:type="fixed"/>
          <w:tblCellMar>
            <w:top w:w="0" w:type="dxa"/>
            <w:left w:w="0" w:type="dxa"/>
            <w:bottom w:w="0" w:type="dxa"/>
            <w:right w:w="0" w:type="dxa"/>
          </w:tblCellMar>
        </w:tblPrEx>
        <w:trPr>
          <w:trHeight w:val="284" w:hRule="exact"/>
        </w:trPr>
        <w:tc>
          <w:tcPr>
            <w:tcW w:w="2302" w:type="dxa"/>
            <w:vMerge w:val="restart"/>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579"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1308"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总计</w:t>
            </w:r>
          </w:p>
        </w:tc>
        <w:tc>
          <w:tcPr>
            <w:tcW w:w="1306"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特长隧道</w:t>
            </w:r>
          </w:p>
        </w:tc>
        <w:tc>
          <w:tcPr>
            <w:tcW w:w="1306"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长隧道</w:t>
            </w:r>
          </w:p>
        </w:tc>
        <w:tc>
          <w:tcPr>
            <w:tcW w:w="1306"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中隧道</w:t>
            </w:r>
          </w:p>
        </w:tc>
        <w:tc>
          <w:tcPr>
            <w:tcW w:w="1306" w:type="dxa"/>
            <w:gridSpan w:val="2"/>
            <w:tcBorders>
              <w:top w:val="single" w:color="auto" w:sz="8" w:space="0"/>
              <w:left w:val="single" w:color="auto" w:sz="2" w:space="0"/>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短隧道</w:t>
            </w:r>
          </w:p>
        </w:tc>
      </w:tr>
      <w:tr>
        <w:tblPrEx>
          <w:tblLayout w:type="fixed"/>
          <w:tblCellMar>
            <w:top w:w="0" w:type="dxa"/>
            <w:left w:w="0" w:type="dxa"/>
            <w:bottom w:w="0" w:type="dxa"/>
            <w:right w:w="0" w:type="dxa"/>
          </w:tblCellMar>
        </w:tblPrEx>
        <w:trPr>
          <w:trHeight w:val="284" w:hRule="exact"/>
        </w:trPr>
        <w:tc>
          <w:tcPr>
            <w:tcW w:w="2302"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579"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5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处</w:t>
            </w: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01</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65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一、上年年底到达数</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7</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pStyle w:val="21"/>
              <w:keepNext/>
              <w:spacing w:line="0" w:lineRule="atLeast"/>
              <w:rPr>
                <w:rFonts w:ascii="宋体" w:hAnsi="宋体" w:cs="Arial Unicode MS"/>
                <w:color w:val="000000" w:themeColor="text1"/>
                <w:szCs w:val="24"/>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二、本年新建数</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9</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1</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2</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3</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4</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5</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三、本年改建变更数</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7</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8</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9</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21</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2</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3</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24</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四、本年年底到达数</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5</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1.国道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6</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其中：国家高速公路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7</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2.省道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8</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3.县道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9</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4.乡道</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5.专用公路</w:t>
            </w:r>
          </w:p>
        </w:tc>
        <w:tc>
          <w:tcPr>
            <w:tcW w:w="5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84" w:hRule="exact"/>
        </w:trPr>
        <w:tc>
          <w:tcPr>
            <w:tcW w:w="2302" w:type="dxa"/>
            <w:tcBorders>
              <w:top w:val="single" w:color="auto" w:sz="2" w:space="0"/>
              <w:left w:val="nil"/>
              <w:bottom w:val="single" w:color="auto" w:sz="8" w:space="0"/>
              <w:right w:val="single" w:color="auto" w:sz="2" w:space="0"/>
            </w:tcBorders>
            <w:vAlign w:val="center"/>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村</w:t>
            </w:r>
            <w:r>
              <w:rPr>
                <w:rFonts w:ascii="宋体" w:hAnsi="宋体"/>
                <w:color w:val="000000" w:themeColor="text1"/>
                <w:sz w:val="18"/>
                <w14:textFill>
                  <w14:solidFill>
                    <w14:schemeClr w14:val="tx1"/>
                  </w14:solidFill>
                </w14:textFill>
              </w:rPr>
              <w:t>道</w:t>
            </w:r>
          </w:p>
        </w:tc>
        <w:tc>
          <w:tcPr>
            <w:tcW w:w="579"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w:t>
            </w:r>
          </w:p>
        </w:tc>
        <w:tc>
          <w:tcPr>
            <w:tcW w:w="654"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单位负责人：      统计负责人：          填表人：         联系电话：            报出日期：20   年    月    日</w:t>
      </w:r>
    </w:p>
    <w:p>
      <w:pPr>
        <w:spacing w:line="0" w:lineRule="atLeast"/>
        <w:rPr>
          <w:bCs/>
          <w:color w:val="000000" w:themeColor="text1"/>
          <w:sz w:val="18"/>
          <w:szCs w:val="18"/>
          <w14:textFill>
            <w14:solidFill>
              <w14:schemeClr w14:val="tx1"/>
            </w14:solidFill>
          </w14:textFill>
        </w:rPr>
      </w:pPr>
      <w:bookmarkStart w:id="63" w:name="_Toc366827497"/>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exac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w:t>
      </w:r>
      <w:r>
        <w:rPr>
          <w:rFonts w:ascii="宋体" w:hAnsi="宋体"/>
          <w:color w:val="000000" w:themeColor="text1"/>
          <w:sz w:val="18"/>
          <w14:textFill>
            <w14:solidFill>
              <w14:schemeClr w14:val="tx1"/>
            </w14:solidFill>
          </w14:textFill>
        </w:rPr>
        <w:t>范围：</w:t>
      </w:r>
      <w:r>
        <w:rPr>
          <w:rFonts w:hint="eastAsia" w:ascii="宋体" w:hAnsi="宋体"/>
          <w:color w:val="000000" w:themeColor="text1"/>
          <w:sz w:val="18"/>
          <w14:textFill>
            <w14:solidFill>
              <w14:schemeClr w14:val="tx1"/>
            </w14:solidFill>
          </w14:textFill>
        </w:rPr>
        <w:t>纳入</w:t>
      </w:r>
      <w:r>
        <w:rPr>
          <w:rFonts w:ascii="宋体" w:hAnsi="宋体"/>
          <w:color w:val="000000" w:themeColor="text1"/>
          <w:sz w:val="18"/>
          <w14:textFill>
            <w14:solidFill>
              <w14:schemeClr w14:val="tx1"/>
            </w14:solidFill>
          </w14:textFill>
        </w:rPr>
        <w:t>交行统</w:t>
      </w:r>
      <w:r>
        <w:rPr>
          <w:rFonts w:hint="eastAsia" w:ascii="宋体" w:hAnsi="宋体"/>
          <w:color w:val="000000" w:themeColor="text1"/>
          <w:sz w:val="18"/>
          <w14:textFill>
            <w14:solidFill>
              <w14:schemeClr w14:val="tx1"/>
            </w14:solidFill>
          </w14:textFill>
        </w:rPr>
        <w:t>H101表统计</w:t>
      </w:r>
      <w:r>
        <w:rPr>
          <w:rFonts w:ascii="宋体" w:hAnsi="宋体"/>
          <w:color w:val="000000" w:themeColor="text1"/>
          <w:sz w:val="18"/>
          <w14:textFill>
            <w14:solidFill>
              <w14:schemeClr w14:val="tx1"/>
            </w14:solidFill>
          </w14:textFill>
        </w:rPr>
        <w:t>的公路</w:t>
      </w:r>
      <w:r>
        <w:rPr>
          <w:rFonts w:hint="eastAsia" w:ascii="宋体" w:hAnsi="宋体"/>
          <w:color w:val="000000" w:themeColor="text1"/>
          <w:sz w:val="18"/>
          <w14:textFill>
            <w14:solidFill>
              <w14:schemeClr w14:val="tx1"/>
            </w14:solidFill>
          </w14:textFill>
        </w:rPr>
        <w:t>上</w:t>
      </w:r>
      <w:r>
        <w:rPr>
          <w:rFonts w:ascii="宋体" w:hAnsi="宋体"/>
          <w:color w:val="000000" w:themeColor="text1"/>
          <w:sz w:val="18"/>
          <w14:textFill>
            <w14:solidFill>
              <w14:schemeClr w14:val="tx1"/>
            </w14:solidFill>
          </w14:textFill>
        </w:rPr>
        <w:t>的</w:t>
      </w:r>
      <w:r>
        <w:rPr>
          <w:rFonts w:hint="eastAsia" w:ascii="宋体" w:hAnsi="宋体"/>
          <w:color w:val="000000" w:themeColor="text1"/>
          <w:sz w:val="18"/>
          <w14:textFill>
            <w14:solidFill>
              <w14:schemeClr w14:val="tx1"/>
            </w14:solidFill>
          </w14:textFill>
        </w:rPr>
        <w:t>隧道。</w:t>
      </w:r>
    </w:p>
    <w:p>
      <w:pPr>
        <w:spacing w:line="240" w:lineRule="exact"/>
        <w:ind w:firstLine="900" w:firstLineChars="5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2.各填报单位须保证有关汇总数据与公路养护统计数据、</w:t>
      </w:r>
      <w:r>
        <w:rPr>
          <w:rFonts w:ascii="宋体" w:hAnsi="宋体"/>
          <w:color w:val="000000" w:themeColor="text1"/>
          <w:sz w:val="18"/>
          <w14:textFill>
            <w14:solidFill>
              <w14:schemeClr w14:val="tx1"/>
            </w14:solidFill>
          </w14:textFill>
        </w:rPr>
        <w:t>农村公路基础数据和电子地图更新</w:t>
      </w:r>
      <w:r>
        <w:rPr>
          <w:rFonts w:hint="eastAsia" w:ascii="宋体" w:hAnsi="宋体"/>
          <w:color w:val="000000" w:themeColor="text1"/>
          <w:sz w:val="18"/>
          <w14:textFill>
            <w14:solidFill>
              <w14:schemeClr w14:val="tx1"/>
            </w14:solidFill>
          </w14:textFill>
        </w:rPr>
        <w:t>数据一致。上报</w:t>
      </w:r>
    </w:p>
    <w:p>
      <w:pPr>
        <w:spacing w:line="240" w:lineRule="exac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隧道长度保留2位小数。</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 01行（上年年底到达数）=02行+04行+05行+06行+07行+08行；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09行（本年新建数）=10行+12行+13行+14行+15行+16行；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17行（本年改建变更数）=18行+20行+21行+22行+23行+24行；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25行（本年年底到达数）=26行+28行+29行+30行+31行+32行=01行+09行+17行；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26行（国道）=02行+10行+18行；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27行（国家高速公路）=03行+11行+19行；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28行（省道）=04行+12行+20行；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29行（县道）=05行+13行+21行；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30行（乡道）=06行+14行+22行；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31行（专用公路）=07行+15行+23行；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32行（村道）=08行+16行+24行；</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03行≤02行；11行≤10行；19行≤18行；27行≤26行。</w:t>
      </w:r>
    </w:p>
    <w:p>
      <w:pPr>
        <w:spacing w:line="240" w:lineRule="exact"/>
        <w:ind w:firstLine="990" w:firstLineChars="5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（2）列逻辑关系：01列（总计（米））=03列+05列+07列+09列；</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02列（总计（处））=04列+06列+08列+10列；</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3000＜03列÷04列；</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1000≤05列÷06列≤3000；</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500＜07列÷08列＜1000；</w:t>
      </w:r>
    </w:p>
    <w:p>
      <w:pPr>
        <w:spacing w:line="240" w:lineRule="exact"/>
        <w:ind w:firstLine="2520" w:firstLineChars="14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09列÷10列≤500。</w:t>
      </w:r>
    </w:p>
    <w:p>
      <w:pPr>
        <w:spacing w:line="240" w:lineRule="exac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bookmarkEnd w:id="63"/>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64" w:name="_Toc366828960"/>
      <w:bookmarkStart w:id="65" w:name="_Toc366829082"/>
      <w:bookmarkStart w:id="66" w:name="_Toc366829198"/>
      <w:bookmarkStart w:id="67" w:name="_Toc366829522"/>
      <w:bookmarkStart w:id="68" w:name="_Toc366830046"/>
      <w:bookmarkStart w:id="69" w:name="_Toc13670531"/>
      <w:bookmarkStart w:id="70" w:name="_Toc366827498"/>
      <w:bookmarkStart w:id="71" w:name="_Toc366828961"/>
      <w:bookmarkStart w:id="72" w:name="_Toc366829083"/>
      <w:bookmarkStart w:id="73" w:name="_Toc366829199"/>
      <w:bookmarkStart w:id="74" w:name="_Toc366829523"/>
      <w:bookmarkStart w:id="75" w:name="_Toc366830047"/>
      <w:r>
        <w:rPr>
          <w:rFonts w:hint="eastAsia" w:ascii="宋体" w:hAnsi="宋体" w:eastAsia="宋体"/>
          <w:b w:val="0"/>
          <w:color w:val="000000" w:themeColor="text1"/>
          <w14:textFill>
            <w14:solidFill>
              <w14:schemeClr w14:val="tx1"/>
            </w14:solidFill>
          </w14:textFill>
        </w:rPr>
        <w:t>（六）高速公路明细表</w:t>
      </w:r>
      <w:bookmarkEnd w:id="64"/>
      <w:bookmarkEnd w:id="65"/>
      <w:bookmarkEnd w:id="66"/>
      <w:bookmarkEnd w:id="67"/>
      <w:bookmarkEnd w:id="68"/>
      <w:bookmarkEnd w:id="69"/>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4418965</wp:posOffset>
                </wp:positionH>
                <wp:positionV relativeFrom="paragraph">
                  <wp:posOffset>93345</wp:posOffset>
                </wp:positionV>
                <wp:extent cx="1819275" cy="899160"/>
                <wp:effectExtent l="0" t="0" r="28575" b="1587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号：交行统H106</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pPr>
                            <w:r>
                              <w:rPr>
                                <w:rFonts w:hint="eastAsia" w:ascii="宋体" w:hAnsi="宋体"/>
                                <w:sz w:val="18"/>
                                <w:szCs w:val="18"/>
                              </w:rPr>
                              <w:t>计量单位：公里</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7.95pt;margin-top:7.35pt;height:70.8pt;width:143.25pt;z-index:251659264;mso-width-relative:page;mso-height-relative:margin;mso-height-percent:200;" fillcolor="#FFFFFF" filled="t" stroked="t" coordsize="21600,21600" o:gfxdata="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VCCbXAAAACgEAAA8A&#10;AAAAAAAAAQAgAAAAIgAAAGRycy9kb3ducmV2LnhtbFBLAQIUABQAAAAIAIdO4kBmrDdpGAIAACsE&#10;AAAOAAAAAAAAAAEAIAAAACYBAABkcnMvZTJvRG9jLnhtbFBLBQYAAAAABgAGAFkBAACw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号：交行统H106</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pPr>
                      <w:r>
                        <w:rPr>
                          <w:rFonts w:hint="eastAsia" w:ascii="宋体" w:hAnsi="宋体"/>
                          <w:sz w:val="18"/>
                          <w:szCs w:val="18"/>
                        </w:rPr>
                        <w:t>计量单位：公里</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629" w:type="dxa"/>
        <w:tblInd w:w="0" w:type="dxa"/>
        <w:tblLayout w:type="fixed"/>
        <w:tblCellMar>
          <w:top w:w="0" w:type="dxa"/>
          <w:left w:w="108" w:type="dxa"/>
          <w:bottom w:w="0" w:type="dxa"/>
          <w:right w:w="108" w:type="dxa"/>
        </w:tblCellMar>
      </w:tblPr>
      <w:tblGrid>
        <w:gridCol w:w="1044"/>
        <w:gridCol w:w="976"/>
        <w:gridCol w:w="668"/>
        <w:gridCol w:w="953"/>
        <w:gridCol w:w="965"/>
        <w:gridCol w:w="946"/>
        <w:gridCol w:w="668"/>
        <w:gridCol w:w="953"/>
        <w:gridCol w:w="859"/>
        <w:gridCol w:w="859"/>
        <w:gridCol w:w="738"/>
      </w:tblGrid>
      <w:tr>
        <w:tblPrEx>
          <w:tblLayout w:type="fixed"/>
          <w:tblCellMar>
            <w:top w:w="0" w:type="dxa"/>
            <w:left w:w="108" w:type="dxa"/>
            <w:bottom w:w="0" w:type="dxa"/>
            <w:right w:w="108" w:type="dxa"/>
          </w:tblCellMar>
        </w:tblPrEx>
        <w:trPr>
          <w:trHeight w:val="1000" w:hRule="atLeast"/>
        </w:trPr>
        <w:tc>
          <w:tcPr>
            <w:tcW w:w="1044" w:type="dxa"/>
            <w:tcBorders>
              <w:top w:val="single" w:color="auto" w:sz="8"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线路名称</w:t>
            </w:r>
          </w:p>
        </w:tc>
        <w:tc>
          <w:tcPr>
            <w:tcW w:w="976"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线路编号</w:t>
            </w:r>
          </w:p>
        </w:tc>
        <w:tc>
          <w:tcPr>
            <w:tcW w:w="668"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起讫地点</w:t>
            </w:r>
          </w:p>
        </w:tc>
        <w:tc>
          <w:tcPr>
            <w:tcW w:w="95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高速公路里程合计</w:t>
            </w:r>
          </w:p>
        </w:tc>
        <w:tc>
          <w:tcPr>
            <w:tcW w:w="965"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高速公路车道里程合计</w:t>
            </w:r>
          </w:p>
        </w:tc>
        <w:tc>
          <w:tcPr>
            <w:tcW w:w="946"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四车道</w:t>
            </w:r>
          </w:p>
        </w:tc>
        <w:tc>
          <w:tcPr>
            <w:tcW w:w="668"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六车道</w:t>
            </w:r>
          </w:p>
        </w:tc>
        <w:tc>
          <w:tcPr>
            <w:tcW w:w="95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八车道</w:t>
            </w:r>
          </w:p>
        </w:tc>
        <w:tc>
          <w:tcPr>
            <w:tcW w:w="859"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十车道</w:t>
            </w:r>
          </w:p>
        </w:tc>
        <w:tc>
          <w:tcPr>
            <w:tcW w:w="859"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通车时间</w:t>
            </w:r>
          </w:p>
        </w:tc>
        <w:tc>
          <w:tcPr>
            <w:tcW w:w="738" w:type="dxa"/>
            <w:tcBorders>
              <w:top w:val="single" w:color="auto" w:sz="8"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甲</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乙</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丙</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85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戊</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2"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1044" w:type="dxa"/>
            <w:tcBorders>
              <w:top w:val="single" w:color="auto" w:sz="2" w:space="0"/>
              <w:left w:val="nil"/>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7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6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4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5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9" w:type="dxa"/>
            <w:tcBorders>
              <w:top w:val="single" w:color="auto" w:sz="2" w:space="0"/>
              <w:left w:val="single" w:color="auto" w:sz="2" w:space="0"/>
              <w:bottom w:val="single" w:color="auto" w:sz="8" w:space="0"/>
              <w:right w:val="single" w:color="auto" w:sz="2" w:space="0"/>
            </w:tcBorders>
          </w:tcPr>
          <w:p>
            <w:pPr>
              <w:widowControl/>
              <w:rPr>
                <w:rFonts w:ascii="宋体" w:hAnsi="宋体" w:cs="宋体"/>
                <w:color w:val="000000" w:themeColor="text1"/>
                <w:kern w:val="0"/>
                <w:sz w:val="18"/>
                <w:szCs w:val="18"/>
                <w14:textFill>
                  <w14:solidFill>
                    <w14:schemeClr w14:val="tx1"/>
                  </w14:solidFill>
                </w14:textFill>
              </w:rPr>
            </w:pPr>
          </w:p>
        </w:tc>
        <w:tc>
          <w:tcPr>
            <w:tcW w:w="85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38" w:type="dxa"/>
            <w:tcBorders>
              <w:top w:val="single" w:color="auto" w:sz="2" w:space="0"/>
              <w:left w:val="single" w:color="auto" w:sz="2" w:space="0"/>
              <w:bottom w:val="single" w:color="auto" w:sz="8" w:space="0"/>
              <w:righ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9629" w:type="dxa"/>
            <w:gridSpan w:val="11"/>
            <w:tcBorders>
              <w:top w:val="single" w:color="auto" w:sz="8" w:space="0"/>
              <w:left w:val="nil"/>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补充资料：1.车道类型：</w:t>
            </w:r>
            <w:r>
              <w:rPr>
                <w:rFonts w:hint="eastAsia" w:ascii="宋体" w:hAnsi="宋体" w:cs="宋体"/>
                <w:color w:val="000000" w:themeColor="text1"/>
                <w:kern w:val="0"/>
                <w:sz w:val="18"/>
                <w:szCs w:val="18"/>
                <w:u w:val="single"/>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车道，高速里程：</w:t>
            </w:r>
            <w:r>
              <w:rPr>
                <w:rFonts w:hint="eastAsia" w:ascii="宋体" w:hAnsi="宋体" w:cs="宋体"/>
                <w:color w:val="000000" w:themeColor="text1"/>
                <w:kern w:val="0"/>
                <w:sz w:val="18"/>
                <w:szCs w:val="18"/>
                <w:u w:val="single"/>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公里，车道里程：</w:t>
            </w:r>
            <w:r>
              <w:rPr>
                <w:rFonts w:hint="eastAsia" w:ascii="宋体" w:hAnsi="宋体" w:cs="宋体"/>
                <w:color w:val="000000" w:themeColor="text1"/>
                <w:kern w:val="0"/>
                <w:sz w:val="18"/>
                <w:szCs w:val="18"/>
                <w:u w:val="single"/>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公里</w:t>
            </w:r>
          </w:p>
        </w:tc>
      </w:tr>
      <w:tr>
        <w:tblPrEx>
          <w:tblLayout w:type="fixed"/>
          <w:tblCellMar>
            <w:top w:w="0" w:type="dxa"/>
            <w:left w:w="108" w:type="dxa"/>
            <w:bottom w:w="0" w:type="dxa"/>
            <w:right w:w="108" w:type="dxa"/>
          </w:tblCellMar>
        </w:tblPrEx>
        <w:trPr>
          <w:trHeight w:val="402" w:hRule="atLeast"/>
        </w:trPr>
        <w:tc>
          <w:tcPr>
            <w:tcW w:w="9629" w:type="dxa"/>
            <w:gridSpan w:val="11"/>
            <w:tcBorders>
              <w:left w:val="nil"/>
              <w:bottom w:val="single" w:color="auto" w:sz="8" w:space="0"/>
            </w:tcBorders>
            <w:shd w:val="clear" w:color="auto" w:fill="auto"/>
            <w:vAlign w:val="center"/>
          </w:tcPr>
          <w:p>
            <w:pPr>
              <w:widowControl/>
              <w:ind w:firstLine="900" w:firstLineChars="5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2.车道类型：</w:t>
            </w:r>
            <w:r>
              <w:rPr>
                <w:rFonts w:hint="eastAsia" w:ascii="宋体" w:hAnsi="宋体" w:cs="宋体"/>
                <w:color w:val="000000" w:themeColor="text1"/>
                <w:kern w:val="0"/>
                <w:sz w:val="18"/>
                <w:szCs w:val="18"/>
                <w:u w:val="single"/>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车道，高速里程：</w:t>
            </w:r>
            <w:r>
              <w:rPr>
                <w:rFonts w:hint="eastAsia" w:ascii="宋体" w:hAnsi="宋体" w:cs="宋体"/>
                <w:color w:val="000000" w:themeColor="text1"/>
                <w:kern w:val="0"/>
                <w:sz w:val="18"/>
                <w:szCs w:val="18"/>
                <w:u w:val="single"/>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公里，车道里程：</w:t>
            </w:r>
            <w:r>
              <w:rPr>
                <w:rFonts w:hint="eastAsia" w:ascii="宋体" w:hAnsi="宋体" w:cs="宋体"/>
                <w:color w:val="000000" w:themeColor="text1"/>
                <w:kern w:val="0"/>
                <w:sz w:val="18"/>
                <w:szCs w:val="18"/>
                <w:u w:val="single"/>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公里</w:t>
            </w:r>
          </w:p>
        </w:tc>
      </w:tr>
    </w:tbl>
    <w:p>
      <w:pPr>
        <w:spacing w:line="0" w:lineRule="atLeas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明：1.统计范围：纳入</w:t>
      </w:r>
      <w:r>
        <w:rPr>
          <w:rFonts w:ascii="宋体" w:hAnsi="宋体"/>
          <w:color w:val="000000" w:themeColor="text1"/>
          <w:sz w:val="18"/>
          <w14:textFill>
            <w14:solidFill>
              <w14:schemeClr w14:val="tx1"/>
            </w14:solidFill>
          </w14:textFill>
        </w:rPr>
        <w:t>交行统</w:t>
      </w:r>
      <w:r>
        <w:rPr>
          <w:rFonts w:hint="eastAsia" w:ascii="宋体" w:hAnsi="宋体"/>
          <w:color w:val="000000" w:themeColor="text1"/>
          <w:sz w:val="18"/>
          <w14:textFill>
            <w14:solidFill>
              <w14:schemeClr w14:val="tx1"/>
            </w14:solidFill>
          </w14:textFill>
        </w:rPr>
        <w:t>H101表统计</w:t>
      </w:r>
      <w:r>
        <w:rPr>
          <w:rFonts w:ascii="宋体" w:hAnsi="宋体"/>
          <w:color w:val="000000" w:themeColor="text1"/>
          <w:sz w:val="18"/>
          <w14:textFill>
            <w14:solidFill>
              <w14:schemeClr w14:val="tx1"/>
            </w14:solidFill>
          </w14:textFill>
        </w:rPr>
        <w:t>的</w:t>
      </w:r>
      <w:r>
        <w:rPr>
          <w:rFonts w:hint="eastAsia" w:ascii="宋体" w:hAnsi="宋体"/>
          <w:color w:val="000000" w:themeColor="text1"/>
          <w:sz w:val="18"/>
          <w14:textFill>
            <w14:solidFill>
              <w14:schemeClr w14:val="tx1"/>
            </w14:solidFill>
          </w14:textFill>
        </w:rPr>
        <w:t>高速</w:t>
      </w:r>
      <w:r>
        <w:rPr>
          <w:rFonts w:ascii="宋体" w:hAnsi="宋体"/>
          <w:color w:val="000000" w:themeColor="text1"/>
          <w:sz w:val="18"/>
          <w14:textFill>
            <w14:solidFill>
              <w14:schemeClr w14:val="tx1"/>
            </w14:solidFill>
          </w14:textFill>
        </w:rPr>
        <w:t>公路</w:t>
      </w:r>
      <w:r>
        <w:rPr>
          <w:rFonts w:hint="eastAsia" w:ascii="宋体" w:hAnsi="宋体"/>
          <w:color w:val="000000" w:themeColor="text1"/>
          <w:sz w:val="18"/>
          <w14:textFill>
            <w14:solidFill>
              <w14:schemeClr w14:val="tx1"/>
            </w14:solidFill>
          </w14:textFill>
        </w:rPr>
        <w:t>。</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上报公路里程保留3位小数。</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.表内逻辑关系：1列（高速公路里程合计）=3列+4列+5列+6列；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2列（高速公路车道里程合计）=3列×4+4列×6+5列×8+6列×10。</w:t>
      </w:r>
    </w:p>
    <w:p>
      <w:pPr>
        <w:spacing w:line="240" w:lineRule="exact"/>
        <w:ind w:firstLine="900" w:firstLineChars="50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.表间逻辑关系：1行1列（高速公路里程合计）=交行统H101表25行03列（高速公路小计）。</w:t>
      </w: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76" w:name="_Toc13670532"/>
      <w:r>
        <w:rPr>
          <w:rFonts w:hint="eastAsia" w:ascii="宋体" w:hAnsi="宋体" w:eastAsia="宋体"/>
          <w:b w:val="0"/>
          <w:color w:val="000000" w:themeColor="text1"/>
          <w14:textFill>
            <w14:solidFill>
              <w14:schemeClr w14:val="tx1"/>
            </w14:solidFill>
          </w14:textFill>
        </w:rPr>
        <w:t>（七）公路密度及通达情况</w:t>
      </w:r>
      <w:bookmarkEnd w:id="70"/>
      <w:bookmarkEnd w:id="71"/>
      <w:bookmarkEnd w:id="72"/>
      <w:bookmarkEnd w:id="73"/>
      <w:bookmarkEnd w:id="74"/>
      <w:bookmarkEnd w:id="75"/>
      <w:bookmarkEnd w:id="76"/>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4383405</wp:posOffset>
                </wp:positionH>
                <wp:positionV relativeFrom="paragraph">
                  <wp:posOffset>31750</wp:posOffset>
                </wp:positionV>
                <wp:extent cx="1819275" cy="750570"/>
                <wp:effectExtent l="11430" t="12700" r="7620" b="8255"/>
                <wp:wrapNone/>
                <wp:docPr id="40" name="Text Box 72"/>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号：交行统H107</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2" o:spid="_x0000_s1026" o:spt="202" type="#_x0000_t202" style="position:absolute;left:0pt;margin-left:345.15pt;margin-top:2.5pt;height:59.1pt;width:143.25pt;z-index:251641856;mso-width-relative:page;mso-height-relative:margin;mso-height-percent:200;" fillcolor="#FFFFFF" filled="t" stroked="t" coordsize="21600,21600" o:gfxdata="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&#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leJs1gAAAAkBAAAPAAAAAAAAAAEAIAAAACIAAABk&#10;cnMvZG93bnJldi54bWxQSwECFAAUAAAACACHTuJAuqBdFggCAAAqBAAADgAAAAAAAAABACAAAAAl&#10;AQAAZHJzL2Uyb0RvYy54bWxQSwUGAAAAAAYABgBZAQAAn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号：交行统H107</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301"/>
        <w:gridCol w:w="1403"/>
        <w:gridCol w:w="1039"/>
        <w:gridCol w:w="8"/>
        <w:gridCol w:w="266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trPr>
        <w:tc>
          <w:tcPr>
            <w:tcW w:w="4301" w:type="dxa"/>
            <w:vAlign w:val="center"/>
          </w:tcPr>
          <w:p>
            <w:pPr>
              <w:pStyle w:val="42"/>
              <w:keepNext/>
              <w:widowControl w:val="0"/>
              <w:pBdr>
                <w:bottom w:val="none" w:color="auto" w:sz="0" w:space="0"/>
                <w:right w:val="none" w:color="auto" w:sz="0" w:space="0"/>
              </w:pBdr>
              <w:spacing w:before="0" w:beforeAutospacing="0" w:after="0" w:afterAutospacing="0"/>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指标名称</w:t>
            </w:r>
          </w:p>
        </w:tc>
        <w:tc>
          <w:tcPr>
            <w:tcW w:w="1403"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计量单位</w:t>
            </w:r>
          </w:p>
        </w:tc>
        <w:tc>
          <w:tcPr>
            <w:tcW w:w="1039"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2670" w:type="dxa"/>
            <w:gridSpan w:val="2"/>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trPr>
        <w:tc>
          <w:tcPr>
            <w:tcW w:w="4301"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1403"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1039" w:type="dxa"/>
            <w:vAlign w:val="center"/>
          </w:tcPr>
          <w:p>
            <w:pPr>
              <w:pStyle w:val="42"/>
              <w:keepNext/>
              <w:widowControl w:val="0"/>
              <w:pBdr>
                <w:bottom w:val="none" w:color="auto" w:sz="0" w:space="0"/>
                <w:right w:val="none" w:color="auto" w:sz="0" w:space="0"/>
              </w:pBdr>
              <w:spacing w:before="0" w:beforeAutospacing="0" w:after="0" w:afterAutospacing="0"/>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丙</w:t>
            </w:r>
          </w:p>
        </w:tc>
        <w:tc>
          <w:tcPr>
            <w:tcW w:w="2670" w:type="dxa"/>
            <w:gridSpan w:val="2"/>
            <w:vAlign w:val="center"/>
          </w:tcPr>
          <w:p>
            <w:pPr>
              <w:keepNex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trPr>
        <w:tc>
          <w:tcPr>
            <w:tcW w:w="4301" w:type="dxa"/>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一、公路密度</w:t>
            </w:r>
          </w:p>
        </w:tc>
        <w:tc>
          <w:tcPr>
            <w:tcW w:w="1403" w:type="dxa"/>
            <w:vAlign w:val="center"/>
          </w:tcPr>
          <w:p>
            <w:pPr>
              <w:keepNext/>
              <w:jc w:val="center"/>
              <w:rPr>
                <w:rFonts w:ascii="宋体" w:hAnsi="宋体" w:cs="Arial Unicode MS"/>
                <w:color w:val="000000" w:themeColor="text1"/>
                <w:sz w:val="18"/>
                <w14:textFill>
                  <w14:solidFill>
                    <w14:schemeClr w14:val="tx1"/>
                  </w14:solidFill>
                </w14:textFill>
              </w:rPr>
            </w:pPr>
          </w:p>
        </w:tc>
        <w:tc>
          <w:tcPr>
            <w:tcW w:w="1039" w:type="dxa"/>
            <w:vAlign w:val="center"/>
          </w:tcPr>
          <w:p>
            <w:pPr>
              <w:keepNext/>
              <w:jc w:val="center"/>
              <w:rPr>
                <w:rFonts w:ascii="宋体" w:hAnsi="宋体" w:cs="Arial Unicode MS"/>
                <w:color w:val="000000" w:themeColor="text1"/>
                <w:sz w:val="18"/>
                <w14:textFill>
                  <w14:solidFill>
                    <w14:schemeClr w14:val="tx1"/>
                  </w14:solidFill>
                </w14:textFill>
              </w:rPr>
            </w:pPr>
          </w:p>
        </w:tc>
        <w:tc>
          <w:tcPr>
            <w:tcW w:w="2670" w:type="dxa"/>
            <w:gridSpan w:val="2"/>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trPr>
        <w:tc>
          <w:tcPr>
            <w:tcW w:w="4301" w:type="dxa"/>
            <w:vAlign w:val="center"/>
          </w:tcPr>
          <w:p>
            <w:pPr>
              <w:keepNex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以国土面积计算</w:t>
            </w:r>
          </w:p>
        </w:tc>
        <w:tc>
          <w:tcPr>
            <w:tcW w:w="1403"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r>
              <w:rPr>
                <w:rFonts w:ascii="宋体" w:hAnsi="宋体"/>
                <w:color w:val="000000" w:themeColor="text1"/>
                <w:sz w:val="18"/>
                <w14:textFill>
                  <w14:solidFill>
                    <w14:schemeClr w14:val="tx1"/>
                  </w14:solidFill>
                </w14:textFill>
              </w:rPr>
              <w:t>/百平方公里</w:t>
            </w:r>
          </w:p>
        </w:tc>
        <w:tc>
          <w:tcPr>
            <w:tcW w:w="1039"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2670" w:type="dxa"/>
            <w:gridSpan w:val="2"/>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trPr>
        <w:tc>
          <w:tcPr>
            <w:tcW w:w="4301" w:type="dxa"/>
            <w:vAlign w:val="center"/>
          </w:tcPr>
          <w:p>
            <w:pPr>
              <w:keepNex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以人口数量计算</w:t>
            </w:r>
          </w:p>
        </w:tc>
        <w:tc>
          <w:tcPr>
            <w:tcW w:w="1403"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r>
              <w:rPr>
                <w:rFonts w:ascii="宋体" w:hAnsi="宋体"/>
                <w:color w:val="000000" w:themeColor="text1"/>
                <w:sz w:val="18"/>
                <w14:textFill>
                  <w14:solidFill>
                    <w14:schemeClr w14:val="tx1"/>
                  </w14:solidFill>
                </w14:textFill>
              </w:rPr>
              <w:t>/万人</w:t>
            </w:r>
          </w:p>
        </w:tc>
        <w:tc>
          <w:tcPr>
            <w:tcW w:w="1039" w:type="dxa"/>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2670" w:type="dxa"/>
            <w:gridSpan w:val="2"/>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trPr>
        <w:tc>
          <w:tcPr>
            <w:tcW w:w="4301" w:type="dxa"/>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二、公路通达通畅</w:t>
            </w:r>
          </w:p>
        </w:tc>
        <w:tc>
          <w:tcPr>
            <w:tcW w:w="1403" w:type="dxa"/>
            <w:vAlign w:val="center"/>
          </w:tcPr>
          <w:p>
            <w:pPr>
              <w:keepNext/>
              <w:jc w:val="center"/>
              <w:rPr>
                <w:rFonts w:ascii="宋体" w:hAnsi="宋体" w:cs="Arial Unicode MS"/>
                <w:color w:val="000000" w:themeColor="text1"/>
                <w:sz w:val="18"/>
                <w14:textFill>
                  <w14:solidFill>
                    <w14:schemeClr w14:val="tx1"/>
                  </w14:solidFill>
                </w14:textFill>
              </w:rPr>
            </w:pPr>
          </w:p>
        </w:tc>
        <w:tc>
          <w:tcPr>
            <w:tcW w:w="1039" w:type="dxa"/>
            <w:vAlign w:val="center"/>
          </w:tcPr>
          <w:p>
            <w:pPr>
              <w:keepNext/>
              <w:jc w:val="center"/>
              <w:rPr>
                <w:rFonts w:ascii="宋体" w:hAnsi="宋体" w:cs="Arial Unicode MS"/>
                <w:color w:val="000000" w:themeColor="text1"/>
                <w:sz w:val="18"/>
                <w14:textFill>
                  <w14:solidFill>
                    <w14:schemeClr w14:val="tx1"/>
                  </w14:solidFill>
                </w14:textFill>
              </w:rPr>
            </w:pPr>
          </w:p>
        </w:tc>
        <w:tc>
          <w:tcPr>
            <w:tcW w:w="2670" w:type="dxa"/>
            <w:gridSpan w:val="2"/>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乡镇数量</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720" w:firstLineChars="4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其中：通其它硬化路面</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其中：本年新通畅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720" w:firstLineChars="4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已通达、未通畅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其中：本年新通达、未通畅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720" w:firstLineChars="4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未通达</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建制村数量</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720" w:firstLineChars="4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11</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其中：通其它硬化路面</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12</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其中：本年新通畅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13</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720" w:firstLineChars="4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已通达、未通畅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14</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其中：本年新通达、未通畅</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15</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7" w:hRule="exact"/>
          <w:jc w:val="center"/>
        </w:trPr>
        <w:tc>
          <w:tcPr>
            <w:tcW w:w="4301" w:type="dxa"/>
            <w:vAlign w:val="center"/>
          </w:tcPr>
          <w:p>
            <w:pPr>
              <w:keepNext/>
              <w:ind w:firstLine="720" w:firstLineChars="4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未通达</w:t>
            </w:r>
          </w:p>
        </w:tc>
        <w:tc>
          <w:tcPr>
            <w:tcW w:w="1403" w:type="dxa"/>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1047" w:type="dxa"/>
            <w:gridSpan w:val="2"/>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2662" w:type="dxa"/>
            <w:vAlign w:val="center"/>
          </w:tcPr>
          <w:p>
            <w:pPr>
              <w:keepNext/>
              <w:rPr>
                <w:rFonts w:ascii="宋体" w:hAnsi="宋体" w:cs="Arial Unicode MS"/>
                <w:color w:val="000000" w:themeColor="text1"/>
                <w:sz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240" w:lineRule="exac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w:t>
      </w:r>
      <w:r>
        <w:rPr>
          <w:rFonts w:hint="eastAsia" w:ascii="宋体" w:hAnsi="宋体"/>
          <w:color w:val="000000" w:themeColor="text1"/>
          <w:sz w:val="18"/>
          <w:lang w:eastAsia="zh-CN"/>
          <w14:textFill>
            <w14:solidFill>
              <w14:schemeClr w14:val="tx1"/>
            </w14:solidFill>
          </w14:textFill>
        </w:rPr>
        <w:t>全省</w:t>
      </w:r>
      <w:r>
        <w:rPr>
          <w:rFonts w:hint="eastAsia" w:ascii="宋体" w:hAnsi="宋体"/>
          <w:color w:val="000000" w:themeColor="text1"/>
          <w:sz w:val="18"/>
          <w14:textFill>
            <w14:solidFill>
              <w14:schemeClr w14:val="tx1"/>
            </w14:solidFill>
          </w14:textFill>
        </w:rPr>
        <w:t>国土面积以附录二数据为准；人口数量以统计部门公布数据为准。</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乡镇、建制村数量须与</w:t>
      </w:r>
      <w:r>
        <w:rPr>
          <w:rFonts w:ascii="宋体" w:hAnsi="宋体"/>
          <w:color w:val="000000" w:themeColor="text1"/>
          <w:sz w:val="18"/>
          <w14:textFill>
            <w14:solidFill>
              <w14:schemeClr w14:val="tx1"/>
            </w14:solidFill>
          </w14:textFill>
        </w:rPr>
        <w:t>农村公路基础数据和电子地图更新的乡（镇）、建制村数量保持一致</w:t>
      </w:r>
      <w:r>
        <w:rPr>
          <w:rFonts w:hint="eastAsia" w:ascii="宋体" w:hAnsi="宋体"/>
          <w:color w:val="000000" w:themeColor="text1"/>
          <w:sz w:val="18"/>
          <w14:textFill>
            <w14:solidFill>
              <w14:schemeClr w14:val="tx1"/>
            </w14:solidFill>
          </w14:textFill>
        </w:rPr>
        <w:t>。</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设区市（区）级交通</w:t>
      </w:r>
      <w:r>
        <w:rPr>
          <w:rFonts w:ascii="宋体" w:hAnsi="宋体"/>
          <w:color w:val="000000" w:themeColor="text1"/>
          <w:sz w:val="18"/>
          <w:highlight w:val="none"/>
          <w14:textFill>
            <w14:solidFill>
              <w14:schemeClr w14:val="tx1"/>
            </w14:solidFill>
          </w14:textFill>
        </w:rPr>
        <w:t>运输主管部门上报</w:t>
      </w:r>
      <w:r>
        <w:rPr>
          <w:rFonts w:hint="eastAsia" w:ascii="宋体" w:hAnsi="宋体"/>
          <w:color w:val="000000" w:themeColor="text1"/>
          <w:sz w:val="18"/>
          <w:highlight w:val="none"/>
          <w14:textFill>
            <w14:solidFill>
              <w14:schemeClr w14:val="tx1"/>
            </w14:solidFill>
          </w14:textFill>
        </w:rPr>
        <w:t>本</w:t>
      </w:r>
      <w:r>
        <w:rPr>
          <w:rFonts w:ascii="宋体" w:hAnsi="宋体"/>
          <w:color w:val="000000" w:themeColor="text1"/>
          <w:sz w:val="18"/>
          <w:highlight w:val="none"/>
          <w14:textFill>
            <w14:solidFill>
              <w14:schemeClr w14:val="tx1"/>
            </w14:solidFill>
          </w14:textFill>
        </w:rPr>
        <w:t>级汇总数据</w:t>
      </w:r>
      <w:r>
        <w:rPr>
          <w:rFonts w:hint="eastAsia" w:ascii="宋体" w:hAnsi="宋体"/>
          <w:color w:val="000000" w:themeColor="text1"/>
          <w:sz w:val="18"/>
          <w:highlight w:val="none"/>
          <w:lang w:eastAsia="zh-CN"/>
          <w14:textFill>
            <w14:solidFill>
              <w14:schemeClr w14:val="tx1"/>
            </w14:solidFill>
          </w14:textFill>
        </w:rPr>
        <w:t>。</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.行逻辑关系：03（乡镇数量）=04+07+09；</w:t>
      </w:r>
    </w:p>
    <w:p>
      <w:pPr>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10（建制村数量）=11+14+16；</w:t>
      </w:r>
    </w:p>
    <w:p>
      <w:pPr>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05≤04；06&lt;04；08&lt;07；12≤11；13&lt;11；15&lt;14。</w:t>
      </w:r>
    </w:p>
    <w:p>
      <w:pPr>
        <w:spacing w:line="240" w:lineRule="exac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77" w:name="_Toc361838426"/>
      <w:bookmarkStart w:id="78" w:name="_Toc13670533"/>
      <w:bookmarkStart w:id="79" w:name="_Toc366827500"/>
      <w:bookmarkStart w:id="80" w:name="_Toc366828963"/>
      <w:bookmarkStart w:id="81" w:name="_Toc366829085"/>
      <w:bookmarkStart w:id="82" w:name="_Toc366829200"/>
      <w:bookmarkStart w:id="83" w:name="_Toc366829524"/>
      <w:bookmarkStart w:id="84" w:name="_Toc366830048"/>
      <w:r>
        <w:rPr>
          <w:rFonts w:hint="eastAsia" w:ascii="宋体" w:hAnsi="宋体" w:eastAsia="宋体"/>
          <w:b w:val="0"/>
          <w:color w:val="000000" w:themeColor="text1"/>
          <w14:textFill>
            <w14:solidFill>
              <w14:schemeClr w14:val="tx1"/>
            </w14:solidFill>
          </w14:textFill>
        </w:rPr>
        <w:t>（八）贫困地区农村客运基本情况表</w:t>
      </w:r>
      <w:bookmarkEnd w:id="77"/>
      <w:bookmarkEnd w:id="78"/>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4549140</wp:posOffset>
                </wp:positionH>
                <wp:positionV relativeFrom="paragraph">
                  <wp:posOffset>14605</wp:posOffset>
                </wp:positionV>
                <wp:extent cx="1819275" cy="750570"/>
                <wp:effectExtent l="0" t="0" r="28575" b="12065"/>
                <wp:wrapNone/>
                <wp:docPr id="39" name="Text Box 116"/>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号：交行统H108</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16" o:spid="_x0000_s1026" o:spt="202" type="#_x0000_t202" style="position:absolute;left:0pt;margin-left:358.2pt;margin-top:1.15pt;height:59.1pt;width:143.25pt;z-index:251648000;mso-width-relative:page;mso-height-relative:margin;mso-height-percent:200;" fillcolor="#FFFFFF" filled="t" stroked="t" coordsize="21600,21600" o:gfxdata="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sGsh1wAAAAoBAAAPAAAAAAAAAAEAIAAAACIA&#10;AABkcnMvZG93bnJldi54bWxQSwECFAAUAAAACACHTuJAdjK3WAoCAAArBAAADgAAAAAAAAABACAA&#10;AAAm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号：交行统H108</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b/>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923" w:type="dxa"/>
        <w:jc w:val="center"/>
        <w:tblInd w:w="0" w:type="dxa"/>
        <w:tblLayout w:type="fixed"/>
        <w:tblCellMar>
          <w:top w:w="0" w:type="dxa"/>
          <w:left w:w="108" w:type="dxa"/>
          <w:bottom w:w="0" w:type="dxa"/>
          <w:right w:w="108" w:type="dxa"/>
        </w:tblCellMar>
      </w:tblPr>
      <w:tblGrid>
        <w:gridCol w:w="3090"/>
        <w:gridCol w:w="888"/>
        <w:gridCol w:w="624"/>
        <w:gridCol w:w="667"/>
        <w:gridCol w:w="667"/>
        <w:gridCol w:w="667"/>
        <w:gridCol w:w="649"/>
        <w:gridCol w:w="667"/>
        <w:gridCol w:w="667"/>
        <w:gridCol w:w="667"/>
        <w:gridCol w:w="647"/>
        <w:gridCol w:w="23"/>
      </w:tblGrid>
      <w:tr>
        <w:tblPrEx>
          <w:tblLayout w:type="fixed"/>
          <w:tblCellMar>
            <w:top w:w="0" w:type="dxa"/>
            <w:left w:w="108" w:type="dxa"/>
            <w:bottom w:w="0" w:type="dxa"/>
            <w:right w:w="108" w:type="dxa"/>
          </w:tblCellMar>
        </w:tblPrEx>
        <w:trPr>
          <w:trHeight w:val="20" w:hRule="atLeast"/>
          <w:jc w:val="center"/>
        </w:trPr>
        <w:tc>
          <w:tcPr>
            <w:tcW w:w="9923" w:type="dxa"/>
            <w:gridSpan w:val="12"/>
            <w:tcBorders>
              <w:top w:val="single" w:color="auto" w:sz="8" w:space="0"/>
              <w:bottom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一、客运站数量</w:t>
            </w:r>
          </w:p>
        </w:tc>
      </w:tr>
      <w:tr>
        <w:tblPrEx>
          <w:tblLayout w:type="fixed"/>
          <w:tblCellMar>
            <w:top w:w="0" w:type="dxa"/>
            <w:left w:w="108" w:type="dxa"/>
            <w:bottom w:w="0" w:type="dxa"/>
            <w:right w:w="108" w:type="dxa"/>
          </w:tblCellMar>
        </w:tblPrEx>
        <w:trPr>
          <w:trHeight w:val="20" w:hRule="atLeast"/>
          <w:jc w:val="center"/>
        </w:trPr>
        <w:tc>
          <w:tcPr>
            <w:tcW w:w="3090" w:type="dxa"/>
            <w:vMerge w:val="restar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指标名称</w:t>
            </w:r>
          </w:p>
        </w:tc>
        <w:tc>
          <w:tcPr>
            <w:tcW w:w="88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计量</w:t>
            </w:r>
            <w:r>
              <w:rPr>
                <w:rFonts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单位</w:t>
            </w:r>
          </w:p>
        </w:tc>
        <w:tc>
          <w:tcPr>
            <w:tcW w:w="624"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代码</w:t>
            </w:r>
          </w:p>
        </w:tc>
        <w:tc>
          <w:tcPr>
            <w:tcW w:w="1334" w:type="dxa"/>
            <w:gridSpan w:val="2"/>
            <w:tcBorders>
              <w:top w:val="single" w:color="auto" w:sz="2" w:space="0"/>
              <w:left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总计</w:t>
            </w:r>
          </w:p>
        </w:tc>
        <w:tc>
          <w:tcPr>
            <w:tcW w:w="1316" w:type="dxa"/>
            <w:gridSpan w:val="2"/>
            <w:tcBorders>
              <w:top w:val="single" w:color="auto" w:sz="2" w:space="0"/>
              <w:left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县城</w:t>
            </w:r>
          </w:p>
        </w:tc>
        <w:tc>
          <w:tcPr>
            <w:tcW w:w="1334" w:type="dxa"/>
            <w:gridSpan w:val="2"/>
            <w:tcBorders>
              <w:top w:val="single" w:color="auto" w:sz="2" w:space="0"/>
              <w:left w:val="single" w:color="auto" w:sz="2" w:space="0"/>
              <w:right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乡镇</w:t>
            </w:r>
          </w:p>
        </w:tc>
        <w:tc>
          <w:tcPr>
            <w:tcW w:w="1337" w:type="dxa"/>
            <w:gridSpan w:val="3"/>
            <w:tcBorders>
              <w:top w:val="single" w:color="auto" w:sz="2" w:space="0"/>
              <w:left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建制村</w:t>
            </w:r>
          </w:p>
        </w:tc>
      </w:tr>
      <w:tr>
        <w:tblPrEx>
          <w:tblLayout w:type="fixed"/>
          <w:tblCellMar>
            <w:top w:w="0" w:type="dxa"/>
            <w:left w:w="108" w:type="dxa"/>
            <w:bottom w:w="0" w:type="dxa"/>
            <w:right w:w="108" w:type="dxa"/>
          </w:tblCellMar>
        </w:tblPrEx>
        <w:trPr>
          <w:trHeight w:val="20" w:hRule="atLeast"/>
          <w:jc w:val="center"/>
        </w:trPr>
        <w:tc>
          <w:tcPr>
            <w:tcW w:w="3090" w:type="dxa"/>
            <w:vMerge w:val="continue"/>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88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24"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left w:val="single" w:color="auto" w:sz="2" w:space="0"/>
              <w:bottom w:val="single" w:color="auto" w:sz="2" w:space="0"/>
              <w:right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本年新建</w:t>
            </w:r>
          </w:p>
        </w:tc>
        <w:tc>
          <w:tcPr>
            <w:tcW w:w="667" w:type="dxa"/>
            <w:tcBorders>
              <w:left w:val="single" w:color="auto" w:sz="2" w:space="0"/>
              <w:bottom w:val="single" w:color="auto" w:sz="2" w:space="0"/>
              <w:right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本年新建</w:t>
            </w:r>
          </w:p>
        </w:tc>
        <w:tc>
          <w:tcPr>
            <w:tcW w:w="667" w:type="dxa"/>
            <w:tcBorders>
              <w:left w:val="single" w:color="auto" w:sz="2" w:space="0"/>
              <w:bottom w:val="single" w:color="auto" w:sz="2" w:space="0"/>
              <w:right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本年新建</w:t>
            </w:r>
          </w:p>
        </w:tc>
        <w:tc>
          <w:tcPr>
            <w:tcW w:w="667" w:type="dxa"/>
            <w:tcBorders>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本年新建</w:t>
            </w: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甲</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乙</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丙</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02</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w:t>
            </w: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05</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07</w:t>
            </w: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08</w:t>
            </w: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客运站总数</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一级客运站</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02</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二级客运站</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三级客运站</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四级客运站</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05</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五级客运站</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简易站</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07</w:t>
            </w: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8"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招呼站（候车亭牌）</w:t>
            </w:r>
          </w:p>
        </w:tc>
        <w:tc>
          <w:tcPr>
            <w:tcW w:w="888" w:type="dxa"/>
            <w:tcBorders>
              <w:top w:val="single" w:color="auto" w:sz="2" w:space="0"/>
              <w:left w:val="single" w:color="auto" w:sz="2" w:space="0"/>
              <w:bottom w:val="single" w:color="auto" w:sz="8"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08</w:t>
            </w:r>
          </w:p>
        </w:tc>
        <w:tc>
          <w:tcPr>
            <w:tcW w:w="6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0" w:type="dxa"/>
            <w:gridSpan w:val="2"/>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9923" w:type="dxa"/>
            <w:gridSpan w:val="12"/>
            <w:tcBorders>
              <w:top w:val="single" w:color="auto" w:sz="8" w:space="0"/>
              <w:bottom w:val="single" w:color="auto" w:sz="8"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二、农村通客运班车（公交）情况</w:t>
            </w:r>
          </w:p>
        </w:tc>
      </w:tr>
      <w:tr>
        <w:tblPrEx>
          <w:tblLayout w:type="fixed"/>
          <w:tblCellMar>
            <w:top w:w="0" w:type="dxa"/>
            <w:left w:w="108" w:type="dxa"/>
            <w:bottom w:w="0" w:type="dxa"/>
            <w:right w:w="108" w:type="dxa"/>
          </w:tblCellMar>
        </w:tblPrEx>
        <w:trPr>
          <w:trHeight w:val="20" w:hRule="atLeast"/>
          <w:jc w:val="center"/>
        </w:trPr>
        <w:tc>
          <w:tcPr>
            <w:tcW w:w="3090"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指标名称</w:t>
            </w:r>
          </w:p>
        </w:tc>
        <w:tc>
          <w:tcPr>
            <w:tcW w:w="888"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计量</w:t>
            </w:r>
            <w:r>
              <w:rPr>
                <w:rFonts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单位</w:t>
            </w:r>
          </w:p>
        </w:tc>
        <w:tc>
          <w:tcPr>
            <w:tcW w:w="624" w:type="dxa"/>
            <w:vMerge w:val="restart"/>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代码</w:t>
            </w:r>
          </w:p>
        </w:tc>
        <w:tc>
          <w:tcPr>
            <w:tcW w:w="2650" w:type="dxa"/>
            <w:gridSpan w:val="4"/>
            <w:tcBorders>
              <w:top w:val="single" w:color="auto" w:sz="8" w:space="0"/>
              <w:lef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总计</w:t>
            </w:r>
          </w:p>
        </w:tc>
        <w:tc>
          <w:tcPr>
            <w:tcW w:w="2671" w:type="dxa"/>
            <w:gridSpan w:val="5"/>
            <w:tcBorders>
              <w:top w:val="single" w:color="auto" w:sz="8" w:space="0"/>
              <w:left w:val="nil"/>
              <w:bottom w:val="single" w:color="auto" w:sz="2"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vMerge w:val="continue"/>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88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24"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0" w:type="dxa"/>
            <w:gridSpan w:val="4"/>
            <w:tcBorders>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本年新增</w:t>
            </w: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甲</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乙</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丙</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09</w:t>
            </w:r>
          </w:p>
        </w:tc>
        <w:tc>
          <w:tcPr>
            <w:tcW w:w="2671" w:type="dxa"/>
            <w:gridSpan w:val="5"/>
            <w:tcBorders>
              <w:top w:val="single" w:color="auto" w:sz="2" w:space="0"/>
              <w:left w:val="single" w:color="auto" w:sz="2" w:space="0"/>
              <w:bottom w:val="single" w:color="auto" w:sz="2"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乡镇数量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09</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其中：通客车数量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通客运班车（公交）数量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其中：拥有等级客运站数量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其中：具有农村客运始发班线数量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ind w:firstLine="360" w:firstLineChars="2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内：建有客运站数量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71" w:type="dxa"/>
            <w:gridSpan w:val="5"/>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gridAfter w:val="1"/>
          <w:wAfter w:w="23" w:type="dxa"/>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建制村数量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48"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gridAfter w:val="1"/>
          <w:wAfter w:w="23" w:type="dxa"/>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其中：通客车数量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48"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gridAfter w:val="1"/>
          <w:wAfter w:w="23" w:type="dxa"/>
          <w:trHeight w:val="20" w:hRule="atLeast"/>
          <w:jc w:val="center"/>
        </w:trPr>
        <w:tc>
          <w:tcPr>
            <w:tcW w:w="3090" w:type="dxa"/>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通客运班车（公交）数量</w:t>
            </w:r>
          </w:p>
        </w:tc>
        <w:tc>
          <w:tcPr>
            <w:tcW w:w="888" w:type="dxa"/>
            <w:tcBorders>
              <w:top w:val="single" w:color="auto" w:sz="2" w:space="0"/>
              <w:left w:val="single" w:color="auto" w:sz="2" w:space="0"/>
              <w:bottom w:val="single" w:color="auto" w:sz="2" w:space="0"/>
              <w:right w:val="single" w:color="auto" w:sz="2" w:space="0"/>
            </w:tcBorders>
            <w:shd w:val="clear" w:color="auto" w:fill="auto"/>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17</w:t>
            </w:r>
          </w:p>
        </w:tc>
        <w:tc>
          <w:tcPr>
            <w:tcW w:w="2650"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48" w:type="dxa"/>
            <w:gridSpan w:val="4"/>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gridAfter w:val="1"/>
          <w:wAfter w:w="23" w:type="dxa"/>
          <w:trHeight w:val="20" w:hRule="atLeast"/>
          <w:jc w:val="center"/>
        </w:trPr>
        <w:tc>
          <w:tcPr>
            <w:tcW w:w="3090" w:type="dxa"/>
            <w:tcBorders>
              <w:top w:val="single" w:color="auto" w:sz="2" w:space="0"/>
              <w:bottom w:val="single" w:color="auto" w:sz="8" w:space="0"/>
              <w:right w:val="single" w:color="auto" w:sz="2" w:space="0"/>
            </w:tcBorders>
            <w:shd w:val="clear" w:color="auto" w:fill="auto"/>
            <w:vAlign w:val="center"/>
          </w:tcPr>
          <w:p>
            <w:pPr>
              <w:widowControl/>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其中：拥有客运站或停靠点数量</w:t>
            </w:r>
          </w:p>
        </w:tc>
        <w:tc>
          <w:tcPr>
            <w:tcW w:w="888" w:type="dxa"/>
            <w:tcBorders>
              <w:top w:val="single" w:color="auto" w:sz="2" w:space="0"/>
              <w:left w:val="single" w:color="auto" w:sz="2" w:space="0"/>
              <w:bottom w:val="single" w:color="auto" w:sz="8" w:space="0"/>
              <w:right w:val="single" w:color="auto" w:sz="2" w:space="0"/>
            </w:tcBorders>
            <w:shd w:val="clear" w:color="auto" w:fill="auto"/>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624" w:type="dxa"/>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2650" w:type="dxa"/>
            <w:gridSpan w:val="4"/>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48" w:type="dxa"/>
            <w:gridSpan w:val="4"/>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补充资料：县城是否通二级及以上公路：  □   1.是  2.否</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360" w:lineRule="exact"/>
        <w:rPr>
          <w:rFonts w:ascii="宋体" w:hAnsi="宋体"/>
          <w:color w:val="FF0000"/>
          <w:sz w:val="18"/>
        </w:rPr>
      </w:pPr>
      <w:r>
        <w:rPr>
          <w:rFonts w:hint="eastAsia" w:ascii="宋体" w:hAnsi="宋体"/>
          <w:color w:val="000000" w:themeColor="text1"/>
          <w:sz w:val="18"/>
          <w14:textFill>
            <w14:solidFill>
              <w14:schemeClr w14:val="tx1"/>
            </w14:solidFill>
          </w14:textFill>
        </w:rPr>
        <w:t>说    明：1.统计范围：交通运输</w:t>
      </w:r>
      <w:r>
        <w:rPr>
          <w:rFonts w:ascii="宋体" w:hAnsi="宋体"/>
          <w:color w:val="000000" w:themeColor="text1"/>
          <w:sz w:val="18"/>
          <w14:textFill>
            <w14:solidFill>
              <w14:schemeClr w14:val="tx1"/>
            </w14:solidFill>
          </w14:textFill>
        </w:rPr>
        <w:t>管理部门</w:t>
      </w:r>
      <w:r>
        <w:rPr>
          <w:rFonts w:hint="eastAsia" w:ascii="宋体" w:hAnsi="宋体"/>
          <w:color w:val="000000" w:themeColor="text1"/>
          <w:sz w:val="18"/>
          <w14:textFill>
            <w14:solidFill>
              <w14:schemeClr w14:val="tx1"/>
            </w14:solidFill>
          </w14:textFill>
        </w:rPr>
        <w:t>建设</w:t>
      </w:r>
      <w:r>
        <w:rPr>
          <w:rFonts w:ascii="宋体" w:hAnsi="宋体"/>
          <w:color w:val="000000" w:themeColor="text1"/>
          <w:sz w:val="18"/>
          <w14:textFill>
            <w14:solidFill>
              <w14:schemeClr w14:val="tx1"/>
            </w14:solidFill>
          </w14:textFill>
        </w:rPr>
        <w:t>管理的客运站</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乡镇</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建制村</w:t>
      </w:r>
      <w:r>
        <w:rPr>
          <w:rFonts w:hint="eastAsia" w:ascii="宋体" w:hAnsi="宋体"/>
          <w:color w:val="000000" w:themeColor="text1"/>
          <w:sz w:val="18"/>
          <w14:textFill>
            <w14:solidFill>
              <w14:schemeClr w14:val="tx1"/>
            </w14:solidFill>
          </w14:textFill>
        </w:rPr>
        <w:t>以民政部门公布的行政</w:t>
      </w:r>
      <w:r>
        <w:rPr>
          <w:rFonts w:ascii="宋体" w:hAnsi="宋体"/>
          <w:color w:val="000000" w:themeColor="text1"/>
          <w:sz w:val="18"/>
          <w14:textFill>
            <w14:solidFill>
              <w14:schemeClr w14:val="tx1"/>
            </w14:solidFill>
          </w14:textFill>
        </w:rPr>
        <w:t>区划</w:t>
      </w:r>
      <w:r>
        <w:rPr>
          <w:rFonts w:hint="eastAsia" w:ascii="宋体" w:hAnsi="宋体"/>
          <w:color w:val="000000" w:themeColor="text1"/>
          <w:sz w:val="18"/>
          <w14:textFill>
            <w14:solidFill>
              <w14:schemeClr w14:val="tx1"/>
            </w14:solidFill>
          </w14:textFill>
        </w:rPr>
        <w:t>数据为准。</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统计已经建成的客运站数量，不论是否颁发运营证，只要建设施工完成即纳入统计，对于未投入使用的客</w:t>
      </w:r>
    </w:p>
    <w:p>
      <w:pPr>
        <w:spacing w:line="0" w:lineRule="atLeas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运站可参考项目设计标准确定等级。一级、二级、三级、四级、五级客运站及简易站按照《汽车客运站级</w:t>
      </w:r>
    </w:p>
    <w:p>
      <w:pPr>
        <w:spacing w:line="0" w:lineRule="atLeas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别划分和建设要求》（JT 200-2004）统计。</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贫困县（详见附录三和四）须分县填报本表。</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表内逻辑关系：01行（客运站总数）=02行+03行+04行+05行+06行+07行+08行；</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01列（总计）=03列+05列+07列；02列（本年新增）=04列+06列+08列；</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01列≥02列；03列≥04列；05列≥06列；07列≥08列； </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09列≥10列；09行≥10行≥11行；09行≥12行；09行≥13行≥14行；</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15行≥16行≥17行；15行≥18行。</w:t>
      </w:r>
    </w:p>
    <w:p>
      <w:pPr>
        <w:ind w:firstLine="2730"/>
      </w:pPr>
      <w:r>
        <w:br w:type="page"/>
      </w:r>
    </w:p>
    <w:bookmarkEnd w:id="79"/>
    <w:bookmarkEnd w:id="80"/>
    <w:bookmarkEnd w:id="81"/>
    <w:bookmarkEnd w:id="82"/>
    <w:bookmarkEnd w:id="83"/>
    <w:bookmarkEnd w:id="84"/>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85" w:name="_Toc13670534"/>
      <w:r>
        <w:rPr>
          <w:rFonts w:hint="eastAsia" w:ascii="宋体" w:hAnsi="宋体" w:eastAsia="宋体"/>
          <w:b w:val="0"/>
          <w:color w:val="000000" w:themeColor="text1"/>
          <w14:textFill>
            <w14:solidFill>
              <w14:schemeClr w14:val="tx1"/>
            </w14:solidFill>
          </w14:textFill>
        </w:rPr>
        <w:t>（九）航段变更情况记录表</w:t>
      </w:r>
      <w:bookmarkEnd w:id="85"/>
    </w:p>
    <w:p>
      <w:pPr>
        <w:rPr>
          <w:rFonts w:ascii="宋体" w:hAnsi="宋体"/>
          <w:color w:val="000000" w:themeColor="text1"/>
          <w:sz w:val="18"/>
          <w:szCs w:val="18"/>
          <w14:textFill>
            <w14:solidFill>
              <w14:schemeClr w14:val="tx1"/>
            </w14:solidFill>
          </w14:textFill>
        </w:rPr>
      </w:pPr>
      <w:r>
        <w:rPr>
          <w:rFonts w:ascii="宋体" w:hAnsi="宋体"/>
          <w:b/>
          <w:color w:val="000000" w:themeColor="text1"/>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4054475</wp:posOffset>
                </wp:positionH>
                <wp:positionV relativeFrom="paragraph">
                  <wp:posOffset>4445</wp:posOffset>
                </wp:positionV>
                <wp:extent cx="1819275" cy="750570"/>
                <wp:effectExtent l="6350" t="13970" r="12700" b="6985"/>
                <wp:wrapNone/>
                <wp:docPr id="38" name="Text Box 122"/>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号：交行统W101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2" o:spid="_x0000_s1026" o:spt="202" type="#_x0000_t202" style="position:absolute;left:0pt;margin-left:319.25pt;margin-top:0.35pt;height:59.1pt;width:143.25pt;z-index:251650048;mso-width-relative:page;mso-height-relative:margin;mso-height-percent:200;" fillcolor="#FFFFFF" filled="t" stroked="t" coordsize="21600,21600" o:gfxdata="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CEHeNYAAAAIAQAADwAAAAAAAAABACAAAAAiAAAA&#10;ZHJzL2Rvd25yZXYueG1sUEsBAhQAFAAAAAgAh07iQKGnuhwJAgAAKwQAAA4AAAAAAAAAAQAgAAAA&#10;JQ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号：交行统W101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54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97"/>
        <w:gridCol w:w="814"/>
        <w:gridCol w:w="5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项目名称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代码</w:t>
            </w:r>
          </w:p>
        </w:tc>
        <w:tc>
          <w:tcPr>
            <w:tcW w:w="5038"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一、航段地理位置</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p>
        </w:tc>
        <w:tc>
          <w:tcPr>
            <w:tcW w:w="5038" w:type="dxa"/>
            <w:vAlign w:val="center"/>
          </w:tcPr>
          <w:p>
            <w:pPr>
              <w:spacing w:line="240" w:lineRule="exac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航段所在行政区划</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01</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起点名称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02</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航段起点距航道起点里程（公里）</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03</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起点是否为主控点</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04</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起点是否为分界点</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05</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起点分界点类别</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06</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终点名称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07</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航段终点距航道起点里程（公里）</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08</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终点是否为主控点</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09</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终点是否为分界点</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10</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终点分界点类别</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11</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二、航段基本信息</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p>
        </w:tc>
        <w:tc>
          <w:tcPr>
            <w:tcW w:w="5038" w:type="dxa"/>
            <w:vAlign w:val="center"/>
          </w:tcPr>
          <w:p>
            <w:pPr>
              <w:spacing w:line="240" w:lineRule="exac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32"/>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是否为界河航段</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12</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分界航段类别</w:t>
            </w:r>
            <w:r>
              <w:rPr>
                <w:rFonts w:ascii="宋体" w:hAnsi="宋体"/>
                <w:color w:val="000000" w:themeColor="text1"/>
                <w:sz w:val="18"/>
                <w:szCs w:val="15"/>
                <w14:textFill>
                  <w14:solidFill>
                    <w14:schemeClr w14:val="tx1"/>
                  </w14:solidFill>
                </w14:textFill>
              </w:rPr>
              <w:t xml:space="preserve"> </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13</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相邻国家名称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14</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相邻行政区域</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15</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相邻航道管理机构名称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16</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w:t>
            </w:r>
            <w:r>
              <w:rPr>
                <w:rFonts w:ascii="宋体" w:hAnsi="宋体"/>
                <w:color w:val="000000" w:themeColor="text1"/>
                <w:sz w:val="18"/>
                <w:szCs w:val="15"/>
                <w14:textFill>
                  <w14:solidFill>
                    <w14:schemeClr w14:val="tx1"/>
                  </w14:solidFill>
                </w14:textFill>
              </w:rPr>
              <w:t>航道</w:t>
            </w:r>
            <w:r>
              <w:rPr>
                <w:rFonts w:hint="eastAsia" w:ascii="宋体" w:hAnsi="宋体"/>
                <w:color w:val="000000" w:themeColor="text1"/>
                <w:sz w:val="18"/>
                <w:szCs w:val="15"/>
                <w14:textFill>
                  <w14:solidFill>
                    <w14:schemeClr w14:val="tx1"/>
                  </w14:solidFill>
                </w14:textFill>
              </w:rPr>
              <w:t>管理机构所在行政区域</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17</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相邻航道管理机构名称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18</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w:t>
            </w:r>
            <w:r>
              <w:rPr>
                <w:rFonts w:ascii="宋体" w:hAnsi="宋体"/>
                <w:color w:val="000000" w:themeColor="text1"/>
                <w:sz w:val="18"/>
                <w:szCs w:val="15"/>
                <w14:textFill>
                  <w14:solidFill>
                    <w14:schemeClr w14:val="tx1"/>
                  </w14:solidFill>
                </w14:textFill>
              </w:rPr>
              <w:t>航道</w:t>
            </w:r>
            <w:r>
              <w:rPr>
                <w:rFonts w:hint="eastAsia" w:ascii="宋体" w:hAnsi="宋体"/>
                <w:color w:val="000000" w:themeColor="text1"/>
                <w:sz w:val="18"/>
                <w:szCs w:val="15"/>
                <w14:textFill>
                  <w14:solidFill>
                    <w14:schemeClr w14:val="tx1"/>
                  </w14:solidFill>
                </w14:textFill>
              </w:rPr>
              <w:t>管理机构所在行政区域</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19</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相邻航道管理机构名称</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20</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相邻</w:t>
            </w:r>
            <w:r>
              <w:rPr>
                <w:rFonts w:ascii="宋体" w:hAnsi="宋体"/>
                <w:color w:val="000000" w:themeColor="text1"/>
                <w:sz w:val="18"/>
                <w:szCs w:val="15"/>
                <w14:textFill>
                  <w14:solidFill>
                    <w14:schemeClr w14:val="tx1"/>
                  </w14:solidFill>
                </w14:textFill>
              </w:rPr>
              <w:t>航道</w:t>
            </w:r>
            <w:r>
              <w:rPr>
                <w:rFonts w:hint="eastAsia" w:ascii="宋体" w:hAnsi="宋体"/>
                <w:color w:val="000000" w:themeColor="text1"/>
                <w:sz w:val="18"/>
                <w:szCs w:val="15"/>
                <w14:textFill>
                  <w14:solidFill>
                    <w14:schemeClr w14:val="tx1"/>
                  </w14:solidFill>
                </w14:textFill>
              </w:rPr>
              <w:t>管理机构所在行政区域</w:t>
            </w:r>
          </w:p>
        </w:tc>
        <w:tc>
          <w:tcPr>
            <w:tcW w:w="814"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21</w:t>
            </w:r>
          </w:p>
        </w:tc>
        <w:tc>
          <w:tcPr>
            <w:tcW w:w="5038" w:type="dxa"/>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是否有分叉辅航段</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22</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是否有瓶颈区段</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23</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是否有主要浅滩</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24</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是否为重复航段</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25</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航段里程（公里）</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26</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航道水深（米）</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27</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航道宽度（米）</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28</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航道最小弯曲半径（米）</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29</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航段现状技术等级</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30</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航段定级技术等级</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31</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航段属性</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32</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三、航段辅助信息</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p>
        </w:tc>
        <w:tc>
          <w:tcPr>
            <w:tcW w:w="5038"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所在航道管理机构名称</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33</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管理机构所在行政区域</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34</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航段是否通航</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35</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最低通航水位保证率（%）</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36</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航道是否为专用航道</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37</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航道是否为季节性航道</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38</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航段维护类别</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39</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航标配布类别</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40</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294"/>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航段海船代表船型载重吨（DWT）</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41</w:t>
            </w:r>
          </w:p>
        </w:tc>
        <w:tc>
          <w:tcPr>
            <w:tcW w:w="5038" w:type="dxa"/>
            <w:tcMar>
              <w:left w:w="28" w:type="dxa"/>
              <w:right w:w="28" w:type="dxa"/>
            </w:tcMar>
            <w:vAlign w:val="center"/>
          </w:tcPr>
          <w:p>
            <w:pPr>
              <w:spacing w:line="240" w:lineRule="exact"/>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四、变更原因</w:t>
            </w:r>
          </w:p>
        </w:tc>
        <w:tc>
          <w:tcPr>
            <w:tcW w:w="814" w:type="dxa"/>
            <w:vAlign w:val="center"/>
          </w:tcPr>
          <w:p>
            <w:pPr>
              <w:spacing w:line="240" w:lineRule="exact"/>
              <w:jc w:val="center"/>
              <w:rPr>
                <w:rFonts w:ascii="宋体" w:hAnsi="宋体"/>
                <w:color w:val="000000" w:themeColor="text1"/>
                <w:sz w:val="18"/>
                <w:szCs w:val="15"/>
                <w14:textFill>
                  <w14:solidFill>
                    <w14:schemeClr w14:val="tx1"/>
                  </w14:solidFill>
                </w14:textFill>
              </w:rPr>
            </w:pPr>
            <w:r>
              <w:rPr>
                <w:rFonts w:hint="eastAsia" w:ascii="宋体" w:hAnsi="宋体"/>
                <w:color w:val="000000" w:themeColor="text1"/>
                <w:sz w:val="18"/>
                <w:szCs w:val="15"/>
                <w14:textFill>
                  <w14:solidFill>
                    <w14:schemeClr w14:val="tx1"/>
                  </w14:solidFill>
                </w14:textFill>
              </w:rPr>
              <w:t>42</w:t>
            </w:r>
          </w:p>
        </w:tc>
        <w:tc>
          <w:tcPr>
            <w:tcW w:w="5038" w:type="dxa"/>
            <w:tcMar>
              <w:left w:w="28" w:type="dxa"/>
              <w:right w:w="28" w:type="dxa"/>
            </w:tcMar>
            <w:vAlign w:val="center"/>
          </w:tcPr>
          <w:p>
            <w:pPr>
              <w:spacing w:line="240" w:lineRule="exact"/>
              <w:jc w:val="center"/>
              <w:rPr>
                <w:rFonts w:ascii="宋体" w:hAnsi="宋体"/>
                <w:color w:val="000000" w:themeColor="text1"/>
                <w:sz w:val="18"/>
                <w:szCs w:val="15"/>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936" w:left="1247" w:header="851" w:footer="992" w:gutter="0"/>
          <w:cols w:space="425" w:num="1"/>
          <w:docGrid w:type="lines" w:linePitch="312" w:charSpace="0"/>
        </w:sectPr>
      </w:pPr>
      <w:r>
        <w:rPr>
          <w:rFonts w:hint="eastAsia"/>
          <w:color w:val="000000" w:themeColor="text1"/>
          <w:sz w:val="18"/>
          <w:szCs w:val="18"/>
          <w14:textFill>
            <w14:solidFill>
              <w14:schemeClr w14:val="tx1"/>
            </w14:solidFill>
          </w14:textFill>
        </w:rPr>
        <w:t xml:space="preserve"> </w:t>
      </w: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明：1.统计范围：（1）</w:t>
      </w:r>
      <w:r>
        <w:rPr>
          <w:rFonts w:hint="eastAsia" w:ascii="宋体" w:hAnsi="宋体"/>
          <w:color w:val="000000" w:themeColor="text1"/>
          <w:sz w:val="18"/>
          <w:lang w:eastAsia="zh-CN"/>
          <w14:textFill>
            <w14:solidFill>
              <w14:schemeClr w14:val="tx1"/>
            </w14:solidFill>
          </w14:textFill>
        </w:rPr>
        <w:t>全省</w:t>
      </w:r>
      <w:r>
        <w:rPr>
          <w:rFonts w:hint="eastAsia" w:ascii="宋体" w:hAnsi="宋体"/>
          <w:color w:val="000000" w:themeColor="text1"/>
          <w:sz w:val="18"/>
          <w14:textFill>
            <w14:solidFill>
              <w14:schemeClr w14:val="tx1"/>
            </w14:solidFill>
          </w14:textFill>
        </w:rPr>
        <w:t>范围内所有已进行了航道定级的内河航道（含专用航道）；（2）尚未定级，但近年内进行了航道建设或有航运开发价值的内河航道。对于已定级，但因碍航建筑物等因素暂时断航的内河航道和由于其它因素不通航的内河航道均应统计。</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每条发生变更</w:t>
      </w:r>
      <w:r>
        <w:rPr>
          <w:rFonts w:ascii="宋体" w:hAnsi="宋体"/>
          <w:color w:val="000000" w:themeColor="text1"/>
          <w:sz w:val="18"/>
          <w14:textFill>
            <w14:solidFill>
              <w14:schemeClr w14:val="tx1"/>
            </w14:solidFill>
          </w14:textFill>
        </w:rPr>
        <w:t>的</w:t>
      </w:r>
      <w:r>
        <w:rPr>
          <w:rFonts w:hint="eastAsia" w:ascii="宋体" w:hAnsi="宋体"/>
          <w:color w:val="000000" w:themeColor="text1"/>
          <w:sz w:val="18"/>
          <w14:textFill>
            <w14:solidFill>
              <w14:schemeClr w14:val="tx1"/>
            </w14:solidFill>
          </w14:textFill>
        </w:rPr>
        <w:t>航段均须填写一张“航段变更情况记录表”。</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在填写以“公里（km）”为单位的指标时，小数点后均要求保留2位有效数字；在填写以“米”为单位</w:t>
      </w:r>
    </w:p>
    <w:p>
      <w:pPr>
        <w:spacing w:line="0" w:lineRule="atLeas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的指标时，小数点后均要求保留1位有效数字。</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.表内逻辑关系：03行（</w:t>
      </w:r>
      <w:r>
        <w:rPr>
          <w:rFonts w:hint="eastAsia" w:ascii="宋体" w:hAnsi="宋体"/>
          <w:color w:val="000000" w:themeColor="text1"/>
          <w:sz w:val="18"/>
          <w:szCs w:val="15"/>
          <w14:textFill>
            <w14:solidFill>
              <w14:schemeClr w14:val="tx1"/>
            </w14:solidFill>
          </w14:textFill>
        </w:rPr>
        <w:t>航段起点距航道起点里程</w:t>
      </w:r>
      <w:r>
        <w:rPr>
          <w:rFonts w:hint="eastAsia" w:ascii="宋体" w:hAnsi="宋体"/>
          <w:color w:val="000000" w:themeColor="text1"/>
          <w:sz w:val="18"/>
          <w14:textFill>
            <w14:solidFill>
              <w14:schemeClr w14:val="tx1"/>
            </w14:solidFill>
          </w14:textFill>
        </w:rPr>
        <w:t>）&lt;08行（</w:t>
      </w:r>
      <w:r>
        <w:rPr>
          <w:rFonts w:hint="eastAsia" w:ascii="宋体" w:hAnsi="宋体"/>
          <w:color w:val="000000" w:themeColor="text1"/>
          <w:sz w:val="18"/>
          <w:szCs w:val="15"/>
          <w14:textFill>
            <w14:solidFill>
              <w14:schemeClr w14:val="tx1"/>
            </w14:solidFill>
          </w14:textFill>
        </w:rPr>
        <w:t>航段终点距航道起点里程</w:t>
      </w:r>
      <w:r>
        <w:rPr>
          <w:rFonts w:hint="eastAsia" w:ascii="宋体" w:hAnsi="宋体"/>
          <w:color w:val="000000" w:themeColor="text1"/>
          <w:sz w:val="18"/>
          <w14:textFill>
            <w14:solidFill>
              <w14:schemeClr w14:val="tx1"/>
            </w14:solidFill>
          </w14:textFill>
        </w:rPr>
        <w:t>）；</w:t>
      </w:r>
    </w:p>
    <w:p>
      <w:pPr>
        <w:spacing w:line="0" w:lineRule="atLeast"/>
        <w:ind w:firstLine="2250" w:firstLineChars="12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26行（航段里程）=</w:t>
      </w:r>
      <w:r>
        <w:rPr>
          <w:rFonts w:hint="eastAsia" w:ascii="宋体" w:hAnsi="宋体"/>
          <w:color w:val="000000" w:themeColor="text1"/>
          <w:sz w:val="18"/>
          <w:szCs w:val="15"/>
          <w14:textFill>
            <w14:solidFill>
              <w14:schemeClr w14:val="tx1"/>
            </w14:solidFill>
          </w14:textFill>
        </w:rPr>
        <w:t>08行-03行</w:t>
      </w:r>
      <w:r>
        <w:rPr>
          <w:rFonts w:hint="eastAsia" w:ascii="宋体" w:hAnsi="宋体"/>
          <w:color w:val="000000" w:themeColor="text1"/>
          <w:sz w:val="18"/>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86" w:name="_Toc13670535"/>
      <w:r>
        <w:rPr>
          <w:rFonts w:ascii="宋体" w:hAnsi="宋体" w:eastAsia="宋体"/>
          <w:b w:val="0"/>
          <w:color w:val="000000" w:themeColor="text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7302500</wp:posOffset>
                </wp:positionH>
                <wp:positionV relativeFrom="paragraph">
                  <wp:posOffset>398780</wp:posOffset>
                </wp:positionV>
                <wp:extent cx="1819275" cy="750570"/>
                <wp:effectExtent l="6350" t="8255" r="12700" b="12700"/>
                <wp:wrapNone/>
                <wp:docPr id="37"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3" o:spid="_x0000_s1026" o:spt="202" type="#_x0000_t202" style="position:absolute;left:0pt;margin-left:575pt;margin-top:31.4pt;height:59.1pt;width:143.25pt;z-index:251651072;mso-width-relative:page;mso-height-relative:margin;mso-height-percent:200;" fillcolor="#FFFFFF" filled="t" stroked="t" coordsize="21600,21600" o:gfxdata="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rVP62AAAAAwBAAAPAAAAAAAAAAEAIAAAACIA&#10;AABkcnMvZG93bnJldi54bWxQSwECFAAUAAAACACHTuJA3i0tRA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v:textbox>
              </v:shape>
            </w:pict>
          </mc:Fallback>
        </mc:AlternateContent>
      </w:r>
      <w:r>
        <w:rPr>
          <w:rFonts w:hint="eastAsia" w:ascii="宋体" w:hAnsi="宋体" w:eastAsia="宋体"/>
          <w:b w:val="0"/>
          <w:color w:val="000000" w:themeColor="text1"/>
          <w14:textFill>
            <w14:solidFill>
              <w14:schemeClr w14:val="tx1"/>
            </w14:solidFill>
          </w14:textFill>
        </w:rPr>
        <w:t>（十）分叉辅航段变更情况记录表</w:t>
      </w:r>
      <w:bookmarkEnd w:id="86"/>
    </w:p>
    <w:tbl>
      <w:tblPr>
        <w:tblStyle w:val="39"/>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4233545</wp:posOffset>
                      </wp:positionH>
                      <wp:positionV relativeFrom="paragraph">
                        <wp:posOffset>17145</wp:posOffset>
                      </wp:positionV>
                      <wp:extent cx="1819275" cy="750570"/>
                      <wp:effectExtent l="13970" t="7620" r="5080" b="13335"/>
                      <wp:wrapNone/>
                      <wp:docPr id="36" name="Text Box 129"/>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号：交行统W102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9" o:spid="_x0000_s1026" o:spt="202" type="#_x0000_t202" style="position:absolute;left:0pt;margin-left:333.35pt;margin-top:1.35pt;height:59.1pt;width:143.25pt;z-index:251655168;mso-width-relative:page;mso-height-relative:margin;mso-height-percent:200;" fillcolor="#FFFFFF" filled="t" stroked="t" coordsize="21600,21600" o:gfxdata="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2wLzLWAAAACQEAAA8AAAAAAAAAAQAgAAAAIgAA&#10;AGRycy9kb3ducmV2LnhtbFBLAQIUABQAAAAIAIdO4kBet4fRCgIAACsEAAAOAAAAAAAAAAEAIAAA&#10;ACUBAABkcnMvZTJvRG9jLnhtbFBLBQYAAAAABgAGAFkBAACh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号：交行统W102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tc>
      </w:tr>
    </w:tbl>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4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41"/>
        <w:gridCol w:w="737"/>
        <w:gridCol w:w="738"/>
        <w:gridCol w:w="738"/>
        <w:gridCol w:w="738"/>
        <w:gridCol w:w="740"/>
        <w:gridCol w:w="737"/>
        <w:gridCol w:w="589"/>
        <w:gridCol w:w="731"/>
        <w:gridCol w:w="718"/>
        <w:gridCol w:w="593"/>
        <w:gridCol w:w="595"/>
        <w:gridCol w:w="11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4332" w:type="dxa"/>
            <w:gridSpan w:val="6"/>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一、分叉辅航段地理位置</w:t>
            </w:r>
          </w:p>
        </w:tc>
        <w:tc>
          <w:tcPr>
            <w:tcW w:w="3963" w:type="dxa"/>
            <w:gridSpan w:val="6"/>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二、分叉辅航段基本信息</w:t>
            </w:r>
          </w:p>
        </w:tc>
        <w:tc>
          <w:tcPr>
            <w:tcW w:w="1148" w:type="dxa"/>
            <w:vMerge w:val="restart"/>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470" w:hRule="atLeast"/>
        </w:trPr>
        <w:tc>
          <w:tcPr>
            <w:tcW w:w="641"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分叉辅航段对应的主航段起点名称</w:t>
            </w:r>
          </w:p>
        </w:tc>
        <w:tc>
          <w:tcPr>
            <w:tcW w:w="737"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主航段起点距航道起点里程</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738"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分叉辅航段对应的主航段终点名称</w:t>
            </w:r>
          </w:p>
        </w:tc>
        <w:tc>
          <w:tcPr>
            <w:tcW w:w="738"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主航段终</w:t>
            </w:r>
            <w:r>
              <w:rPr>
                <w:rFonts w:hint="eastAsia" w:ascii="宋体" w:hAnsi="宋体"/>
                <w:color w:val="000000" w:themeColor="text1"/>
                <w14:textFill>
                  <w14:solidFill>
                    <w14:schemeClr w14:val="tx1"/>
                  </w14:solidFill>
                </w14:textFill>
              </w:rPr>
              <w:t>点距航道</w:t>
            </w:r>
            <w:r>
              <w:rPr>
                <w:rFonts w:hint="eastAsia" w:ascii="宋体" w:hAnsi="宋体"/>
                <w:color w:val="000000" w:themeColor="text1"/>
                <w:sz w:val="18"/>
                <w14:textFill>
                  <w14:solidFill>
                    <w14:schemeClr w14:val="tx1"/>
                  </w14:solidFill>
                </w14:textFill>
              </w:rPr>
              <w:t>起点里程</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738"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分叉辅航段起点名称</w:t>
            </w:r>
          </w:p>
        </w:tc>
        <w:tc>
          <w:tcPr>
            <w:tcW w:w="740"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分叉辅航段终点名称</w:t>
            </w:r>
          </w:p>
        </w:tc>
        <w:tc>
          <w:tcPr>
            <w:tcW w:w="737"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航段里程</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589"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是否为季节性航道</w:t>
            </w:r>
          </w:p>
        </w:tc>
        <w:tc>
          <w:tcPr>
            <w:tcW w:w="731"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航段维</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护类别</w:t>
            </w:r>
          </w:p>
        </w:tc>
        <w:tc>
          <w:tcPr>
            <w:tcW w:w="718"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分叉辅航段现状技术等级</w:t>
            </w:r>
          </w:p>
        </w:tc>
        <w:tc>
          <w:tcPr>
            <w:tcW w:w="593"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航段定级技术等级</w:t>
            </w:r>
          </w:p>
        </w:tc>
        <w:tc>
          <w:tcPr>
            <w:tcW w:w="595"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分叉辅</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航段航标配布类别</w:t>
            </w:r>
          </w:p>
        </w:tc>
        <w:tc>
          <w:tcPr>
            <w:tcW w:w="1148" w:type="dxa"/>
            <w:vMerge w:val="continue"/>
            <w:shd w:val="clear" w:color="auto" w:fill="auto"/>
            <w:vAlign w:val="center"/>
          </w:tcPr>
          <w:p>
            <w:pPr>
              <w:rPr>
                <w:rFonts w:ascii="宋体" w:hAnsi="宋体" w:cs="Arial Unicode MS"/>
                <w:color w:val="000000" w:themeColor="text1"/>
                <w:sz w:val="24"/>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1"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甲</w:t>
            </w:r>
          </w:p>
        </w:tc>
        <w:tc>
          <w:tcPr>
            <w:tcW w:w="737"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01</w:t>
            </w:r>
          </w:p>
        </w:tc>
        <w:tc>
          <w:tcPr>
            <w:tcW w:w="73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乙</w:t>
            </w:r>
          </w:p>
        </w:tc>
        <w:tc>
          <w:tcPr>
            <w:tcW w:w="73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02</w:t>
            </w:r>
          </w:p>
        </w:tc>
        <w:tc>
          <w:tcPr>
            <w:tcW w:w="73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丙</w:t>
            </w:r>
          </w:p>
        </w:tc>
        <w:tc>
          <w:tcPr>
            <w:tcW w:w="740"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丁</w:t>
            </w:r>
          </w:p>
        </w:tc>
        <w:tc>
          <w:tcPr>
            <w:tcW w:w="737"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03</w:t>
            </w:r>
          </w:p>
        </w:tc>
        <w:tc>
          <w:tcPr>
            <w:tcW w:w="589"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戊</w:t>
            </w:r>
          </w:p>
        </w:tc>
        <w:tc>
          <w:tcPr>
            <w:tcW w:w="731"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己</w:t>
            </w:r>
          </w:p>
        </w:tc>
        <w:tc>
          <w:tcPr>
            <w:tcW w:w="71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庚</w:t>
            </w:r>
          </w:p>
        </w:tc>
        <w:tc>
          <w:tcPr>
            <w:tcW w:w="593"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辛</w:t>
            </w:r>
          </w:p>
        </w:tc>
        <w:tc>
          <w:tcPr>
            <w:tcW w:w="595"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壬</w:t>
            </w:r>
          </w:p>
        </w:tc>
        <w:tc>
          <w:tcPr>
            <w:tcW w:w="114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1"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7"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40"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7"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589"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1"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1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593"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595"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1148" w:type="dxa"/>
            <w:shd w:val="clear" w:color="auto" w:fill="auto"/>
            <w:tcMar>
              <w:top w:w="15" w:type="dxa"/>
              <w:left w:w="15" w:type="dxa"/>
              <w:bottom w:w="0" w:type="dxa"/>
              <w:right w:w="15" w:type="dxa"/>
            </w:tcMar>
            <w:vAlign w:val="center"/>
          </w:tcPr>
          <w:p>
            <w:pPr>
              <w:rPr>
                <w:rFonts w:ascii="宋体" w:hAnsi="宋体" w:cs="Arial Unicode MS"/>
                <w:color w:val="000000" w:themeColor="text1"/>
                <w:sz w:val="24"/>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1"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7"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40"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7"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589"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1"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1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593"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595"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1148" w:type="dxa"/>
            <w:shd w:val="clear" w:color="auto" w:fill="auto"/>
            <w:tcMar>
              <w:top w:w="15" w:type="dxa"/>
              <w:left w:w="15" w:type="dxa"/>
              <w:bottom w:w="0" w:type="dxa"/>
              <w:right w:w="15" w:type="dxa"/>
            </w:tcMar>
            <w:vAlign w:val="center"/>
          </w:tcPr>
          <w:p>
            <w:pPr>
              <w:rPr>
                <w:rFonts w:ascii="宋体" w:hAnsi="宋体" w:cs="Arial Unicode MS"/>
                <w:color w:val="000000" w:themeColor="text1"/>
                <w:sz w:val="24"/>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1"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7"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73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40"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7" w:type="dxa"/>
            <w:shd w:val="clear" w:color="auto" w:fill="auto"/>
            <w:tcMar>
              <w:top w:w="15" w:type="dxa"/>
              <w:left w:w="15" w:type="dxa"/>
              <w:bottom w:w="0" w:type="dxa"/>
              <w:right w:w="15" w:type="dxa"/>
            </w:tcMar>
            <w:vAlign w:val="center"/>
          </w:tcPr>
          <w:p>
            <w:pPr>
              <w:jc w:val="right"/>
              <w:rPr>
                <w:rFonts w:ascii="宋体" w:hAnsi="宋体"/>
                <w:color w:val="000000" w:themeColor="text1"/>
                <w:sz w:val="16"/>
                <w14:textFill>
                  <w14:solidFill>
                    <w14:schemeClr w14:val="tx1"/>
                  </w14:solidFill>
                </w14:textFill>
              </w:rPr>
            </w:pPr>
          </w:p>
        </w:tc>
        <w:tc>
          <w:tcPr>
            <w:tcW w:w="589"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31"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718"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593"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595" w:type="dxa"/>
            <w:shd w:val="clear" w:color="auto" w:fill="auto"/>
            <w:tcMar>
              <w:top w:w="15" w:type="dxa"/>
              <w:left w:w="15" w:type="dxa"/>
              <w:bottom w:w="0" w:type="dxa"/>
              <w:right w:w="15" w:type="dxa"/>
            </w:tcMar>
            <w:vAlign w:val="center"/>
          </w:tcPr>
          <w:p>
            <w:pPr>
              <w:rPr>
                <w:rFonts w:ascii="宋体" w:hAnsi="宋体" w:cs="Arial Unicode MS"/>
                <w:color w:val="000000" w:themeColor="text1"/>
                <w:sz w:val="16"/>
                <w14:textFill>
                  <w14:solidFill>
                    <w14:schemeClr w14:val="tx1"/>
                  </w14:solidFill>
                </w14:textFill>
              </w:rPr>
            </w:pPr>
          </w:p>
        </w:tc>
        <w:tc>
          <w:tcPr>
            <w:tcW w:w="1148" w:type="dxa"/>
            <w:shd w:val="clear" w:color="auto" w:fill="auto"/>
            <w:tcMar>
              <w:top w:w="15" w:type="dxa"/>
              <w:left w:w="15" w:type="dxa"/>
              <w:bottom w:w="0" w:type="dxa"/>
              <w:right w:w="15" w:type="dxa"/>
            </w:tcMar>
            <w:vAlign w:val="center"/>
          </w:tcPr>
          <w:p>
            <w:pPr>
              <w:rPr>
                <w:rFonts w:ascii="宋体" w:hAnsi="宋体" w:cs="Arial Unicode MS"/>
                <w:color w:val="000000" w:themeColor="text1"/>
                <w:sz w:val="24"/>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明：1.统计范围：交行统W101表界定</w:t>
      </w:r>
      <w:r>
        <w:rPr>
          <w:rFonts w:ascii="宋体" w:hAnsi="宋体"/>
          <w:color w:val="000000" w:themeColor="text1"/>
          <w:sz w:val="18"/>
          <w14:textFill>
            <w14:solidFill>
              <w14:schemeClr w14:val="tx1"/>
            </w14:solidFill>
          </w14:textFill>
        </w:rPr>
        <w:t>航道</w:t>
      </w:r>
      <w:r>
        <w:rPr>
          <w:rFonts w:hint="eastAsia" w:ascii="宋体" w:hAnsi="宋体"/>
          <w:color w:val="000000" w:themeColor="text1"/>
          <w:sz w:val="18"/>
          <w14:textFill>
            <w14:solidFill>
              <w14:schemeClr w14:val="tx1"/>
            </w14:solidFill>
          </w14:textFill>
        </w:rPr>
        <w:t>上</w:t>
      </w:r>
      <w:r>
        <w:rPr>
          <w:rFonts w:ascii="宋体" w:hAnsi="宋体"/>
          <w:color w:val="000000" w:themeColor="text1"/>
          <w:sz w:val="18"/>
          <w14:textFill>
            <w14:solidFill>
              <w14:schemeClr w14:val="tx1"/>
            </w14:solidFill>
          </w14:textFill>
        </w:rPr>
        <w:t>的分叉辅航段。</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当主航段有分叉辅航段时，每条发生</w:t>
      </w:r>
      <w:r>
        <w:rPr>
          <w:rFonts w:ascii="宋体" w:hAnsi="宋体"/>
          <w:color w:val="000000" w:themeColor="text1"/>
          <w:sz w:val="18"/>
          <w14:textFill>
            <w14:solidFill>
              <w14:schemeClr w14:val="tx1"/>
            </w14:solidFill>
          </w14:textFill>
        </w:rPr>
        <w:t>变更的</w:t>
      </w:r>
      <w:r>
        <w:rPr>
          <w:rFonts w:hint="eastAsia" w:ascii="宋体" w:hAnsi="宋体"/>
          <w:color w:val="000000" w:themeColor="text1"/>
          <w:sz w:val="18"/>
          <w14:textFill>
            <w14:solidFill>
              <w14:schemeClr w14:val="tx1"/>
            </w14:solidFill>
          </w14:textFill>
        </w:rPr>
        <w:t>分叉辅航段均须填写一张“分叉辅航段变更情况记录表”。</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.在填写以“公里（km）”为单位的指标时，小数点后均要求保留2位有效数字；在填写以“米”为单位的指标时，小数点后均要求保留1位有效数字。</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 01列（</w:t>
      </w:r>
      <w:r>
        <w:rPr>
          <w:rFonts w:hint="eastAsia" w:ascii="宋体" w:hAnsi="宋体"/>
          <w:color w:val="000000" w:themeColor="text1"/>
          <w:sz w:val="18"/>
          <w:szCs w:val="15"/>
          <w14:textFill>
            <w14:solidFill>
              <w14:schemeClr w14:val="tx1"/>
            </w14:solidFill>
          </w14:textFill>
        </w:rPr>
        <w:t>主航段起点距航道起点里程</w:t>
      </w:r>
      <w:r>
        <w:rPr>
          <w:rFonts w:hint="eastAsia" w:ascii="宋体" w:hAnsi="宋体"/>
          <w:color w:val="000000" w:themeColor="text1"/>
          <w:sz w:val="18"/>
          <w14:textFill>
            <w14:solidFill>
              <w14:schemeClr w14:val="tx1"/>
            </w14:solidFill>
          </w14:textFill>
        </w:rPr>
        <w:t>）=交行统W101表03行；</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02列（</w:t>
      </w:r>
      <w:r>
        <w:rPr>
          <w:rFonts w:hint="eastAsia" w:ascii="宋体" w:hAnsi="宋体"/>
          <w:color w:val="000000" w:themeColor="text1"/>
          <w:sz w:val="18"/>
          <w:szCs w:val="15"/>
          <w14:textFill>
            <w14:solidFill>
              <w14:schemeClr w14:val="tx1"/>
            </w14:solidFill>
          </w14:textFill>
        </w:rPr>
        <w:t>主航段终点距航道起点里程</w:t>
      </w:r>
      <w:r>
        <w:rPr>
          <w:rFonts w:hint="eastAsia" w:ascii="宋体" w:hAnsi="宋体"/>
          <w:color w:val="000000" w:themeColor="text1"/>
          <w:sz w:val="18"/>
          <w14:textFill>
            <w14:solidFill>
              <w14:schemeClr w14:val="tx1"/>
            </w14:solidFill>
          </w14:textFill>
        </w:rPr>
        <w:t>）=交行统W101表08行。</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87" w:name="_Toc13670536"/>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4396105</wp:posOffset>
                </wp:positionH>
                <wp:positionV relativeFrom="paragraph">
                  <wp:posOffset>360045</wp:posOffset>
                </wp:positionV>
                <wp:extent cx="1819275" cy="750570"/>
                <wp:effectExtent l="0" t="0" r="28575" b="12065"/>
                <wp:wrapNone/>
                <wp:docPr id="35" name="Text Box 130"/>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号：交行统W103</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30" o:spid="_x0000_s1026" o:spt="202" type="#_x0000_t202" style="position:absolute;left:0pt;margin-left:346.15pt;margin-top:28.35pt;height:59.1pt;width:143.25pt;z-index:251656192;mso-width-relative:page;mso-height-relative:margin;mso-height-percent:200;" fillcolor="#FFFFFF" filled="t" stroked="t" coordsize="21600,21600" o:gfxdata="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82ue1wAAAAoBAAAPAAAAAAAAAAEAIAAAACIA&#10;AABkcnMvZG93bnJldi54bWxQSwECFAAUAAAACACHTuJA5JcNuAoCAAArBAAADgAAAAAAAAABACAA&#10;AAAm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号：交行统W103</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r>
        <w:rPr>
          <w:rFonts w:hint="eastAsia" w:ascii="宋体" w:hAnsi="宋体" w:eastAsia="宋体"/>
          <w:b w:val="0"/>
          <w:color w:val="000000" w:themeColor="text1"/>
          <w14:textFill>
            <w14:solidFill>
              <w14:schemeClr w14:val="tx1"/>
            </w14:solidFill>
          </w14:textFill>
        </w:rPr>
        <w:t>（十一）瓶颈区段变更情况记录表</w:t>
      </w:r>
      <w:bookmarkEnd w:id="87"/>
    </w:p>
    <w:tbl>
      <w:tblPr>
        <w:tblStyle w:val="39"/>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color w:val="000000" w:themeColor="text1"/>
                <w:sz w:val="18"/>
                <w:szCs w:val="18"/>
                <w14:textFill>
                  <w14:solidFill>
                    <w14:schemeClr w14:val="tx1"/>
                  </w14:solidFill>
                </w14:textFill>
              </w:rPr>
            </w:pPr>
          </w:p>
        </w:tc>
      </w:tr>
    </w:tbl>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jc w:val="center"/>
        <w:rPr>
          <w:rFonts w:ascii="宋体" w:hAnsi="宋体"/>
          <w:color w:val="000000" w:themeColor="text1"/>
          <w:sz w:val="18"/>
          <w:szCs w:val="18"/>
          <w14:textFill>
            <w14:solidFill>
              <w14:schemeClr w14:val="tx1"/>
            </w14:solidFill>
          </w14:textFill>
        </w:rPr>
      </w:pPr>
    </w:p>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4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40"/>
        <w:gridCol w:w="1037"/>
        <w:gridCol w:w="1180"/>
        <w:gridCol w:w="1039"/>
        <w:gridCol w:w="888"/>
        <w:gridCol w:w="735"/>
        <w:gridCol w:w="888"/>
        <w:gridCol w:w="746"/>
        <w:gridCol w:w="844"/>
        <w:gridCol w:w="11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5084" w:type="dxa"/>
            <w:gridSpan w:val="5"/>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一、瓶颈区段地理位置</w:t>
            </w:r>
          </w:p>
        </w:tc>
        <w:tc>
          <w:tcPr>
            <w:tcW w:w="3213" w:type="dxa"/>
            <w:gridSpan w:val="4"/>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二、瓶颈区段基本信息</w:t>
            </w:r>
          </w:p>
        </w:tc>
        <w:tc>
          <w:tcPr>
            <w:tcW w:w="1146" w:type="dxa"/>
            <w:vMerge w:val="restart"/>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140" w:hRule="atLeast"/>
        </w:trPr>
        <w:tc>
          <w:tcPr>
            <w:tcW w:w="940"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所在航段起点名称</w:t>
            </w:r>
          </w:p>
        </w:tc>
        <w:tc>
          <w:tcPr>
            <w:tcW w:w="1037"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所在航段</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终点名称</w:t>
            </w:r>
          </w:p>
        </w:tc>
        <w:tc>
          <w:tcPr>
            <w:tcW w:w="1180"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瓶颈区段</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起点距航</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道起点里程</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1039"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瓶颈区段</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起点名称</w:t>
            </w:r>
          </w:p>
        </w:tc>
        <w:tc>
          <w:tcPr>
            <w:tcW w:w="88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瓶颈区段终点名称</w:t>
            </w:r>
          </w:p>
        </w:tc>
        <w:tc>
          <w:tcPr>
            <w:tcW w:w="735"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瓶颈区</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段里程</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888"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航道最</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小水深</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746"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航道最</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小宽度</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844" w:type="dxa"/>
            <w:shd w:val="clear" w:color="auto" w:fill="auto"/>
            <w:tcMar>
              <w:top w:w="15" w:type="dxa"/>
              <w:left w:w="15" w:type="dxa"/>
              <w:bottom w:w="0" w:type="dxa"/>
              <w:right w:w="15" w:type="dxa"/>
            </w:tcMar>
            <w:vAlign w:val="center"/>
          </w:tcPr>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航道最小</w:t>
            </w:r>
          </w:p>
          <w:p>
            <w:pPr>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弯曲半径</w:t>
            </w:r>
          </w:p>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1146" w:type="dxa"/>
            <w:vMerge w:val="continue"/>
            <w:shd w:val="clear" w:color="auto" w:fill="auto"/>
            <w:vAlign w:val="center"/>
          </w:tcPr>
          <w:p>
            <w:pPr>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甲</w:t>
            </w:r>
          </w:p>
        </w:tc>
        <w:tc>
          <w:tcPr>
            <w:tcW w:w="1037"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乙</w:t>
            </w:r>
          </w:p>
        </w:tc>
        <w:tc>
          <w:tcPr>
            <w:tcW w:w="1180"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01</w:t>
            </w:r>
          </w:p>
        </w:tc>
        <w:tc>
          <w:tcPr>
            <w:tcW w:w="1039"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丙</w:t>
            </w:r>
          </w:p>
        </w:tc>
        <w:tc>
          <w:tcPr>
            <w:tcW w:w="88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丁</w:t>
            </w:r>
          </w:p>
        </w:tc>
        <w:tc>
          <w:tcPr>
            <w:tcW w:w="735"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w:t>
            </w:r>
          </w:p>
        </w:tc>
        <w:tc>
          <w:tcPr>
            <w:tcW w:w="888"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w:t>
            </w:r>
          </w:p>
        </w:tc>
        <w:tc>
          <w:tcPr>
            <w:tcW w:w="746"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w:t>
            </w:r>
          </w:p>
        </w:tc>
        <w:tc>
          <w:tcPr>
            <w:tcW w:w="844"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1146" w:type="dxa"/>
            <w:shd w:val="clear" w:color="auto" w:fill="auto"/>
            <w:tcMar>
              <w:top w:w="15" w:type="dxa"/>
              <w:left w:w="15" w:type="dxa"/>
              <w:bottom w:w="0" w:type="dxa"/>
              <w:right w:w="15" w:type="dxa"/>
            </w:tcMar>
            <w:vAlign w:val="center"/>
          </w:tcPr>
          <w:p>
            <w:pPr>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1037"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1180"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1039"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888"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735"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888"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746"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844"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1146"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1037"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1180"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1039"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888"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735"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888"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746"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844"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1146"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1037"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1180"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1039"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888"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c>
          <w:tcPr>
            <w:tcW w:w="735"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888"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746"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844" w:type="dxa"/>
            <w:shd w:val="clear" w:color="auto" w:fill="auto"/>
            <w:tcMar>
              <w:top w:w="15" w:type="dxa"/>
              <w:left w:w="15" w:type="dxa"/>
              <w:bottom w:w="0" w:type="dxa"/>
              <w:right w:w="15" w:type="dxa"/>
            </w:tcMar>
            <w:vAlign w:val="center"/>
          </w:tcPr>
          <w:p>
            <w:pPr>
              <w:jc w:val="righ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w:t>
            </w:r>
          </w:p>
        </w:tc>
        <w:tc>
          <w:tcPr>
            <w:tcW w:w="1146" w:type="dxa"/>
            <w:shd w:val="clear" w:color="auto" w:fill="auto"/>
            <w:tcMar>
              <w:top w:w="15" w:type="dxa"/>
              <w:left w:w="15" w:type="dxa"/>
              <w:bottom w:w="0" w:type="dxa"/>
              <w:right w:w="15" w:type="dxa"/>
            </w:tcMar>
            <w:vAlign w:val="center"/>
          </w:tcPr>
          <w:p>
            <w:pPr>
              <w:rPr>
                <w:rFonts w:ascii="宋体" w:hAnsi="宋体" w:cs="Arial Unicode MS"/>
                <w:color w:val="000000" w:themeColor="text1"/>
                <w:sz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明：1.统计范围：交行统W101表界定航道</w:t>
      </w:r>
      <w:r>
        <w:rPr>
          <w:rFonts w:ascii="宋体" w:hAnsi="宋体"/>
          <w:color w:val="000000" w:themeColor="text1"/>
          <w:sz w:val="18"/>
          <w14:textFill>
            <w14:solidFill>
              <w14:schemeClr w14:val="tx1"/>
            </w14:solidFill>
          </w14:textFill>
        </w:rPr>
        <w:t>上的</w:t>
      </w:r>
      <w:r>
        <w:rPr>
          <w:rFonts w:hint="eastAsia" w:ascii="宋体" w:hAnsi="宋体"/>
          <w:color w:val="000000" w:themeColor="text1"/>
          <w:sz w:val="18"/>
          <w14:textFill>
            <w14:solidFill>
              <w14:schemeClr w14:val="tx1"/>
            </w14:solidFill>
          </w14:textFill>
        </w:rPr>
        <w:t>瓶颈</w:t>
      </w:r>
      <w:r>
        <w:rPr>
          <w:rFonts w:ascii="宋体" w:hAnsi="宋体"/>
          <w:color w:val="000000" w:themeColor="text1"/>
          <w:sz w:val="18"/>
          <w14:textFill>
            <w14:solidFill>
              <w14:schemeClr w14:val="tx1"/>
            </w14:solidFill>
          </w14:textFill>
        </w:rPr>
        <w:t>区段。</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当瓶颈区段发生变更时，须填写“瓶颈区段变更情况记录表”。</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.在填写以“公里（km）”为单位的指标时，小数点后均要求保留2位有效数字；在填写以“米”为单位的指标时，小数点后均要求保留1位有效数字。</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.表间逻辑关系：01列（瓶颈区段起点距航道起点里程）≥交行统W101表03行；</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01列（瓶颈区段起点距航道起点里程）+02列（瓶颈区段里程）≤交行统W101表08行。</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88" w:name="_Toc13670537"/>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4166870</wp:posOffset>
                </wp:positionH>
                <wp:positionV relativeFrom="paragraph">
                  <wp:posOffset>368935</wp:posOffset>
                </wp:positionV>
                <wp:extent cx="1819275" cy="750570"/>
                <wp:effectExtent l="0" t="0" r="28575" b="12065"/>
                <wp:wrapNone/>
                <wp:docPr id="34" name="Text Box 125"/>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号：交行统W104</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5" o:spid="_x0000_s1026" o:spt="202" type="#_x0000_t202" style="position:absolute;left:0pt;margin-left:328.1pt;margin-top:29.05pt;height:59.1pt;width:143.25pt;z-index:251652096;mso-width-relative:page;mso-height-relative:margin;mso-height-percent:200;" fillcolor="#FFFFFF" filled="t" stroked="t" coordsize="21600,21600" o:gfxdata="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vaZDYAAAACgEAAA8AAAAAAAAAAQAgAAAAIgAA&#10;AGRycy9kb3ducmV2LnhtbFBLAQIUABQAAAAIAIdO4kAP/J9MCAIAACs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号：交行统W104</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r>
        <w:rPr>
          <w:rFonts w:hint="eastAsia" w:ascii="宋体" w:hAnsi="宋体" w:eastAsia="宋体"/>
          <w:b w:val="0"/>
          <w:color w:val="000000" w:themeColor="text1"/>
          <w14:textFill>
            <w14:solidFill>
              <w14:schemeClr w14:val="tx1"/>
            </w14:solidFill>
          </w14:textFill>
        </w:rPr>
        <w:t>（十二）枢纽变更情况记录表</w:t>
      </w:r>
      <w:bookmarkEnd w:id="88"/>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tbl>
      <w:tblPr>
        <w:tblStyle w:val="39"/>
        <w:tblW w:w="350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color w:val="000000" w:themeColor="text1"/>
                <w:sz w:val="18"/>
                <w:szCs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6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886"/>
        <w:gridCol w:w="2651"/>
        <w:gridCol w:w="612"/>
        <w:gridCol w:w="33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指标名称</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代码</w:t>
            </w: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一、枢纽基本信息</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所在航段起点名称</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甲</w:t>
            </w:r>
          </w:p>
        </w:tc>
        <w:tc>
          <w:tcPr>
            <w:tcW w:w="3320" w:type="dxa"/>
            <w:tcMar>
              <w:left w:w="28" w:type="dxa"/>
              <w:right w:w="28" w:type="dxa"/>
            </w:tcMar>
            <w:vAlign w:val="cente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所在航段终点名称</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乙</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枢纽名称</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丙</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建成时间（年份）</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丁</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枢纽管理单位名称</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戊</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距航道起点里程（公里）</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枢纽设计水级（米）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02</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restart"/>
            <w:tcMar>
              <w:left w:w="28" w:type="dxa"/>
              <w:right w:w="28" w:type="dxa"/>
            </w:tcMar>
            <w:vAlign w:val="cente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枢纽回水里程（公里）</w:t>
            </w:r>
          </w:p>
        </w:tc>
        <w:tc>
          <w:tcPr>
            <w:tcW w:w="2651"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最高通航水位回水里程</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03</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continue"/>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c>
          <w:tcPr>
            <w:tcW w:w="2651" w:type="dxa"/>
            <w:tcMar>
              <w:left w:w="28" w:type="dxa"/>
              <w:right w:w="28" w:type="dxa"/>
            </w:tcMar>
            <w:vAlign w:val="bottom"/>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最低通航水位回水里程</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04</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枢纽是否有通航功能</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己</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枢纽是否已竣工</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庚</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二、通航建筑物基本情况</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通航建筑物类型</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辛</w:t>
            </w: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通航船舶吨级（DWT）</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05</w:t>
            </w: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restart"/>
            <w:tcMar>
              <w:left w:w="28" w:type="dxa"/>
              <w:right w:w="28" w:type="dxa"/>
            </w:tcMar>
            <w:vAlign w:val="cente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年单向设计通过能力</w:t>
            </w:r>
          </w:p>
        </w:tc>
        <w:tc>
          <w:tcPr>
            <w:tcW w:w="2651" w:type="dxa"/>
            <w:tcMar>
              <w:left w:w="28" w:type="dxa"/>
              <w:right w:w="28" w:type="dxa"/>
            </w:tcMar>
            <w:vAlign w:val="bottom"/>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万吨</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w:t>
            </w:r>
          </w:p>
        </w:tc>
        <w:tc>
          <w:tcPr>
            <w:tcW w:w="3320" w:type="dxa"/>
            <w:tcMar>
              <w:left w:w="28" w:type="dxa"/>
              <w:right w:w="28" w:type="dxa"/>
            </w:tcMar>
            <w:vAlign w:val="cente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continue"/>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c>
          <w:tcPr>
            <w:tcW w:w="2651" w:type="dxa"/>
            <w:tcMar>
              <w:left w:w="28" w:type="dxa"/>
              <w:right w:w="28" w:type="dxa"/>
            </w:tcMar>
            <w:vAlign w:val="bottom"/>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万人次</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w:t>
            </w:r>
          </w:p>
        </w:tc>
        <w:tc>
          <w:tcPr>
            <w:tcW w:w="3320" w:type="dxa"/>
            <w:tcMar>
              <w:left w:w="28" w:type="dxa"/>
              <w:right w:w="28" w:type="dxa"/>
            </w:tcMar>
            <w:vAlign w:val="cente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是否建有桥梁</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壬</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桥梁净高（米）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使用情况</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癸</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通过能力是否匹配</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子</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当年上行货物通过量（万吨）</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当年下行货物通过量（万吨）</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当年上行旅客通过量（万人次）</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当年下行旅客通过量（万人次）</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上游引航道长度（米）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下游引航道长度（米）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上游设计最高通航水位（米）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上游设计最低通航水位（米）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下游设计最高通航水位（米）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17</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下游设计最低通航水位（米）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升船机是否已竣工</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丑</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船闸是否已竣工</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寅</w:t>
            </w:r>
          </w:p>
        </w:tc>
        <w:tc>
          <w:tcPr>
            <w:tcW w:w="3320" w:type="dxa"/>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三、升降机有效尺度</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型式</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卯</w:t>
            </w: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厢/架长（米）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tc>
        <w:tc>
          <w:tcPr>
            <w:tcW w:w="3320" w:type="dxa"/>
            <w:tcMar>
              <w:left w:w="28" w:type="dxa"/>
              <w:right w:w="28" w:type="dxa"/>
            </w:tcMa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水深（米）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四、船闸有效尺度及其辅助信息</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一线船闸长度（米）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w:t>
            </w:r>
          </w:p>
        </w:tc>
        <w:tc>
          <w:tcPr>
            <w:tcW w:w="3320" w:type="dxa"/>
            <w:tcMar>
              <w:left w:w="28" w:type="dxa"/>
              <w:right w:w="28" w:type="dxa"/>
            </w:tcMar>
            <w:vAlign w:val="cente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一线船闸宽度（米）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w:t>
            </w:r>
          </w:p>
        </w:tc>
        <w:tc>
          <w:tcPr>
            <w:tcW w:w="3320" w:type="dxa"/>
            <w:tcMar>
              <w:left w:w="28" w:type="dxa"/>
              <w:right w:w="28" w:type="dxa"/>
            </w:tcMa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一线船闸闸首口门宽度（米）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一线船闸闸槛水深（米）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二线船闸长度（米）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26</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二线船闸宽度（米）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27</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二线船闸闸首口门宽度（米）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二线船闸闸槛水深（米）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三线船闸长度（米）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3320" w:type="dxa"/>
            <w:tcMar>
              <w:left w:w="28" w:type="dxa"/>
              <w:right w:w="28" w:type="dxa"/>
            </w:tcMar>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三线船闸宽度（米）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31</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三线船闸闸首口门宽度（米）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29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三线船闸闸槛水深（米）</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33</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五、变更原因</w:t>
            </w:r>
          </w:p>
        </w:tc>
        <w:tc>
          <w:tcPr>
            <w:tcW w:w="612" w:type="dxa"/>
            <w:tcMar>
              <w:left w:w="28" w:type="dxa"/>
              <w:right w:w="28" w:type="dxa"/>
            </w:tcMar>
          </w:tcPr>
          <w:p>
            <w:pPr>
              <w:spacing w:before="100" w:beforeAutospacing="1" w:after="100" w:afterAutospacing="1" w:line="2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辰</w:t>
            </w:r>
          </w:p>
        </w:tc>
        <w:tc>
          <w:tcPr>
            <w:tcW w:w="3320" w:type="dxa"/>
            <w:tcMar>
              <w:left w:w="28" w:type="dxa"/>
              <w:right w:w="28" w:type="dxa"/>
            </w:tcMar>
          </w:tcPr>
          <w:p>
            <w:pPr>
              <w:spacing w:before="100" w:beforeAutospacing="1" w:after="100" w:afterAutospacing="1" w:line="220" w:lineRule="exact"/>
              <w:rPr>
                <w:rFonts w:ascii="宋体" w:hAnsi="宋体"/>
                <w:color w:val="000000" w:themeColor="text1"/>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sectPr>
          <w:footerReference r:id="rId7" w:type="default"/>
          <w:footerReference r:id="rId8" w:type="even"/>
          <w:pgSz w:w="11907" w:h="16839"/>
          <w:pgMar w:top="1418" w:right="1247" w:bottom="936" w:left="1247" w:header="851" w:footer="992" w:gutter="0"/>
          <w:cols w:space="425" w:num="1"/>
          <w:docGrid w:type="lines" w:linePitch="312" w:charSpace="0"/>
        </w:sect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ind w:left="1080" w:hanging="1080" w:hangingChars="600"/>
        <w:jc w:val="left"/>
        <w:rPr>
          <w:rFonts w:ascii="宋体" w:hAnsi="宋体"/>
          <w:color w:val="000000" w:themeColor="text1"/>
          <w:sz w:val="18"/>
          <w14:textFill>
            <w14:solidFill>
              <w14:schemeClr w14:val="tx1"/>
            </w14:solidFill>
          </w14:textFill>
        </w:r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明：1.统计范围：交行统W101表界定</w:t>
      </w:r>
      <w:r>
        <w:rPr>
          <w:rFonts w:ascii="宋体" w:hAnsi="宋体"/>
          <w:color w:val="000000" w:themeColor="text1"/>
          <w:sz w:val="18"/>
          <w14:textFill>
            <w14:solidFill>
              <w14:schemeClr w14:val="tx1"/>
            </w14:solidFill>
          </w14:textFill>
        </w:rPr>
        <w:t>航道</w:t>
      </w:r>
      <w:r>
        <w:rPr>
          <w:rFonts w:hint="eastAsia" w:ascii="宋体" w:hAnsi="宋体"/>
          <w:color w:val="000000" w:themeColor="text1"/>
          <w:sz w:val="18"/>
          <w14:textFill>
            <w14:solidFill>
              <w14:schemeClr w14:val="tx1"/>
            </w14:solidFill>
          </w14:textFill>
        </w:rPr>
        <w:t>上</w:t>
      </w:r>
      <w:r>
        <w:rPr>
          <w:rFonts w:ascii="宋体" w:hAnsi="宋体"/>
          <w:color w:val="000000" w:themeColor="text1"/>
          <w:sz w:val="18"/>
          <w14:textFill>
            <w14:solidFill>
              <w14:schemeClr w14:val="tx1"/>
            </w14:solidFill>
          </w14:textFill>
        </w:rPr>
        <w:t>的枢纽。</w:t>
      </w: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2.每个发生变更的枢纽（包括已竣工验收的枢纽、尚未竣工验收的新建和改建枢纽）均须填写一张“枢纽变更情况记录表”。</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.已竣工验收的枢纽按现状情况填写，尚未竣工验收的改建枢纽按改建前的枢纽情况填写，尚未竣工验收的</w:t>
      </w:r>
    </w:p>
    <w:p>
      <w:pPr>
        <w:spacing w:line="0" w:lineRule="atLeas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新建枢纽按已批准的设计指标填写。</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对于具有通航孔的节制闸，仍采用“枢纽调查表”进行填报，但仅填写表中“1.枢纽基本信息”部分的各项指标，并且“枢纽是否有通航功能”指标项选择填写“是”。同时在“备注”栏中说明本表填报的是具有通航孔的节制闸。</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w:t>
      </w:r>
      <w:r>
        <w:rPr>
          <w:rFonts w:hint="eastAsia" w:ascii="宋体" w:hAnsi="宋体"/>
          <w:color w:val="000000" w:themeColor="text1"/>
          <w:sz w:val="18"/>
          <w14:textFill>
            <w14:solidFill>
              <w14:schemeClr w14:val="tx1"/>
            </w14:solidFill>
          </w14:textFill>
        </w:rPr>
        <w:t>.在填写以“公里（km）”为单位的指标时，小数点后均要求保留2位有效数字；在填写以“米”为单位的指标时，除上、下游引航道长度要求保留整数位以外，其它指标数值均要求小数点后保留2位有效数字。</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6</w:t>
      </w:r>
      <w:r>
        <w:rPr>
          <w:rFonts w:hint="eastAsia" w:ascii="宋体" w:hAnsi="宋体"/>
          <w:color w:val="000000" w:themeColor="text1"/>
          <w:sz w:val="18"/>
          <w14:textFill>
            <w14:solidFill>
              <w14:schemeClr w14:val="tx1"/>
            </w14:solidFill>
          </w14:textFill>
        </w:rPr>
        <w:t>.表内逻辑关系：03行(最高通航水位回水里程)≥04行(最低通航水位回水里程)。</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7</w:t>
      </w:r>
      <w:r>
        <w:rPr>
          <w:rFonts w:hint="eastAsia" w:ascii="宋体" w:hAnsi="宋体"/>
          <w:color w:val="000000" w:themeColor="text1"/>
          <w:sz w:val="18"/>
          <w14:textFill>
            <w14:solidFill>
              <w14:schemeClr w14:val="tx1"/>
            </w14:solidFill>
          </w14:textFill>
        </w:rPr>
        <w:t>.表间逻辑关系：01行（距航道起点里程）≥交行统W101表03行；</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01行（距航道起点里程）≤交行统W101表08行。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type w:val="continuous"/>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89" w:name="_Toc13670538"/>
      <w:r>
        <w:rPr>
          <w:rFonts w:hint="eastAsia" w:ascii="宋体" w:hAnsi="宋体" w:eastAsia="宋体"/>
          <w:b w:val="0"/>
          <w:color w:val="000000" w:themeColor="text1"/>
          <w14:textFill>
            <w14:solidFill>
              <w14:schemeClr w14:val="tx1"/>
            </w14:solidFill>
          </w14:textFill>
        </w:rPr>
        <w:t>（十三）过河建筑物变更情况记录表</w:t>
      </w:r>
      <w:bookmarkEnd w:id="89"/>
    </w:p>
    <w:p>
      <w:pPr>
        <w:spacing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4262120</wp:posOffset>
                </wp:positionH>
                <wp:positionV relativeFrom="paragraph">
                  <wp:posOffset>4445</wp:posOffset>
                </wp:positionV>
                <wp:extent cx="1819275" cy="750570"/>
                <wp:effectExtent l="13970" t="13970" r="5080" b="6985"/>
                <wp:wrapNone/>
                <wp:docPr id="33" name="Text Box 126"/>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号：交行统W105</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6" o:spid="_x0000_s1026" o:spt="202" type="#_x0000_t202" style="position:absolute;left:0pt;margin-left:335.6pt;margin-top:0.35pt;height:59.1pt;width:143.25pt;z-index:251653120;mso-width-relative:page;mso-height-relative:margin;mso-height-percent:200;" fillcolor="#FFFFFF" filled="t" stroked="t" coordsize="21600,21600" o:gfxdata="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WfpC1QAAAAgBAAAPAAAAAAAAAAEAIAAAACIAAABk&#10;cnMvZG93bnJldi54bWxQSwECFAAUAAAACACHTuJAK1S43gkCAAArBAAADgAAAAAAAAABACAAAAAk&#10;AQAAZHJzL2Uyb0RvYy54bWxQSwUGAAAAAAYABgBZAQAAn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号：交行统W105</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color w:val="000000" w:themeColor="text1"/>
          <w14:textFill>
            <w14:solidFill>
              <w14:schemeClr w14:val="tx1"/>
            </w14:solidFill>
          </w14:textFill>
        </w:rPr>
      </w:pPr>
    </w:p>
    <w:p>
      <w:pPr>
        <w:spacing w:line="0" w:lineRule="atLeast"/>
        <w:jc w:val="center"/>
        <w:rPr>
          <w:color w:val="000000" w:themeColor="text1"/>
          <w14:textFill>
            <w14:solidFill>
              <w14:schemeClr w14:val="tx1"/>
            </w14:solidFill>
          </w14:textFill>
        </w:rPr>
      </w:pPr>
    </w:p>
    <w:p>
      <w:pPr>
        <w:spacing w:line="0" w:lineRule="atLeast"/>
        <w:jc w:val="center"/>
        <w:rPr>
          <w:color w:val="000000" w:themeColor="text1"/>
          <w14:textFill>
            <w14:solidFill>
              <w14:schemeClr w14:val="tx1"/>
            </w14:solidFill>
          </w14:textFill>
        </w:rPr>
      </w:pPr>
    </w:p>
    <w:tbl>
      <w:tblPr>
        <w:tblStyle w:val="39"/>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color w:val="000000" w:themeColor="text1"/>
                <w:sz w:val="18"/>
                <w:szCs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54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94"/>
        <w:gridCol w:w="611"/>
        <w:gridCol w:w="52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指标名称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代码</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一、过河建筑物基本信息</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p>
        </w:tc>
        <w:tc>
          <w:tcPr>
            <w:tcW w:w="5244" w:type="dxa"/>
            <w:vAlign w:val="center"/>
          </w:tcPr>
          <w:p>
            <w:pPr>
              <w:spacing w:line="0" w:lineRule="atLeas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所在航段起点名称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甲</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所在航段终点名称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乙</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建筑物名称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丙</w:t>
            </w:r>
          </w:p>
        </w:tc>
        <w:tc>
          <w:tcPr>
            <w:tcW w:w="5244" w:type="dxa"/>
            <w:vAlign w:val="center"/>
          </w:tcPr>
          <w:p>
            <w:pPr>
              <w:spacing w:line="0" w:lineRule="atLeast"/>
              <w:ind w:firstLine="364"/>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建成时间（年份）</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丁</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建筑物管理单位名称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戊</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距航道起点里程（公里）</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是否达标</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己</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水上过河建筑物种类</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庚</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水上过河建筑物净高（米）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02</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水下过河建筑物种类</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辛</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水下过河建筑物顶部设置深度（米）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03</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是否仅在分叉辅航段上</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壬</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二、桥梁</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p>
        </w:tc>
        <w:tc>
          <w:tcPr>
            <w:tcW w:w="5244" w:type="dxa"/>
            <w:vAlign w:val="center"/>
          </w:tcPr>
          <w:p>
            <w:pPr>
              <w:spacing w:line="0" w:lineRule="atLeas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设计最高通航水位（米）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04</w:t>
            </w:r>
          </w:p>
        </w:tc>
        <w:tc>
          <w:tcPr>
            <w:tcW w:w="5244" w:type="dxa"/>
            <w:vAlign w:val="center"/>
          </w:tcPr>
          <w:p>
            <w:pPr>
              <w:spacing w:line="0" w:lineRule="atLeast"/>
              <w:ind w:firstLine="364"/>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设计最高通航水位洪水重现期（年）</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05</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结构型式</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癸</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用途分类</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子</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通航孔数（个）</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上底宽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侧高（米）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上底宽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侧高（米）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上底宽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侧高（米）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上底宽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侧高（米）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上底宽</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侧高（米）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三、渡槽</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p>
        </w:tc>
        <w:tc>
          <w:tcPr>
            <w:tcW w:w="5244" w:type="dxa"/>
            <w:vAlign w:val="center"/>
          </w:tcPr>
          <w:p>
            <w:pPr>
              <w:spacing w:line="0" w:lineRule="atLeas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设计最高通航水位（米）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5244" w:type="dxa"/>
            <w:vAlign w:val="center"/>
          </w:tcPr>
          <w:p>
            <w:pPr>
              <w:spacing w:line="0" w:lineRule="atLeast"/>
              <w:ind w:firstLine="364"/>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设计最高通航水位洪水重现期（年）</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通航孔数（个）</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净宽（米）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上底宽（米）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侧高（米）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17</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四、变更原因</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丑</w:t>
            </w:r>
          </w:p>
        </w:tc>
        <w:tc>
          <w:tcPr>
            <w:tcW w:w="5244"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rPr>
          <w:rFonts w:ascii="宋体" w:hAnsi="宋体"/>
          <w:color w:val="000000" w:themeColor="text1"/>
          <w:sz w:val="18"/>
          <w14:textFill>
            <w14:solidFill>
              <w14:schemeClr w14:val="tx1"/>
            </w14:solidFill>
          </w14:textFill>
        </w:rPr>
      </w:pPr>
    </w:p>
    <w:p>
      <w:pPr>
        <w:rPr>
          <w:rFonts w:ascii="宋体" w:hAnsi="宋体"/>
          <w:color w:val="000000" w:themeColor="text1"/>
          <w:sz w:val="18"/>
          <w14:textFill>
            <w14:solidFill>
              <w14:schemeClr w14:val="tx1"/>
            </w14:solidFill>
          </w14:textFill>
        </w:rPr>
      </w:pPr>
    </w:p>
    <w:p>
      <w:pPr>
        <w:rPr>
          <w:rFonts w:ascii="宋体" w:hAnsi="宋体"/>
          <w:color w:val="000000" w:themeColor="text1"/>
          <w:sz w:val="18"/>
          <w14:textFill>
            <w14:solidFill>
              <w14:schemeClr w14:val="tx1"/>
            </w14:solidFill>
          </w14:textFill>
        </w:rPr>
        <w:sectPr>
          <w:pgSz w:w="11907" w:h="16839"/>
          <w:pgMar w:top="1418" w:right="1247" w:bottom="936" w:left="1247" w:header="851" w:footer="992" w:gutter="0"/>
          <w:cols w:space="425" w:num="1"/>
          <w:docGrid w:type="lines" w:linePitch="312" w:charSpace="0"/>
        </w:sect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明：1.统计范围：交行统W101表界定</w:t>
      </w:r>
      <w:r>
        <w:rPr>
          <w:rFonts w:ascii="宋体" w:hAnsi="宋体"/>
          <w:color w:val="000000" w:themeColor="text1"/>
          <w:sz w:val="18"/>
          <w14:textFill>
            <w14:solidFill>
              <w14:schemeClr w14:val="tx1"/>
            </w14:solidFill>
          </w14:textFill>
        </w:rPr>
        <w:t>航道上的过河建筑物。</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每个发生变更</w:t>
      </w:r>
      <w:r>
        <w:rPr>
          <w:rFonts w:ascii="宋体" w:hAnsi="宋体"/>
          <w:color w:val="000000" w:themeColor="text1"/>
          <w:sz w:val="18"/>
          <w14:textFill>
            <w14:solidFill>
              <w14:schemeClr w14:val="tx1"/>
            </w14:solidFill>
          </w14:textFill>
        </w:rPr>
        <w:t>的</w:t>
      </w:r>
      <w:r>
        <w:rPr>
          <w:rFonts w:hint="eastAsia" w:ascii="宋体" w:hAnsi="宋体"/>
          <w:color w:val="000000" w:themeColor="text1"/>
          <w:sz w:val="18"/>
          <w14:textFill>
            <w14:solidFill>
              <w14:schemeClr w14:val="tx1"/>
            </w14:solidFill>
          </w14:textFill>
        </w:rPr>
        <w:t>过河建筑物均须填写一张“过河建筑物变更情况记录表”。</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.在填写以“公里（km）”为单位的指标时，小数点后均要求保留2位有效数字；在填写以“米”为单位的指标时，小数点后均要求保留2位有效数字。</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.表间逻辑关系：01行（距航道起点里程）≥交行统W101表03行；</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01行（距航道起点里程）≤交行统W101表08行。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90" w:name="_Toc13670539"/>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4227830</wp:posOffset>
                </wp:positionH>
                <wp:positionV relativeFrom="paragraph">
                  <wp:posOffset>386715</wp:posOffset>
                </wp:positionV>
                <wp:extent cx="1819275" cy="750570"/>
                <wp:effectExtent l="0" t="0" r="28575" b="12065"/>
                <wp:wrapNone/>
                <wp:docPr id="32"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号：交行统W106</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7" o:spid="_x0000_s1026" o:spt="202" type="#_x0000_t202" style="position:absolute;left:0pt;margin-left:332.9pt;margin-top:30.45pt;height:59.1pt;width:143.25pt;z-index:251654144;mso-width-relative:page;mso-height-relative:margin;mso-height-percent:200;" fillcolor="#FFFFFF" filled="t" stroked="t" coordsize="21600,21600" o:gfxdata="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88Oh1wAAAAoBAAAPAAAAAAAAAAEAIAAAACIA&#10;AABkcnMvZG93bnJldi54bWxQSwECFAAUAAAACACHTuJAWZZeYgoCAAArBAAADgAAAAAAAAABACAA&#10;AAAm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号：交行统W106</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r>
        <w:rPr>
          <w:rFonts w:hint="eastAsia" w:ascii="宋体" w:hAnsi="宋体" w:eastAsia="宋体"/>
          <w:b w:val="0"/>
          <w:color w:val="000000" w:themeColor="text1"/>
          <w14:textFill>
            <w14:solidFill>
              <w14:schemeClr w14:val="tx1"/>
            </w14:solidFill>
          </w14:textFill>
        </w:rPr>
        <w:t>（十四）临河设施变更情况记录表</w:t>
      </w:r>
      <w:bookmarkEnd w:id="90"/>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p>
      <w:pPr>
        <w:spacing w:line="0" w:lineRule="atLeast"/>
        <w:rPr>
          <w:rFonts w:ascii="宋体" w:hAnsi="宋体"/>
          <w:color w:val="000000" w:themeColor="text1"/>
          <w:sz w:val="18"/>
          <w:szCs w:val="18"/>
          <w14:textFill>
            <w14:solidFill>
              <w14:schemeClr w14:val="tx1"/>
            </w14:solidFill>
          </w14:textFill>
        </w:rPr>
      </w:pPr>
    </w:p>
    <w:tbl>
      <w:tblPr>
        <w:tblStyle w:val="39"/>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color w:val="000000" w:themeColor="text1"/>
                <w:sz w:val="18"/>
                <w:szCs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54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05"/>
        <w:gridCol w:w="611"/>
        <w:gridCol w:w="463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指标名称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代码</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一、临河设施基本信息</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p>
        </w:tc>
        <w:tc>
          <w:tcPr>
            <w:tcW w:w="4633" w:type="dxa"/>
            <w:vAlign w:val="center"/>
          </w:tcPr>
          <w:p>
            <w:pPr>
              <w:spacing w:line="0" w:lineRule="atLeast"/>
              <w:jc w:val="center"/>
              <w:rPr>
                <w:rFonts w:ascii="宋体" w:hAnsi="宋体"/>
                <w:color w:val="000000" w:themeColor="text1"/>
                <w:sz w:val="18"/>
                <w:szCs w:val="15"/>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临河设施起点所在航段起点名称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甲</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临河设施起点所在航段终点名称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乙</w:t>
            </w:r>
          </w:p>
        </w:tc>
        <w:tc>
          <w:tcPr>
            <w:tcW w:w="4633" w:type="dxa"/>
            <w:vAlign w:val="center"/>
          </w:tcPr>
          <w:p>
            <w:pPr>
              <w:spacing w:line="0" w:lineRule="atLeast"/>
              <w:ind w:firstLine="364"/>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临河设施名称</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丙</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临河设施类型</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丁</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临河设施起点距所在航道起点里程（公里）</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占用岸线长度（米）</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02</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所在航道岸别</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戊</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是否碍航</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己</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二、变更原因</w:t>
            </w:r>
          </w:p>
        </w:tc>
        <w:tc>
          <w:tcPr>
            <w:tcW w:w="611" w:type="dxa"/>
            <w:tcMar>
              <w:left w:w="28" w:type="dxa"/>
              <w:right w:w="28" w:type="dxa"/>
            </w:tcMar>
            <w:vAlign w:val="center"/>
          </w:tcPr>
          <w:p>
            <w:pPr>
              <w:spacing w:line="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庚</w:t>
            </w:r>
          </w:p>
        </w:tc>
        <w:tc>
          <w:tcPr>
            <w:tcW w:w="4633" w:type="dxa"/>
            <w:vAlign w:val="center"/>
          </w:tcPr>
          <w:p>
            <w:pPr>
              <w:spacing w:line="0" w:lineRule="atLeast"/>
              <w:jc w:val="center"/>
              <w:rPr>
                <w:rFonts w:ascii="宋体" w:hAnsi="宋体"/>
                <w:color w:val="000000" w:themeColor="text1"/>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明：1.统计范围：交行统W101表界定</w:t>
      </w:r>
      <w:r>
        <w:rPr>
          <w:rFonts w:ascii="宋体" w:hAnsi="宋体"/>
          <w:color w:val="000000" w:themeColor="text1"/>
          <w:sz w:val="18"/>
          <w14:textFill>
            <w14:solidFill>
              <w14:schemeClr w14:val="tx1"/>
            </w14:solidFill>
          </w14:textFill>
        </w:rPr>
        <w:t>航道上的临河设施。</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凡长期占用航道岸线并且碍航的每个临河设施，必须填写一张“临河设施变更情况记录表”。</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.当一个临河设施分布在航道两侧时，则要求按两个临河设施处理，分别填写两张“临河设施变更情况记录表”。</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.在填写以“公里（km）”为单位的指标时，小数点后均要求保留2位有效数字；在填写以“米”为单位的指标时，小数点后均要求保留1位有效数字。</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w:t>
      </w:r>
      <w:r>
        <w:rPr>
          <w:rFonts w:hint="eastAsia" w:ascii="宋体" w:hAnsi="宋体"/>
          <w:color w:val="000000" w:themeColor="text1"/>
          <w:sz w:val="18"/>
          <w14:textFill>
            <w14:solidFill>
              <w14:schemeClr w14:val="tx1"/>
            </w14:solidFill>
          </w14:textFill>
        </w:rPr>
        <w:t>.表间逻辑关系：01行（临河设施起点距所在航道起点里程）≥交行统W101表03行；</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01行（临河设施起点距所在航道起点里程）≤交行统W101表03行。</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91" w:name="_Toc366827504"/>
      <w:bookmarkStart w:id="92" w:name="_Toc366828967"/>
      <w:bookmarkStart w:id="93" w:name="_Toc366829089"/>
      <w:bookmarkStart w:id="94" w:name="_Toc366829204"/>
      <w:bookmarkStart w:id="95" w:name="_Toc366829527"/>
      <w:bookmarkStart w:id="96" w:name="_Toc366830051"/>
      <w:bookmarkStart w:id="97" w:name="_Toc13670540"/>
      <w:r>
        <w:rPr>
          <w:rFonts w:hint="eastAsia" w:ascii="宋体" w:hAnsi="宋体" w:eastAsia="宋体"/>
          <w:b w:val="0"/>
          <w:color w:val="000000" w:themeColor="text1"/>
          <w14:textFill>
            <w14:solidFill>
              <w14:schemeClr w14:val="tx1"/>
            </w14:solidFill>
          </w14:textFill>
        </w:rPr>
        <w:t>（十五）公路旅客营运车辆拥有量</w:t>
      </w:r>
      <w:bookmarkEnd w:id="91"/>
      <w:bookmarkEnd w:id="92"/>
      <w:bookmarkEnd w:id="93"/>
      <w:bookmarkEnd w:id="94"/>
      <w:bookmarkEnd w:id="95"/>
      <w:bookmarkEnd w:id="96"/>
      <w:bookmarkEnd w:id="97"/>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3904" behindDoc="0" locked="0" layoutInCell="1" allowOverlap="1">
                <wp:simplePos x="0" y="0"/>
                <wp:positionH relativeFrom="column">
                  <wp:posOffset>4388485</wp:posOffset>
                </wp:positionH>
                <wp:positionV relativeFrom="paragraph">
                  <wp:posOffset>29845</wp:posOffset>
                </wp:positionV>
                <wp:extent cx="1819275" cy="750570"/>
                <wp:effectExtent l="6985" t="10795" r="12065" b="10160"/>
                <wp:wrapNone/>
                <wp:docPr id="31" name="Text Box 78"/>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号：交行统H201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8" o:spid="_x0000_s1026" o:spt="202" type="#_x0000_t202" style="position:absolute;left:0pt;margin-left:345.55pt;margin-top:2.35pt;height:59.1pt;width:143.25pt;z-index:251643904;mso-width-relative:page;mso-height-relative:margin;mso-height-percent:200;" fillcolor="#FFFFFF" filled="t" stroked="t" coordsize="21600,21600" o:gfxdata="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YahtYAAAAJAQAADwAAAAAAAAABACAAAAAiAAAA&#10;ZHJzL2Rvd25yZXYueG1sUEsBAhQAFAAAAAgAh07iQKcmEWIJAgAAKgQAAA4AAAAAAAAAAQAgAAAA&#10;JQ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号：交行统H201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204"/>
        <w:gridCol w:w="889"/>
        <w:gridCol w:w="450"/>
        <w:gridCol w:w="452"/>
        <w:gridCol w:w="448"/>
        <w:gridCol w:w="296"/>
        <w:gridCol w:w="311"/>
        <w:gridCol w:w="324"/>
        <w:gridCol w:w="320"/>
        <w:gridCol w:w="326"/>
        <w:gridCol w:w="331"/>
        <w:gridCol w:w="358"/>
        <w:gridCol w:w="324"/>
        <w:gridCol w:w="324"/>
        <w:gridCol w:w="329"/>
        <w:gridCol w:w="324"/>
        <w:gridCol w:w="324"/>
        <w:gridCol w:w="328"/>
        <w:gridCol w:w="7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7" w:hRule="atLeast"/>
          <w:jc w:val="center"/>
        </w:trPr>
        <w:tc>
          <w:tcPr>
            <w:tcW w:w="2204" w:type="dxa"/>
            <w:vMerge w:val="restart"/>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889" w:type="dxa"/>
            <w:vMerge w:val="restart"/>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计量单位</w:t>
            </w:r>
          </w:p>
        </w:tc>
        <w:tc>
          <w:tcPr>
            <w:tcW w:w="450" w:type="dxa"/>
            <w:vMerge w:val="restart"/>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452" w:type="dxa"/>
            <w:vMerge w:val="restart"/>
            <w:tcBorders>
              <w:top w:val="single" w:color="auto" w:sz="8" w:space="0"/>
              <w:right w:val="nil"/>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总计</w:t>
            </w:r>
          </w:p>
        </w:tc>
        <w:tc>
          <w:tcPr>
            <w:tcW w:w="448" w:type="dxa"/>
            <w:tcBorders>
              <w:top w:val="single" w:color="auto" w:sz="8" w:space="0"/>
              <w:left w:val="nil"/>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1908" w:type="dxa"/>
            <w:gridSpan w:val="6"/>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按标记客位分</w:t>
            </w:r>
          </w:p>
        </w:tc>
        <w:tc>
          <w:tcPr>
            <w:tcW w:w="1335" w:type="dxa"/>
            <w:gridSpan w:val="4"/>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按车长分</w:t>
            </w:r>
          </w:p>
        </w:tc>
        <w:tc>
          <w:tcPr>
            <w:tcW w:w="976" w:type="dxa"/>
            <w:gridSpan w:val="3"/>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按等级分</w:t>
            </w:r>
          </w:p>
        </w:tc>
        <w:tc>
          <w:tcPr>
            <w:tcW w:w="751" w:type="dxa"/>
            <w:vMerge w:val="restart"/>
            <w:tcBorders>
              <w:top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安装卫星定位车载终端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20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89"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2" w:type="dxa"/>
            <w:vMerge w:val="continue"/>
            <w:tcBorders>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296" w:type="dxa"/>
            <w:vMerge w:val="restart"/>
            <w:tcBorders>
              <w:top w:val="single" w:color="auto" w:sz="2" w:space="0"/>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大型</w:t>
            </w:r>
          </w:p>
        </w:tc>
        <w:tc>
          <w:tcPr>
            <w:tcW w:w="311" w:type="dxa"/>
            <w:vMerge w:val="restart"/>
            <w:tcBorders>
              <w:top w:val="single" w:color="auto" w:sz="2" w:space="0"/>
              <w:left w:val="nil"/>
              <w:bottom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restart"/>
            <w:tcBorders>
              <w:top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中型</w:t>
            </w:r>
          </w:p>
        </w:tc>
        <w:tc>
          <w:tcPr>
            <w:tcW w:w="320" w:type="dxa"/>
            <w:vMerge w:val="restart"/>
            <w:tcBorders>
              <w:top w:val="nil"/>
              <w:left w:val="nil"/>
              <w:bottom w:val="nil"/>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Merge w:val="restart"/>
            <w:tcBorders>
              <w:top w:val="nil"/>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小型</w:t>
            </w:r>
          </w:p>
        </w:tc>
        <w:tc>
          <w:tcPr>
            <w:tcW w:w="331" w:type="dxa"/>
            <w:vMerge w:val="restart"/>
            <w:tcBorders>
              <w:top w:val="nil"/>
              <w:left w:val="nil"/>
              <w:bottom w:val="nil"/>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Merge w:val="restart"/>
            <w:tcBorders>
              <w:lef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特</w:t>
            </w:r>
            <w:r>
              <w:rPr>
                <w:rFonts w:ascii="宋体" w:hAnsi="宋体"/>
                <w:color w:val="000000" w:themeColor="text1"/>
                <w:sz w:val="18"/>
                <w14:textFill>
                  <w14:solidFill>
                    <w14:schemeClr w14:val="tx1"/>
                  </w14:solidFill>
                </w14:textFill>
              </w:rPr>
              <w:br w:type="textWrapping"/>
            </w:r>
            <w:r>
              <w:rPr>
                <w:rFonts w:hint="eastAsia" w:ascii="宋体" w:hAnsi="宋体"/>
                <w:color w:val="000000" w:themeColor="text1"/>
                <w:sz w:val="18"/>
                <w14:textFill>
                  <w14:solidFill>
                    <w14:schemeClr w14:val="tx1"/>
                  </w14:solidFill>
                </w14:textFill>
              </w:rPr>
              <w:t>大</w:t>
            </w:r>
            <w:r>
              <w:rPr>
                <w:rFonts w:ascii="宋体" w:hAnsi="宋体"/>
                <w:color w:val="000000" w:themeColor="text1"/>
                <w:sz w:val="18"/>
                <w14:textFill>
                  <w14:solidFill>
                    <w14:schemeClr w14:val="tx1"/>
                  </w14:solidFill>
                </w14:textFill>
              </w:rPr>
              <w:br w:type="textWrapping"/>
            </w:r>
            <w:r>
              <w:rPr>
                <w:rFonts w:hint="eastAsia" w:ascii="宋体" w:hAnsi="宋体"/>
                <w:color w:val="000000" w:themeColor="text1"/>
                <w:sz w:val="18"/>
                <w14:textFill>
                  <w14:solidFill>
                    <w14:schemeClr w14:val="tx1"/>
                  </w14:solidFill>
                </w14:textFill>
              </w:rPr>
              <w:t>型</w:t>
            </w:r>
          </w:p>
        </w:tc>
        <w:tc>
          <w:tcPr>
            <w:tcW w:w="324"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大型</w:t>
            </w:r>
          </w:p>
        </w:tc>
        <w:tc>
          <w:tcPr>
            <w:tcW w:w="324"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中型</w:t>
            </w:r>
          </w:p>
        </w:tc>
        <w:tc>
          <w:tcPr>
            <w:tcW w:w="329"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小型</w:t>
            </w:r>
          </w:p>
        </w:tc>
        <w:tc>
          <w:tcPr>
            <w:tcW w:w="324"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高级</w:t>
            </w:r>
          </w:p>
        </w:tc>
        <w:tc>
          <w:tcPr>
            <w:tcW w:w="324"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中级</w:t>
            </w:r>
          </w:p>
        </w:tc>
        <w:tc>
          <w:tcPr>
            <w:tcW w:w="328"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普通</w:t>
            </w:r>
          </w:p>
        </w:tc>
        <w:tc>
          <w:tcPr>
            <w:tcW w:w="751"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33" w:hRule="atLeast"/>
          <w:jc w:val="center"/>
        </w:trPr>
        <w:tc>
          <w:tcPr>
            <w:tcW w:w="220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89"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2" w:type="dxa"/>
            <w:vMerge w:val="continue"/>
            <w:tcBorders>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Merge w:val="continue"/>
            <w:tcBorders>
              <w:top w:val="nil"/>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Merge w:val="continue"/>
            <w:tcBorders>
              <w:top w:val="nil"/>
              <w:left w:val="nil"/>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tcBorders>
              <w:top w:val="nil"/>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Merge w:val="continue"/>
            <w:tcBorders>
              <w:top w:val="nil"/>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Merge w:val="continue"/>
            <w:tcBorders>
              <w:lef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16" w:hRule="exact"/>
          <w:jc w:val="center"/>
        </w:trPr>
        <w:tc>
          <w:tcPr>
            <w:tcW w:w="220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89"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2" w:type="dxa"/>
            <w:vMerge w:val="continue"/>
            <w:tcBorders>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个体</w:t>
            </w:r>
          </w:p>
        </w:tc>
        <w:tc>
          <w:tcPr>
            <w:tcW w:w="324" w:type="dxa"/>
            <w:vMerge w:val="continue"/>
            <w:tcBorders>
              <w:top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326"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358" w:type="dxa"/>
            <w:vMerge w:val="continue"/>
            <w:tcBorders>
              <w:lef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450"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丙</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01</w:t>
            </w:r>
          </w:p>
        </w:tc>
        <w:tc>
          <w:tcPr>
            <w:tcW w:w="448"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w:t>
            </w:r>
          </w:p>
        </w:tc>
        <w:tc>
          <w:tcPr>
            <w:tcW w:w="296"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w:t>
            </w:r>
          </w:p>
        </w:tc>
        <w:tc>
          <w:tcPr>
            <w:tcW w:w="311"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w:t>
            </w:r>
          </w:p>
        </w:tc>
        <w:tc>
          <w:tcPr>
            <w:tcW w:w="324"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320"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w:t>
            </w:r>
          </w:p>
        </w:tc>
        <w:tc>
          <w:tcPr>
            <w:tcW w:w="326"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331"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11</w:t>
            </w: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12</w:t>
            </w: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13</w:t>
            </w: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14</w:t>
            </w: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15</w:t>
            </w: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客运车辆总计</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75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75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w:t>
            </w:r>
            <w:r>
              <w:rPr>
                <w:rFonts w:ascii="宋体" w:hAnsi="宋体"/>
                <w:color w:val="000000" w:themeColor="text1"/>
                <w:sz w:val="18"/>
                <w14:textFill>
                  <w14:solidFill>
                    <w14:schemeClr w14:val="tx1"/>
                  </w14:solidFill>
                </w14:textFill>
              </w:rPr>
              <w:t>载客汽车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其中：卧铺客车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1.按经营范围分</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班车客运客车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2"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旅游客车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包车客车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11</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12</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其它客车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13</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14</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2.按燃料类型分</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1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0"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6"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5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751" w:type="dxa"/>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汽油车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15</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75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柴油车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75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液化石油汽车</w:t>
            </w:r>
          </w:p>
        </w:tc>
        <w:tc>
          <w:tcPr>
            <w:tcW w:w="88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17</w:t>
            </w:r>
          </w:p>
        </w:tc>
        <w:tc>
          <w:tcPr>
            <w:tcW w:w="452"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75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tcBorders>
              <w:bottom w:val="single" w:color="auto" w:sz="2" w:space="0"/>
            </w:tcBorders>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天然气车</w:t>
            </w:r>
          </w:p>
        </w:tc>
        <w:tc>
          <w:tcPr>
            <w:tcW w:w="889" w:type="dxa"/>
            <w:tcBorders>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tcBorders>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18</w:t>
            </w:r>
          </w:p>
        </w:tc>
        <w:tc>
          <w:tcPr>
            <w:tcW w:w="452" w:type="dxa"/>
            <w:tcBorders>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tcBorders>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tcBorders>
              <w:bottom w:val="single" w:color="auto" w:sz="2" w:space="0"/>
            </w:tcBorders>
            <w:vAlign w:val="center"/>
          </w:tcPr>
          <w:p>
            <w:pPr>
              <w:pStyle w:val="42"/>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w:t>
            </w:r>
          </w:p>
        </w:tc>
        <w:tc>
          <w:tcPr>
            <w:tcW w:w="751" w:type="dxa"/>
            <w:tcBorders>
              <w:bottom w:val="single" w:color="auto" w:sz="2"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204" w:type="dxa"/>
            <w:tcBorders>
              <w:top w:val="single" w:color="auto" w:sz="2" w:space="0"/>
              <w:bottom w:val="single" w:color="auto" w:sz="8" w:space="0"/>
            </w:tcBorders>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双燃料车</w:t>
            </w:r>
          </w:p>
        </w:tc>
        <w:tc>
          <w:tcPr>
            <w:tcW w:w="889" w:type="dxa"/>
            <w:tcBorders>
              <w:top w:val="single" w:color="auto" w:sz="2" w:space="0"/>
              <w:bottom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50" w:type="dxa"/>
            <w:tcBorders>
              <w:top w:val="single" w:color="auto" w:sz="2" w:space="0"/>
              <w:bottom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19</w:t>
            </w:r>
          </w:p>
        </w:tc>
        <w:tc>
          <w:tcPr>
            <w:tcW w:w="452" w:type="dxa"/>
            <w:tcBorders>
              <w:top w:val="single" w:color="auto" w:sz="2" w:space="0"/>
              <w:bottom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48" w:type="dxa"/>
            <w:tcBorders>
              <w:top w:val="single" w:color="auto" w:sz="2" w:space="0"/>
              <w:bottom w:val="single" w:color="auto" w:sz="8"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96"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11"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0"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6"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58"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9"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4"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28"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751" w:type="dxa"/>
            <w:tcBorders>
              <w:top w:val="single" w:color="auto" w:sz="2" w:space="0"/>
              <w:bottom w:val="single" w:color="auto" w:sz="8" w:space="0"/>
            </w:tcBorders>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bl>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续表</w:t>
      </w:r>
    </w:p>
    <w:tbl>
      <w:tblPr>
        <w:tblStyle w:val="39"/>
        <w:tblW w:w="94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840"/>
        <w:gridCol w:w="826"/>
        <w:gridCol w:w="415"/>
        <w:gridCol w:w="413"/>
        <w:gridCol w:w="414"/>
        <w:gridCol w:w="329"/>
        <w:gridCol w:w="331"/>
        <w:gridCol w:w="331"/>
        <w:gridCol w:w="333"/>
        <w:gridCol w:w="331"/>
        <w:gridCol w:w="333"/>
        <w:gridCol w:w="209"/>
        <w:gridCol w:w="333"/>
        <w:gridCol w:w="333"/>
        <w:gridCol w:w="333"/>
        <w:gridCol w:w="333"/>
        <w:gridCol w:w="333"/>
        <w:gridCol w:w="333"/>
        <w:gridCol w:w="13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7" w:hRule="atLeast"/>
          <w:jc w:val="center"/>
        </w:trPr>
        <w:tc>
          <w:tcPr>
            <w:tcW w:w="1840"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826"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计量单位</w:t>
            </w:r>
          </w:p>
        </w:tc>
        <w:tc>
          <w:tcPr>
            <w:tcW w:w="415"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413" w:type="dxa"/>
            <w:vMerge w:val="restart"/>
            <w:tcBorders>
              <w:right w:val="nil"/>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总计</w:t>
            </w:r>
          </w:p>
        </w:tc>
        <w:tc>
          <w:tcPr>
            <w:tcW w:w="414" w:type="dxa"/>
            <w:tcBorders>
              <w:left w:val="nil"/>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1988" w:type="dxa"/>
            <w:gridSpan w:val="6"/>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按标记客位分</w:t>
            </w:r>
          </w:p>
        </w:tc>
        <w:tc>
          <w:tcPr>
            <w:tcW w:w="1208" w:type="dxa"/>
            <w:gridSpan w:val="4"/>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按车长分</w:t>
            </w:r>
          </w:p>
        </w:tc>
        <w:tc>
          <w:tcPr>
            <w:tcW w:w="999" w:type="dxa"/>
            <w:gridSpan w:val="3"/>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按等级分</w:t>
            </w:r>
          </w:p>
        </w:tc>
        <w:tc>
          <w:tcPr>
            <w:tcW w:w="1310"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安装卫星定位车载终端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84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26"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5"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3" w:type="dxa"/>
            <w:vMerge w:val="continue"/>
            <w:tcBorders>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329" w:type="dxa"/>
            <w:vMerge w:val="restart"/>
            <w:tcBorders>
              <w:top w:val="single" w:color="auto" w:sz="2" w:space="0"/>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大型</w:t>
            </w:r>
          </w:p>
        </w:tc>
        <w:tc>
          <w:tcPr>
            <w:tcW w:w="331" w:type="dxa"/>
            <w:vMerge w:val="restart"/>
            <w:tcBorders>
              <w:top w:val="single" w:color="auto" w:sz="2" w:space="0"/>
              <w:left w:val="nil"/>
              <w:bottom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Merge w:val="restart"/>
            <w:tcBorders>
              <w:top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中型</w:t>
            </w:r>
          </w:p>
        </w:tc>
        <w:tc>
          <w:tcPr>
            <w:tcW w:w="333" w:type="dxa"/>
            <w:vMerge w:val="restart"/>
            <w:tcBorders>
              <w:top w:val="nil"/>
              <w:left w:val="nil"/>
              <w:bottom w:val="nil"/>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Merge w:val="restart"/>
            <w:tcBorders>
              <w:top w:val="nil"/>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小型</w:t>
            </w:r>
          </w:p>
        </w:tc>
        <w:tc>
          <w:tcPr>
            <w:tcW w:w="333" w:type="dxa"/>
            <w:vMerge w:val="restart"/>
            <w:tcBorders>
              <w:top w:val="nil"/>
              <w:left w:val="nil"/>
              <w:bottom w:val="nil"/>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09" w:type="dxa"/>
            <w:vMerge w:val="restart"/>
            <w:tcBorders>
              <w:lef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特</w:t>
            </w:r>
            <w:r>
              <w:rPr>
                <w:rFonts w:ascii="宋体" w:hAnsi="宋体"/>
                <w:color w:val="000000" w:themeColor="text1"/>
                <w:sz w:val="18"/>
                <w14:textFill>
                  <w14:solidFill>
                    <w14:schemeClr w14:val="tx1"/>
                  </w14:solidFill>
                </w14:textFill>
              </w:rPr>
              <w:br w:type="textWrapping"/>
            </w:r>
            <w:r>
              <w:rPr>
                <w:rFonts w:hint="eastAsia" w:ascii="宋体" w:hAnsi="宋体"/>
                <w:color w:val="000000" w:themeColor="text1"/>
                <w:sz w:val="18"/>
                <w14:textFill>
                  <w14:solidFill>
                    <w14:schemeClr w14:val="tx1"/>
                  </w14:solidFill>
                </w14:textFill>
              </w:rPr>
              <w:t>大</w:t>
            </w:r>
            <w:r>
              <w:rPr>
                <w:rFonts w:ascii="宋体" w:hAnsi="宋体"/>
                <w:color w:val="000000" w:themeColor="text1"/>
                <w:sz w:val="18"/>
                <w14:textFill>
                  <w14:solidFill>
                    <w14:schemeClr w14:val="tx1"/>
                  </w14:solidFill>
                </w14:textFill>
              </w:rPr>
              <w:br w:type="textWrapping"/>
            </w:r>
            <w:r>
              <w:rPr>
                <w:rFonts w:hint="eastAsia" w:ascii="宋体" w:hAnsi="宋体"/>
                <w:color w:val="000000" w:themeColor="text1"/>
                <w:sz w:val="18"/>
                <w14:textFill>
                  <w14:solidFill>
                    <w14:schemeClr w14:val="tx1"/>
                  </w14:solidFill>
                </w14:textFill>
              </w:rPr>
              <w:t>型</w:t>
            </w:r>
          </w:p>
        </w:tc>
        <w:tc>
          <w:tcPr>
            <w:tcW w:w="333"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大型</w:t>
            </w:r>
          </w:p>
        </w:tc>
        <w:tc>
          <w:tcPr>
            <w:tcW w:w="333"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中型</w:t>
            </w:r>
          </w:p>
        </w:tc>
        <w:tc>
          <w:tcPr>
            <w:tcW w:w="333"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小型</w:t>
            </w:r>
          </w:p>
        </w:tc>
        <w:tc>
          <w:tcPr>
            <w:tcW w:w="333"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高级</w:t>
            </w:r>
          </w:p>
        </w:tc>
        <w:tc>
          <w:tcPr>
            <w:tcW w:w="333"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中级</w:t>
            </w:r>
          </w:p>
        </w:tc>
        <w:tc>
          <w:tcPr>
            <w:tcW w:w="333" w:type="dxa"/>
            <w:vMerge w:val="restart"/>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普通</w:t>
            </w:r>
          </w:p>
        </w:tc>
        <w:tc>
          <w:tcPr>
            <w:tcW w:w="131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33" w:hRule="atLeast"/>
          <w:jc w:val="center"/>
        </w:trPr>
        <w:tc>
          <w:tcPr>
            <w:tcW w:w="184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26"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5"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3" w:type="dxa"/>
            <w:vMerge w:val="continue"/>
            <w:tcBorders>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Merge w:val="continue"/>
            <w:tcBorders>
              <w:top w:val="nil"/>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Merge w:val="continue"/>
            <w:tcBorders>
              <w:top w:val="nil"/>
              <w:left w:val="nil"/>
              <w:bottom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Merge w:val="continue"/>
            <w:tcBorders>
              <w:top w:val="nil"/>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vMerge w:val="continue"/>
            <w:tcBorders>
              <w:top w:val="nil"/>
              <w:left w:val="single" w:color="auto" w:sz="2" w:space="0"/>
              <w:bottom w:val="nil"/>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209" w:type="dxa"/>
            <w:vMerge w:val="continue"/>
            <w:tcBorders>
              <w:lef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131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16" w:hRule="exact"/>
          <w:jc w:val="center"/>
        </w:trPr>
        <w:tc>
          <w:tcPr>
            <w:tcW w:w="184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826"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5"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3" w:type="dxa"/>
            <w:vMerge w:val="continue"/>
            <w:tcBorders>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1" w:type="dxa"/>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个体</w:t>
            </w:r>
          </w:p>
        </w:tc>
        <w:tc>
          <w:tcPr>
            <w:tcW w:w="331" w:type="dxa"/>
            <w:vMerge w:val="continue"/>
            <w:tcBorders>
              <w:top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331"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209" w:type="dxa"/>
            <w:vMerge w:val="continue"/>
            <w:tcBorders>
              <w:lef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33"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1310" w:type="dxa"/>
            <w:vMerge w:val="continue"/>
            <w:vAlign w:val="center"/>
          </w:tcPr>
          <w:p>
            <w:pPr>
              <w:keepNext/>
              <w:spacing w:line="0" w:lineRule="atLeast"/>
              <w:jc w:val="center"/>
              <w:rPr>
                <w:rFonts w:ascii="宋体" w:hAns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184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826"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415"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丙</w:t>
            </w:r>
          </w:p>
        </w:tc>
        <w:tc>
          <w:tcPr>
            <w:tcW w:w="41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01</w:t>
            </w:r>
          </w:p>
        </w:tc>
        <w:tc>
          <w:tcPr>
            <w:tcW w:w="414"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w:t>
            </w:r>
          </w:p>
        </w:tc>
        <w:tc>
          <w:tcPr>
            <w:tcW w:w="329"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w:t>
            </w:r>
          </w:p>
        </w:tc>
        <w:tc>
          <w:tcPr>
            <w:tcW w:w="331"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w:t>
            </w:r>
          </w:p>
        </w:tc>
        <w:tc>
          <w:tcPr>
            <w:tcW w:w="331"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w:t>
            </w:r>
          </w:p>
        </w:tc>
        <w:tc>
          <w:tcPr>
            <w:tcW w:w="333"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w:t>
            </w:r>
          </w:p>
        </w:tc>
        <w:tc>
          <w:tcPr>
            <w:tcW w:w="331"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333" w:type="dxa"/>
            <w:tcBorders>
              <w:top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209"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33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33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11</w:t>
            </w:r>
          </w:p>
        </w:tc>
        <w:tc>
          <w:tcPr>
            <w:tcW w:w="33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12</w:t>
            </w:r>
          </w:p>
        </w:tc>
        <w:tc>
          <w:tcPr>
            <w:tcW w:w="33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13</w:t>
            </w:r>
          </w:p>
        </w:tc>
        <w:tc>
          <w:tcPr>
            <w:tcW w:w="33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14</w:t>
            </w:r>
          </w:p>
        </w:tc>
        <w:tc>
          <w:tcPr>
            <w:tcW w:w="333"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15</w:t>
            </w:r>
          </w:p>
        </w:tc>
        <w:tc>
          <w:tcPr>
            <w:tcW w:w="1310"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1840"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纯电动车车</w:t>
            </w:r>
          </w:p>
        </w:tc>
        <w:tc>
          <w:tcPr>
            <w:tcW w:w="826"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15"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w:t>
            </w:r>
          </w:p>
        </w:tc>
        <w:tc>
          <w:tcPr>
            <w:tcW w:w="413"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20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131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1840"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混合动力车</w:t>
            </w:r>
          </w:p>
        </w:tc>
        <w:tc>
          <w:tcPr>
            <w:tcW w:w="826"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15"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21</w:t>
            </w:r>
          </w:p>
        </w:tc>
        <w:tc>
          <w:tcPr>
            <w:tcW w:w="413"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20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131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1840" w:type="dxa"/>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其他燃料车</w:t>
            </w:r>
          </w:p>
        </w:tc>
        <w:tc>
          <w:tcPr>
            <w:tcW w:w="826"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15"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22</w:t>
            </w:r>
          </w:p>
        </w:tc>
        <w:tc>
          <w:tcPr>
            <w:tcW w:w="413"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20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131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1840" w:type="dxa"/>
            <w:vAlign w:val="center"/>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二、其它载客机动车</w:t>
            </w:r>
          </w:p>
        </w:tc>
        <w:tc>
          <w:tcPr>
            <w:tcW w:w="826"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415"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23</w:t>
            </w:r>
          </w:p>
        </w:tc>
        <w:tc>
          <w:tcPr>
            <w:tcW w:w="413"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20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pStyle w:val="42"/>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w:t>
            </w:r>
          </w:p>
        </w:tc>
        <w:tc>
          <w:tcPr>
            <w:tcW w:w="131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1840" w:type="dxa"/>
            <w:vAlign w:val="center"/>
          </w:tcPr>
          <w:p>
            <w:pPr>
              <w:keepNext/>
              <w:spacing w:line="0" w:lineRule="atLeast"/>
              <w:rPr>
                <w:rFonts w:ascii="宋体" w:hAnsi="宋体"/>
                <w:color w:val="000000" w:themeColor="text1"/>
                <w:sz w:val="18"/>
                <w14:textFill>
                  <w14:solidFill>
                    <w14:schemeClr w14:val="tx1"/>
                  </w14:solidFill>
                </w14:textFill>
              </w:rPr>
            </w:pPr>
          </w:p>
        </w:tc>
        <w:tc>
          <w:tcPr>
            <w:tcW w:w="826"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415" w:type="dxa"/>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24</w:t>
            </w:r>
          </w:p>
        </w:tc>
        <w:tc>
          <w:tcPr>
            <w:tcW w:w="413"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414" w:type="dxa"/>
            <w:vAlign w:val="center"/>
          </w:tcPr>
          <w:p>
            <w:pPr>
              <w:keepNext/>
              <w:spacing w:line="0" w:lineRule="atLeast"/>
              <w:jc w:val="center"/>
              <w:rPr>
                <w:rFonts w:ascii="宋体" w:hAnsi="宋体"/>
                <w:color w:val="000000" w:themeColor="text1"/>
                <w:sz w:val="18"/>
                <w14:textFill>
                  <w14:solidFill>
                    <w14:schemeClr w14:val="tx1"/>
                  </w14:solidFill>
                </w14:textFill>
              </w:rPr>
            </w:pPr>
          </w:p>
        </w:tc>
        <w:tc>
          <w:tcPr>
            <w:tcW w:w="32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1"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209"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333"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1310"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240" w:lineRule="exact"/>
        <w:ind w:left="1080" w:hanging="1080" w:hanging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明：1.统计范围：在公路运输管理部门注册登记的，最近年审时间在2018年</w:t>
      </w: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月1日（含）以后，未办理报废、注销、转出手续的从事公路客运的营业性运输工具，不包括出租汽车、公共汽电车</w:t>
      </w:r>
      <w:r>
        <w:rPr>
          <w:rFonts w:ascii="宋体" w:hAnsi="宋体"/>
          <w:color w:val="000000" w:themeColor="text1"/>
          <w:sz w:val="18"/>
          <w14:textFill>
            <w14:solidFill>
              <w14:schemeClr w14:val="tx1"/>
            </w14:solidFill>
          </w14:textFill>
        </w:rPr>
        <w:t>。</w:t>
      </w:r>
    </w:p>
    <w:p>
      <w:pPr>
        <w:spacing w:line="240" w:lineRule="exac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设区市（区）级交通</w:t>
      </w:r>
      <w:r>
        <w:rPr>
          <w:rFonts w:ascii="宋体" w:hAnsi="宋体"/>
          <w:color w:val="000000" w:themeColor="text1"/>
          <w:sz w:val="18"/>
          <w:highlight w:val="none"/>
          <w14:textFill>
            <w14:solidFill>
              <w14:schemeClr w14:val="tx1"/>
            </w14:solidFill>
          </w14:textFill>
        </w:rPr>
        <w:t>运输主管部门上报</w:t>
      </w:r>
      <w:r>
        <w:rPr>
          <w:rFonts w:hint="eastAsia" w:ascii="宋体" w:hAnsi="宋体"/>
          <w:color w:val="000000" w:themeColor="text1"/>
          <w:sz w:val="18"/>
          <w:highlight w:val="none"/>
          <w14:textFill>
            <w14:solidFill>
              <w14:schemeClr w14:val="tx1"/>
            </w14:solidFill>
          </w14:textFill>
        </w:rPr>
        <w:t>本</w:t>
      </w:r>
      <w:r>
        <w:rPr>
          <w:rFonts w:ascii="宋体" w:hAnsi="宋体"/>
          <w:color w:val="000000" w:themeColor="text1"/>
          <w:sz w:val="18"/>
          <w:highlight w:val="none"/>
          <w14:textFill>
            <w14:solidFill>
              <w14:schemeClr w14:val="tx1"/>
            </w14:solidFill>
          </w14:textFill>
        </w:rPr>
        <w:t>级汇总数据</w:t>
      </w:r>
      <w:r>
        <w:rPr>
          <w:rFonts w:hint="eastAsia" w:ascii="宋体" w:hAnsi="宋体"/>
          <w:color w:val="000000" w:themeColor="text1"/>
          <w:sz w:val="18"/>
          <w:highlight w:val="none"/>
          <w14:textFill>
            <w14:solidFill>
              <w14:schemeClr w14:val="tx1"/>
            </w14:solidFill>
          </w14:textFill>
        </w:rPr>
        <w:t>；</w:t>
      </w:r>
      <w:r>
        <w:rPr>
          <w:rFonts w:hint="eastAsia" w:ascii="宋体" w:hAnsi="宋体"/>
          <w:color w:val="000000" w:themeColor="text1"/>
          <w:sz w:val="18"/>
          <w14:textFill>
            <w14:solidFill>
              <w14:schemeClr w14:val="tx1"/>
            </w14:solidFill>
          </w14:textFill>
        </w:rPr>
        <w:t>贫困县（详见附录三和四）须分县填报本表。</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w:t>
      </w:r>
      <w:r>
        <w:rPr>
          <w:rFonts w:ascii="宋体" w:hAnsi="宋体"/>
          <w:color w:val="000000" w:themeColor="text1"/>
          <w:sz w:val="18"/>
          <w14:textFill>
            <w14:solidFill>
              <w14:schemeClr w14:val="tx1"/>
            </w14:solidFill>
          </w14:textFill>
        </w:rPr>
        <w:t>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（1）行逻辑关系：01行（客运车辆总计（辆））＝03行＋23行（01-02列）；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02行（客运车辆总计（客位））＝04行＋24行（01-02列）；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03行（载客汽车（辆））＝07行＋09行＋11行＋13行（01-02列）；</w:t>
      </w:r>
    </w:p>
    <w:p>
      <w:pPr>
        <w:spacing w:line="240" w:lineRule="exact"/>
        <w:ind w:firstLine="2160" w:firstLineChars="1200"/>
        <w:jc w:val="left"/>
        <w:rPr>
          <w:rFonts w:ascii="宋体" w:hAnsi="宋体"/>
          <w:color w:val="000000" w:themeColor="text1"/>
          <w:spacing w:val="-10"/>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w:t>
      </w:r>
      <w:r>
        <w:rPr>
          <w:rFonts w:hint="eastAsia" w:ascii="宋体" w:hAnsi="宋体"/>
          <w:color w:val="000000" w:themeColor="text1"/>
          <w:spacing w:val="-10"/>
          <w:sz w:val="18"/>
          <w14:textFill>
            <w14:solidFill>
              <w14:schemeClr w14:val="tx1"/>
            </w14:solidFill>
          </w14:textFill>
        </w:rPr>
        <w:t>03行（载客汽车（辆））＝15行＋16行＋17行＋18行+19行+20行+21行+22行（01-02列）；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04行（载客汽车（客位））＝08行＋10行＋12行＋14行；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03行（载客汽车（辆））=07行+09行+11行+13行（03-16列）；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04行（载客汽车（客位））=08行+10行+12行+14行（03-16列）；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05行≤03行；06行≤04行。</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（2）列逻辑关系：01列（总计）＝03列＋05列＋07列（03-14行）；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01列（总计）＝09列＋10列＋11列＋12列（03-14行）；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01列（总计）＝13列＋14列＋15列（03-14行）；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02列＝04列＋06列＋08列（03-14行）；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02列≤01列；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04列≤03列（03-14行）；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06列≤05列（03-14行）；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08列≤07列（03-14行）；</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16列≤01列（03-14行）；</w:t>
      </w:r>
    </w:p>
    <w:p>
      <w:pPr>
        <w:spacing w:line="240" w:lineRule="exact"/>
        <w:ind w:firstLine="1920" w:firstLineChars="1200"/>
        <w:jc w:val="left"/>
        <w:rPr>
          <w:rFonts w:ascii="宋体" w:hAnsi="宋体"/>
          <w:color w:val="000000" w:themeColor="text1"/>
          <w:spacing w:val="-10"/>
          <w:sz w:val="18"/>
          <w14:textFill>
            <w14:solidFill>
              <w14:schemeClr w14:val="tx1"/>
            </w14:solidFill>
          </w14:textFill>
        </w:rPr>
      </w:pPr>
      <w:r>
        <w:rPr>
          <w:rFonts w:hint="eastAsia" w:ascii="宋体" w:hAnsi="宋体"/>
          <w:color w:val="000000" w:themeColor="text1"/>
          <w:spacing w:val="-10"/>
          <w:sz w:val="18"/>
          <w14:textFill>
            <w14:solidFill>
              <w14:schemeClr w14:val="tx1"/>
            </w14:solidFill>
          </w14:textFill>
        </w:rPr>
        <w:t xml:space="preserve">       30＜04行÷03行（03-04列）；30＜06行÷05行（03-04列）；30＜08行÷07行（03-04列）；</w:t>
      </w:r>
    </w:p>
    <w:p>
      <w:pPr>
        <w:spacing w:line="240" w:lineRule="exact"/>
        <w:ind w:firstLine="1920" w:firstLineChars="1200"/>
        <w:jc w:val="left"/>
        <w:rPr>
          <w:rFonts w:ascii="宋体" w:hAnsi="宋体"/>
          <w:color w:val="000000" w:themeColor="text1"/>
          <w:spacing w:val="-10"/>
          <w:sz w:val="18"/>
          <w14:textFill>
            <w14:solidFill>
              <w14:schemeClr w14:val="tx1"/>
            </w14:solidFill>
          </w14:textFill>
        </w:rPr>
      </w:pPr>
      <w:r>
        <w:rPr>
          <w:rFonts w:hint="eastAsia" w:ascii="宋体" w:hAnsi="宋体"/>
          <w:color w:val="000000" w:themeColor="text1"/>
          <w:spacing w:val="-10"/>
          <w:sz w:val="18"/>
          <w14:textFill>
            <w14:solidFill>
              <w14:schemeClr w14:val="tx1"/>
            </w14:solidFill>
          </w14:textFill>
        </w:rPr>
        <w:t xml:space="preserve">       30＜10行÷09行（03-04列）；30＜12行÷11行（03-04列）；30＜14行÷13行（03-04列）；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15＜04行÷03行≤30（05-06列）；15＜06行÷05行≤30（05-06列）；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15＜08行÷07行≤30（05-06列）；15＜10行÷09行≤30（05-06列）；</w:t>
      </w:r>
    </w:p>
    <w:p>
      <w:pPr>
        <w:spacing w:line="240" w:lineRule="exac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15＜12行÷11行≤30（05-06列）；15＜14行÷13行≤30（05-06列）；</w:t>
      </w:r>
    </w:p>
    <w:p>
      <w:pPr>
        <w:spacing w:line="240" w:lineRule="exact"/>
        <w:ind w:firstLine="1920" w:firstLineChars="1200"/>
        <w:jc w:val="left"/>
        <w:rPr>
          <w:rFonts w:ascii="宋体" w:hAnsi="宋体"/>
          <w:color w:val="000000" w:themeColor="text1"/>
          <w:spacing w:val="-10"/>
          <w:sz w:val="18"/>
          <w14:textFill>
            <w14:solidFill>
              <w14:schemeClr w14:val="tx1"/>
            </w14:solidFill>
          </w14:textFill>
        </w:rPr>
      </w:pPr>
      <w:r>
        <w:rPr>
          <w:rFonts w:hint="eastAsia" w:ascii="宋体" w:hAnsi="宋体"/>
          <w:color w:val="000000" w:themeColor="text1"/>
          <w:spacing w:val="-10"/>
          <w:sz w:val="18"/>
          <w14:textFill>
            <w14:solidFill>
              <w14:schemeClr w14:val="tx1"/>
            </w14:solidFill>
          </w14:textFill>
        </w:rPr>
        <w:t xml:space="preserve">       04行÷03行≤15（07-08列）；06行÷05行≤15（07-08列）；08行÷07行≤15（07-08列）；</w:t>
      </w:r>
    </w:p>
    <w:p>
      <w:pPr>
        <w:spacing w:line="240" w:lineRule="exact"/>
        <w:ind w:firstLine="1920" w:firstLineChars="1200"/>
        <w:jc w:val="left"/>
        <w:rPr>
          <w:rFonts w:ascii="宋体" w:hAnsi="宋体"/>
          <w:color w:val="000000" w:themeColor="text1"/>
          <w:spacing w:val="-10"/>
          <w:sz w:val="18"/>
          <w14:textFill>
            <w14:solidFill>
              <w14:schemeClr w14:val="tx1"/>
            </w14:solidFill>
          </w14:textFill>
        </w:rPr>
      </w:pPr>
      <w:r>
        <w:rPr>
          <w:rFonts w:hint="eastAsia" w:ascii="宋体" w:hAnsi="宋体"/>
          <w:color w:val="000000" w:themeColor="text1"/>
          <w:spacing w:val="-10"/>
          <w:sz w:val="18"/>
          <w14:textFill>
            <w14:solidFill>
              <w14:schemeClr w14:val="tx1"/>
            </w14:solidFill>
          </w14:textFill>
        </w:rPr>
        <w:t xml:space="preserve">       10行÷09行≤15（07-08列）；12行÷11行≤15（07-08列）；14行÷13行≤15（07-08列）。</w:t>
      </w:r>
    </w:p>
    <w:p>
      <w:pPr>
        <w:spacing w:line="0" w:lineRule="atLeast"/>
        <w:ind w:firstLine="1920" w:firstLineChars="1200"/>
        <w:jc w:val="left"/>
        <w:rPr>
          <w:rFonts w:ascii="宋体" w:hAnsi="宋体"/>
          <w:color w:val="000000" w:themeColor="text1"/>
          <w:spacing w:val="-10"/>
          <w:sz w:val="18"/>
          <w14:textFill>
            <w14:solidFill>
              <w14:schemeClr w14:val="tx1"/>
            </w14:solidFill>
          </w14:textFill>
        </w:rPr>
      </w:pPr>
    </w:p>
    <w:p>
      <w:pPr>
        <w:spacing w:line="0" w:lineRule="atLeast"/>
        <w:jc w:val="left"/>
        <w:rPr>
          <w:rFonts w:ascii="宋体" w:hAnsi="宋体"/>
          <w:color w:val="000000" w:themeColor="text1"/>
          <w:spacing w:val="-10"/>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bookmarkStart w:id="98" w:name="_Toc366827505"/>
    </w:p>
    <w:bookmarkEnd w:id="98"/>
    <w:p>
      <w:pPr>
        <w:spacing w:line="0" w:lineRule="atLeast"/>
        <w:jc w:val="left"/>
        <w:rPr>
          <w:rFonts w:ascii="宋体" w:hAnsi="宋体"/>
          <w:color w:val="000000" w:themeColor="text1"/>
          <w:sz w:val="18"/>
          <w14:textFill>
            <w14:solidFill>
              <w14:schemeClr w14:val="tx1"/>
            </w14:solidFill>
          </w14:textFill>
        </w:rPr>
        <w:sectPr>
          <w:type w:val="continuous"/>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99" w:name="_Toc366828968"/>
      <w:bookmarkStart w:id="100" w:name="_Toc366829090"/>
      <w:bookmarkStart w:id="101" w:name="_Toc366829205"/>
      <w:bookmarkStart w:id="102" w:name="_Toc366829528"/>
      <w:bookmarkStart w:id="103" w:name="_Toc366830052"/>
      <w:bookmarkStart w:id="104" w:name="_Toc13670541"/>
      <w:r>
        <w:rPr>
          <w:rFonts w:hint="eastAsia" w:ascii="宋体" w:hAnsi="宋体" w:eastAsia="宋体"/>
          <w:b w:val="0"/>
          <w:color w:val="000000" w:themeColor="text1"/>
          <w14:textFill>
            <w14:solidFill>
              <w14:schemeClr w14:val="tx1"/>
            </w14:solidFill>
          </w14:textFill>
        </w:rPr>
        <w:t>（十六）公路货物营运车辆拥有量</w:t>
      </w:r>
      <w:bookmarkEnd w:id="99"/>
      <w:bookmarkEnd w:id="100"/>
      <w:bookmarkEnd w:id="101"/>
      <w:bookmarkEnd w:id="102"/>
      <w:bookmarkEnd w:id="103"/>
      <w:r>
        <w:rPr>
          <w:rFonts w:hint="eastAsia" w:ascii="宋体" w:hAnsi="宋体" w:eastAsia="宋体"/>
          <w:b w:val="0"/>
          <w:color w:val="000000" w:themeColor="text1"/>
          <w14:textFill>
            <w14:solidFill>
              <w14:schemeClr w14:val="tx1"/>
            </w14:solidFill>
          </w14:textFill>
        </w:rPr>
        <w:t>(按标记吨位</w:t>
      </w:r>
      <w:r>
        <w:rPr>
          <w:rFonts w:ascii="宋体" w:hAnsi="宋体" w:eastAsia="宋体"/>
          <w:b w:val="0"/>
          <w:color w:val="000000" w:themeColor="text1"/>
          <w14:textFill>
            <w14:solidFill>
              <w14:schemeClr w14:val="tx1"/>
            </w14:solidFill>
          </w14:textFill>
        </w:rPr>
        <w:t>分</w:t>
      </w:r>
      <w:r>
        <w:rPr>
          <w:rFonts w:hint="eastAsia" w:ascii="宋体" w:hAnsi="宋体" w:eastAsia="宋体"/>
          <w:b w:val="0"/>
          <w:color w:val="000000" w:themeColor="text1"/>
          <w14:textFill>
            <w14:solidFill>
              <w14:schemeClr w14:val="tx1"/>
            </w14:solidFill>
          </w14:textFill>
        </w:rPr>
        <w:t>)</w:t>
      </w:r>
      <w:bookmarkEnd w:id="104"/>
    </w:p>
    <w:p>
      <w:pPr>
        <w:spacing w:line="0" w:lineRule="atLeast"/>
        <w:jc w:val="center"/>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4144645</wp:posOffset>
                </wp:positionH>
                <wp:positionV relativeFrom="paragraph">
                  <wp:posOffset>-1270</wp:posOffset>
                </wp:positionV>
                <wp:extent cx="1819275" cy="750570"/>
                <wp:effectExtent l="10795" t="8255" r="8255" b="12700"/>
                <wp:wrapNone/>
                <wp:docPr id="30"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号：交行统H202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01" o:spid="_x0000_s1026" o:spt="202" type="#_x0000_t202" style="position:absolute;left:0pt;margin-left:326.35pt;margin-top:-0.1pt;height:59.1pt;width:143.25pt;z-index:251660288;mso-width-relative:page;mso-height-relative:margin;mso-height-percent:200;" fillcolor="#FFFFFF" filled="t" stroked="t" coordsize="21600,21600" o:gfxdata="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vaBctcAAAAJAQAADwAAAAAAAAABACAAAAAi&#10;AAAAZHJzL2Rvd25yZXYueG1sUEsBAhQAFAAAAAgAh07iQMZ7lWYLAgAAKwQAAA4AAAAAAAAAAQAg&#10;AAAAJgEAAGRycy9lMm9Eb2MueG1sUEsFBgAAAAAGAAYAWQEAAKM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号：交行统H202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rFonts w:ascii="宋体" w:hAnsi="宋体"/>
          <w:color w:val="000000" w:themeColor="text1"/>
          <w:sz w:val="18"/>
          <w14:textFill>
            <w14:solidFill>
              <w14:schemeClr w14:val="tx1"/>
            </w14:solidFill>
          </w14:textFill>
        </w:rPr>
      </w:pPr>
    </w:p>
    <w:p>
      <w:pPr>
        <w:spacing w:line="0" w:lineRule="atLeast"/>
        <w:jc w:val="center"/>
        <w:rPr>
          <w:rFonts w:ascii="宋体" w:hAnsi="宋体"/>
          <w:color w:val="000000" w:themeColor="text1"/>
          <w:sz w:val="18"/>
          <w14:textFill>
            <w14:solidFill>
              <w14:schemeClr w14:val="tx1"/>
            </w14:solidFill>
          </w14:textFill>
        </w:rPr>
      </w:pPr>
    </w:p>
    <w:p>
      <w:pPr>
        <w:spacing w:line="0" w:lineRule="atLeast"/>
        <w:jc w:val="center"/>
        <w:rPr>
          <w:rFonts w:ascii="宋体" w:hAnsi="宋体"/>
          <w:color w:val="000000" w:themeColor="text1"/>
          <w:sz w:val="18"/>
          <w14:textFill>
            <w14:solidFill>
              <w14:schemeClr w14:val="tx1"/>
            </w14:solidFill>
          </w14:textFill>
        </w:rPr>
      </w:pPr>
    </w:p>
    <w:p>
      <w:pPr>
        <w:spacing w:line="240" w:lineRule="atLeast"/>
        <w:rPr>
          <w:color w:val="000000" w:themeColor="text1"/>
          <w:sz w:val="20"/>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填报单位：                                       20   年 </w:t>
      </w:r>
    </w:p>
    <w:p>
      <w:pPr>
        <w:spacing w:line="0" w:lineRule="atLeast"/>
        <w:rPr>
          <w:rFonts w:ascii="宋体"/>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tbl>
      <w:tblPr>
        <w:tblStyle w:val="39"/>
        <w:tblW w:w="9629" w:type="dxa"/>
        <w:tblInd w:w="0" w:type="dxa"/>
        <w:tblLayout w:type="fixed"/>
        <w:tblCellMar>
          <w:top w:w="0" w:type="dxa"/>
          <w:left w:w="108" w:type="dxa"/>
          <w:bottom w:w="0" w:type="dxa"/>
          <w:right w:w="108" w:type="dxa"/>
        </w:tblCellMar>
      </w:tblPr>
      <w:tblGrid>
        <w:gridCol w:w="2610"/>
        <w:gridCol w:w="725"/>
        <w:gridCol w:w="724"/>
        <w:gridCol w:w="580"/>
        <w:gridCol w:w="580"/>
        <w:gridCol w:w="582"/>
        <w:gridCol w:w="578"/>
        <w:gridCol w:w="580"/>
        <w:gridCol w:w="437"/>
        <w:gridCol w:w="584"/>
        <w:gridCol w:w="580"/>
        <w:gridCol w:w="580"/>
        <w:gridCol w:w="489"/>
      </w:tblGrid>
      <w:tr>
        <w:tblPrEx>
          <w:tblLayout w:type="fixed"/>
          <w:tblCellMar>
            <w:top w:w="0" w:type="dxa"/>
            <w:left w:w="108" w:type="dxa"/>
            <w:bottom w:w="0" w:type="dxa"/>
            <w:right w:w="108" w:type="dxa"/>
          </w:tblCellMar>
        </w:tblPrEx>
        <w:trPr>
          <w:trHeight w:val="390" w:hRule="atLeast"/>
        </w:trPr>
        <w:tc>
          <w:tcPr>
            <w:tcW w:w="2610"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72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724"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580" w:type="dxa"/>
            <w:vMerge w:val="restart"/>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580" w:type="dxa"/>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410" w:type="dxa"/>
            <w:gridSpan w:val="8"/>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按标记吨位分</w:t>
            </w:r>
          </w:p>
        </w:tc>
      </w:tr>
      <w:tr>
        <w:tblPrEx>
          <w:tblLayout w:type="fixed"/>
          <w:tblCellMar>
            <w:top w:w="0" w:type="dxa"/>
            <w:left w:w="108" w:type="dxa"/>
            <w:bottom w:w="0" w:type="dxa"/>
            <w:right w:w="108" w:type="dxa"/>
          </w:tblCellMar>
        </w:tblPrEx>
        <w:trPr>
          <w:trHeight w:val="390" w:hRule="atLeast"/>
        </w:trPr>
        <w:tc>
          <w:tcPr>
            <w:tcW w:w="2610"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个体</w:t>
            </w:r>
          </w:p>
        </w:tc>
        <w:tc>
          <w:tcPr>
            <w:tcW w:w="582"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大型</w:t>
            </w:r>
          </w:p>
        </w:tc>
        <w:tc>
          <w:tcPr>
            <w:tcW w:w="1595" w:type="dxa"/>
            <w:gridSpan w:val="3"/>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中型</w:t>
            </w:r>
          </w:p>
        </w:tc>
        <w:tc>
          <w:tcPr>
            <w:tcW w:w="58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小型</w:t>
            </w:r>
          </w:p>
        </w:tc>
        <w:tc>
          <w:tcPr>
            <w:tcW w:w="489"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78"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重型</w:t>
            </w:r>
          </w:p>
        </w:tc>
        <w:tc>
          <w:tcPr>
            <w:tcW w:w="58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个体</w:t>
            </w:r>
          </w:p>
        </w:tc>
        <w:tc>
          <w:tcPr>
            <w:tcW w:w="58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个体</w:t>
            </w: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48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个体</w:t>
            </w:r>
          </w:p>
        </w:tc>
      </w:tr>
      <w:tr>
        <w:tblPrEx>
          <w:tblLayout w:type="fixed"/>
          <w:tblCellMar>
            <w:top w:w="0" w:type="dxa"/>
            <w:left w:w="108" w:type="dxa"/>
            <w:bottom w:w="0" w:type="dxa"/>
            <w:right w:w="108" w:type="dxa"/>
          </w:tblCellMar>
        </w:tblPrEx>
        <w:trPr>
          <w:trHeight w:val="390" w:hRule="atLeast"/>
        </w:trPr>
        <w:tc>
          <w:tcPr>
            <w:tcW w:w="2610"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个体</w:t>
            </w:r>
          </w:p>
        </w:tc>
        <w:tc>
          <w:tcPr>
            <w:tcW w:w="4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489" w:type="dxa"/>
            <w:vMerge w:val="continue"/>
            <w:tcBorders>
              <w:top w:val="single" w:color="auto" w:sz="2" w:space="0"/>
              <w:left w:val="single" w:color="auto" w:sz="2" w:space="0"/>
              <w:bottom w:val="single" w:color="auto" w:sz="2"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2</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3</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4</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5</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6</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7</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8</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9</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2</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一、载货汽车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3</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4</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5</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6</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（1）按车型结构分</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普通货车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7</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8</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平板货车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9</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仓栅式货车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厢式货车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其中：冷藏保温车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封闭货车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罐式货车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特殊结构货车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610" w:type="dxa"/>
            <w:tcBorders>
              <w:top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724"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9" w:type="dxa"/>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0" w:lineRule="atLeast"/>
        <w:rPr>
          <w:rFonts w:ascii="宋体"/>
          <w:color w:val="000000" w:themeColor="text1"/>
          <w14:textFill>
            <w14:solidFill>
              <w14:schemeClr w14:val="tx1"/>
            </w14:solidFill>
          </w14:textFill>
        </w:rPr>
      </w:pPr>
    </w:p>
    <w:p>
      <w:pPr>
        <w:spacing w:line="0" w:lineRule="atLeast"/>
        <w:rPr>
          <w:rFonts w:ascii="宋体"/>
          <w:color w:val="000000" w:themeColor="text1"/>
          <w14:textFill>
            <w14:solidFill>
              <w14:schemeClr w14:val="tx1"/>
            </w14:solidFill>
          </w14:textFill>
        </w:rPr>
        <w:sectPr>
          <w:type w:val="continuous"/>
          <w:pgSz w:w="11907" w:h="16839"/>
          <w:pgMar w:top="1418" w:right="1247" w:bottom="1247" w:left="1247" w:header="851" w:footer="992" w:gutter="0"/>
          <w:cols w:space="425" w:num="1"/>
          <w:docGrid w:type="lines" w:linePitch="312" w:charSpace="0"/>
        </w:sectPr>
      </w:pPr>
    </w:p>
    <w:p>
      <w:pPr>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续表1</w:t>
      </w:r>
    </w:p>
    <w:tbl>
      <w:tblPr>
        <w:tblStyle w:val="39"/>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55"/>
        <w:gridCol w:w="725"/>
        <w:gridCol w:w="533"/>
        <w:gridCol w:w="572"/>
        <w:gridCol w:w="572"/>
        <w:gridCol w:w="533"/>
        <w:gridCol w:w="564"/>
        <w:gridCol w:w="564"/>
        <w:gridCol w:w="566"/>
        <w:gridCol w:w="564"/>
        <w:gridCol w:w="564"/>
        <w:gridCol w:w="564"/>
        <w:gridCol w:w="5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725"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33"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码</w:t>
            </w:r>
          </w:p>
        </w:tc>
        <w:tc>
          <w:tcPr>
            <w:tcW w:w="572"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w:t>
            </w:r>
          </w:p>
        </w:tc>
        <w:tc>
          <w:tcPr>
            <w:tcW w:w="572" w:type="dxa"/>
            <w:tcBorders>
              <w:top w:val="single" w:color="auto" w:sz="8"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472" w:type="dxa"/>
            <w:gridSpan w:val="8"/>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vMerge w:val="continue"/>
            <w:vAlign w:val="center"/>
          </w:tcPr>
          <w:p>
            <w:pPr>
              <w:widowControl/>
              <w:jc w:val="left"/>
              <w:rPr>
                <w:rFonts w:ascii="宋体" w:hAnsi="宋体" w:cs="宋体"/>
                <w:color w:val="000000"/>
                <w:kern w:val="0"/>
                <w:sz w:val="18"/>
                <w:szCs w:val="18"/>
              </w:rPr>
            </w:pPr>
          </w:p>
        </w:tc>
        <w:tc>
          <w:tcPr>
            <w:tcW w:w="725" w:type="dxa"/>
            <w:vMerge w:val="continue"/>
            <w:vAlign w:val="center"/>
          </w:tcPr>
          <w:p>
            <w:pPr>
              <w:widowControl/>
              <w:jc w:val="left"/>
              <w:rPr>
                <w:rFonts w:ascii="宋体" w:hAnsi="宋体" w:cs="宋体"/>
                <w:color w:val="000000"/>
                <w:kern w:val="0"/>
                <w:sz w:val="18"/>
                <w:szCs w:val="18"/>
              </w:rPr>
            </w:pPr>
          </w:p>
        </w:tc>
        <w:tc>
          <w:tcPr>
            <w:tcW w:w="533" w:type="dxa"/>
            <w:vMerge w:val="continue"/>
            <w:vAlign w:val="center"/>
          </w:tcPr>
          <w:p>
            <w:pPr>
              <w:widowControl/>
              <w:jc w:val="left"/>
              <w:rPr>
                <w:rFonts w:ascii="宋体" w:hAnsi="宋体" w:cs="宋体"/>
                <w:color w:val="000000"/>
                <w:kern w:val="0"/>
                <w:sz w:val="18"/>
                <w:szCs w:val="18"/>
              </w:rPr>
            </w:pPr>
          </w:p>
        </w:tc>
        <w:tc>
          <w:tcPr>
            <w:tcW w:w="572" w:type="dxa"/>
            <w:vMerge w:val="continue"/>
            <w:vAlign w:val="center"/>
          </w:tcPr>
          <w:p>
            <w:pPr>
              <w:widowControl/>
              <w:jc w:val="left"/>
              <w:rPr>
                <w:rFonts w:ascii="宋体" w:hAnsi="宋体" w:cs="宋体"/>
                <w:color w:val="000000"/>
                <w:kern w:val="0"/>
                <w:sz w:val="18"/>
                <w:szCs w:val="18"/>
              </w:rPr>
            </w:pPr>
          </w:p>
        </w:tc>
        <w:tc>
          <w:tcPr>
            <w:tcW w:w="572"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33"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1694" w:type="dxa"/>
            <w:gridSpan w:val="3"/>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64" w:type="dxa"/>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53" w:type="dxa"/>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725"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33"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72"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72"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33"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64" w:type="dxa"/>
            <w:vMerge w:val="restart"/>
            <w:tcBorders>
              <w:top w:val="single" w:color="auto" w:sz="2"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64" w:type="dxa"/>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64"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64"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64"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3"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725"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33"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72"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72"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33"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64"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64" w:type="dxa"/>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66" w:type="dxa"/>
            <w:vMerge w:val="continue"/>
            <w:vAlign w:val="center"/>
          </w:tcPr>
          <w:p>
            <w:pPr>
              <w:widowControl/>
              <w:jc w:val="left"/>
              <w:rPr>
                <w:rFonts w:ascii="宋体" w:hAnsi="宋体" w:cs="宋体"/>
                <w:color w:val="000000"/>
                <w:kern w:val="0"/>
                <w:sz w:val="18"/>
                <w:szCs w:val="18"/>
              </w:rPr>
            </w:pPr>
          </w:p>
        </w:tc>
        <w:tc>
          <w:tcPr>
            <w:tcW w:w="564" w:type="dxa"/>
            <w:vMerge w:val="continue"/>
            <w:vAlign w:val="center"/>
          </w:tcPr>
          <w:p>
            <w:pPr>
              <w:widowControl/>
              <w:jc w:val="left"/>
              <w:rPr>
                <w:rFonts w:ascii="宋体" w:hAnsi="宋体" w:cs="宋体"/>
                <w:color w:val="000000"/>
                <w:kern w:val="0"/>
                <w:sz w:val="18"/>
                <w:szCs w:val="18"/>
              </w:rPr>
            </w:pPr>
          </w:p>
        </w:tc>
        <w:tc>
          <w:tcPr>
            <w:tcW w:w="564" w:type="dxa"/>
            <w:vMerge w:val="continue"/>
            <w:vAlign w:val="center"/>
          </w:tcPr>
          <w:p>
            <w:pPr>
              <w:widowControl/>
              <w:jc w:val="left"/>
              <w:rPr>
                <w:rFonts w:ascii="宋体" w:hAnsi="宋体" w:cs="宋体"/>
                <w:color w:val="000000"/>
                <w:kern w:val="0"/>
                <w:sz w:val="18"/>
                <w:szCs w:val="18"/>
              </w:rPr>
            </w:pPr>
          </w:p>
        </w:tc>
        <w:tc>
          <w:tcPr>
            <w:tcW w:w="564" w:type="dxa"/>
            <w:vMerge w:val="continue"/>
            <w:vAlign w:val="center"/>
          </w:tcPr>
          <w:p>
            <w:pPr>
              <w:widowControl/>
              <w:jc w:val="left"/>
              <w:rPr>
                <w:rFonts w:ascii="宋体" w:hAnsi="宋体" w:cs="宋体"/>
                <w:color w:val="000000"/>
                <w:kern w:val="0"/>
                <w:sz w:val="18"/>
                <w:szCs w:val="18"/>
              </w:rPr>
            </w:pPr>
          </w:p>
        </w:tc>
        <w:tc>
          <w:tcPr>
            <w:tcW w:w="553" w:type="dxa"/>
            <w:vMerge w:val="continue"/>
            <w:vAlign w:val="center"/>
          </w:tcPr>
          <w:p>
            <w:pPr>
              <w:widowControl/>
              <w:jc w:val="left"/>
              <w:rPr>
                <w:rFonts w:ascii="宋体" w:hAns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725"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533"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57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1</w:t>
            </w:r>
          </w:p>
        </w:tc>
        <w:tc>
          <w:tcPr>
            <w:tcW w:w="57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2</w:t>
            </w:r>
          </w:p>
        </w:tc>
        <w:tc>
          <w:tcPr>
            <w:tcW w:w="53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3</w:t>
            </w:r>
          </w:p>
        </w:tc>
        <w:tc>
          <w:tcPr>
            <w:tcW w:w="56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4</w:t>
            </w:r>
          </w:p>
        </w:tc>
        <w:tc>
          <w:tcPr>
            <w:tcW w:w="56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5</w:t>
            </w:r>
          </w:p>
        </w:tc>
        <w:tc>
          <w:tcPr>
            <w:tcW w:w="56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6</w:t>
            </w:r>
          </w:p>
        </w:tc>
        <w:tc>
          <w:tcPr>
            <w:tcW w:w="56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7</w:t>
            </w:r>
          </w:p>
        </w:tc>
        <w:tc>
          <w:tcPr>
            <w:tcW w:w="56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8</w:t>
            </w:r>
          </w:p>
        </w:tc>
        <w:tc>
          <w:tcPr>
            <w:tcW w:w="56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9</w:t>
            </w:r>
          </w:p>
        </w:tc>
        <w:tc>
          <w:tcPr>
            <w:tcW w:w="553"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自卸货车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车辆运输车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集装箱车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7</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8</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TEU</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（2）按经营范围分</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普通载货汽车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专用载货汽车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其中：商品汽车运输车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大型物件运输车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危险货物运输车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（3）按燃料类型分</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汽油车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柴油车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液化石油汽车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天然气车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jc w:val="left"/>
              <w:rPr>
                <w:rFonts w:ascii="宋体" w:hAnsi="宋体" w:cs="宋体"/>
                <w:color w:val="000000"/>
                <w:kern w:val="0"/>
                <w:sz w:val="18"/>
                <w:szCs w:val="18"/>
              </w:rPr>
            </w:pPr>
            <w:r>
              <w:rPr>
                <w:rFonts w:hint="eastAsia" w:ascii="宋体" w:hAnsi="宋体" w:cs="宋体"/>
                <w:color w:val="000000"/>
                <w:kern w:val="0"/>
                <w:sz w:val="18"/>
                <w:szCs w:val="18"/>
              </w:rPr>
              <w:t>双燃料车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纯电动车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混合动力车</w:t>
            </w:r>
          </w:p>
        </w:tc>
        <w:tc>
          <w:tcPr>
            <w:tcW w:w="725"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6</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5" w:type="dxa"/>
            <w:tcBorders>
              <w:top w:val="single" w:color="auto" w:sz="2" w:space="0"/>
              <w:bottom w:val="single" w:color="auto" w:sz="8"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其他燃料车</w:t>
            </w:r>
          </w:p>
        </w:tc>
        <w:tc>
          <w:tcPr>
            <w:tcW w:w="725"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33"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7</w:t>
            </w:r>
          </w:p>
        </w:tc>
        <w:tc>
          <w:tcPr>
            <w:tcW w:w="572"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3"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4"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3"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pPr>
        <w:rPr>
          <w:rFonts w:ascii="宋体" w:hAnsi="宋体"/>
          <w:color w:val="000000" w:themeColor="text1"/>
          <w:sz w:val="18"/>
          <w:szCs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续表2</w:t>
      </w:r>
    </w:p>
    <w:tbl>
      <w:tblPr>
        <w:tblStyle w:val="39"/>
        <w:tblW w:w="9629" w:type="dxa"/>
        <w:tblInd w:w="0" w:type="dxa"/>
        <w:tblLayout w:type="fixed"/>
        <w:tblCellMar>
          <w:top w:w="0" w:type="dxa"/>
          <w:left w:w="108" w:type="dxa"/>
          <w:bottom w:w="0" w:type="dxa"/>
          <w:right w:w="108" w:type="dxa"/>
        </w:tblCellMar>
      </w:tblPr>
      <w:tblGrid>
        <w:gridCol w:w="2793"/>
        <w:gridCol w:w="795"/>
        <w:gridCol w:w="549"/>
        <w:gridCol w:w="549"/>
        <w:gridCol w:w="549"/>
        <w:gridCol w:w="549"/>
        <w:gridCol w:w="549"/>
        <w:gridCol w:w="549"/>
        <w:gridCol w:w="551"/>
        <w:gridCol w:w="549"/>
        <w:gridCol w:w="549"/>
        <w:gridCol w:w="549"/>
        <w:gridCol w:w="549"/>
      </w:tblGrid>
      <w:tr>
        <w:tblPrEx>
          <w:tblLayout w:type="fixed"/>
          <w:tblCellMar>
            <w:top w:w="0" w:type="dxa"/>
            <w:left w:w="108" w:type="dxa"/>
            <w:bottom w:w="0" w:type="dxa"/>
            <w:right w:w="108" w:type="dxa"/>
          </w:tblCellMar>
        </w:tblPrEx>
        <w:trPr>
          <w:trHeight w:val="390" w:hRule="atLeast"/>
        </w:trPr>
        <w:tc>
          <w:tcPr>
            <w:tcW w:w="2793"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79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49"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码</w:t>
            </w:r>
          </w:p>
        </w:tc>
        <w:tc>
          <w:tcPr>
            <w:tcW w:w="549" w:type="dxa"/>
            <w:vMerge w:val="restart"/>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w:t>
            </w:r>
          </w:p>
        </w:tc>
        <w:tc>
          <w:tcPr>
            <w:tcW w:w="549" w:type="dxa"/>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394" w:type="dxa"/>
            <w:gridSpan w:val="8"/>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按标记吨位分</w:t>
            </w:r>
          </w:p>
        </w:tc>
      </w:tr>
      <w:tr>
        <w:tblPrEx>
          <w:tblLayout w:type="fixed"/>
          <w:tblCellMar>
            <w:top w:w="0" w:type="dxa"/>
            <w:left w:w="108" w:type="dxa"/>
            <w:bottom w:w="0" w:type="dxa"/>
            <w:right w:w="108" w:type="dxa"/>
          </w:tblCellMar>
        </w:tblPrEx>
        <w:trPr>
          <w:trHeight w:val="390" w:hRule="atLeast"/>
        </w:trPr>
        <w:tc>
          <w:tcPr>
            <w:tcW w:w="2793"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9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1649" w:type="dxa"/>
            <w:gridSpan w:val="3"/>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49"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49"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9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49"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r>
      <w:tr>
        <w:tblPrEx>
          <w:tblLayout w:type="fixed"/>
          <w:tblCellMar>
            <w:top w:w="0" w:type="dxa"/>
            <w:left w:w="108" w:type="dxa"/>
            <w:bottom w:w="0" w:type="dxa"/>
            <w:right w:w="108" w:type="dxa"/>
          </w:tblCellMar>
        </w:tblPrEx>
        <w:trPr>
          <w:trHeight w:val="390" w:hRule="atLeast"/>
        </w:trPr>
        <w:tc>
          <w:tcPr>
            <w:tcW w:w="2793"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79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c>
          <w:tcPr>
            <w:tcW w:w="549" w:type="dxa"/>
            <w:vMerge w:val="continue"/>
            <w:tcBorders>
              <w:top w:val="single" w:color="auto" w:sz="2" w:space="0"/>
              <w:left w:val="single" w:color="auto" w:sz="2" w:space="0"/>
              <w:bottom w:val="single" w:color="auto" w:sz="2"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1</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2</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3</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4</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5</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6</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7</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8</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9</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2.牵引车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8</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（1）按燃料类型分</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汽油车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柴油车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液化石油汽车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天然气车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双燃料车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纯电动车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混合动力车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其他燃料车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57</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8</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（1）按车型结构分</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普通挂车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平板挂车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仓栅式挂车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厢式挂车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其中：冷藏保温式挂车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7</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8" w:space="0"/>
              <w:right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9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8</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9" w:type="dxa"/>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rPr>
          <w:rFonts w:ascii="宋体" w:hAnsi="宋体"/>
          <w:color w:val="000000" w:themeColor="text1"/>
          <w:sz w:val="18"/>
          <w:szCs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续表3</w:t>
      </w:r>
    </w:p>
    <w:tbl>
      <w:tblPr>
        <w:tblStyle w:val="39"/>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33"/>
        <w:gridCol w:w="648"/>
        <w:gridCol w:w="396"/>
        <w:gridCol w:w="871"/>
        <w:gridCol w:w="551"/>
        <w:gridCol w:w="551"/>
        <w:gridCol w:w="551"/>
        <w:gridCol w:w="552"/>
        <w:gridCol w:w="554"/>
        <w:gridCol w:w="552"/>
        <w:gridCol w:w="552"/>
        <w:gridCol w:w="552"/>
        <w:gridCol w:w="5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648"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9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码</w:t>
            </w:r>
          </w:p>
        </w:tc>
        <w:tc>
          <w:tcPr>
            <w:tcW w:w="871"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w:t>
            </w:r>
          </w:p>
        </w:tc>
        <w:tc>
          <w:tcPr>
            <w:tcW w:w="551" w:type="dxa"/>
            <w:tcBorders>
              <w:top w:val="single" w:color="auto" w:sz="8"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430" w:type="dxa"/>
            <w:gridSpan w:val="8"/>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vMerge w:val="continue"/>
            <w:vAlign w:val="center"/>
          </w:tcPr>
          <w:p>
            <w:pPr>
              <w:widowControl/>
              <w:jc w:val="left"/>
              <w:rPr>
                <w:rFonts w:ascii="宋体" w:hAnsi="宋体" w:cs="宋体"/>
                <w:color w:val="000000"/>
                <w:kern w:val="0"/>
                <w:sz w:val="18"/>
                <w:szCs w:val="18"/>
              </w:rPr>
            </w:pPr>
          </w:p>
        </w:tc>
        <w:tc>
          <w:tcPr>
            <w:tcW w:w="648" w:type="dxa"/>
            <w:vMerge w:val="continue"/>
            <w:vAlign w:val="center"/>
          </w:tcPr>
          <w:p>
            <w:pPr>
              <w:widowControl/>
              <w:jc w:val="left"/>
              <w:rPr>
                <w:rFonts w:ascii="宋体" w:hAnsi="宋体" w:cs="宋体"/>
                <w:color w:val="000000"/>
                <w:kern w:val="0"/>
                <w:sz w:val="18"/>
                <w:szCs w:val="18"/>
              </w:rPr>
            </w:pPr>
          </w:p>
        </w:tc>
        <w:tc>
          <w:tcPr>
            <w:tcW w:w="396" w:type="dxa"/>
            <w:vMerge w:val="continue"/>
            <w:vAlign w:val="center"/>
          </w:tcPr>
          <w:p>
            <w:pPr>
              <w:widowControl/>
              <w:jc w:val="left"/>
              <w:rPr>
                <w:rFonts w:ascii="宋体" w:hAnsi="宋体" w:cs="宋体"/>
                <w:color w:val="000000"/>
                <w:kern w:val="0"/>
                <w:sz w:val="18"/>
                <w:szCs w:val="18"/>
              </w:rPr>
            </w:pPr>
          </w:p>
        </w:tc>
        <w:tc>
          <w:tcPr>
            <w:tcW w:w="871" w:type="dxa"/>
            <w:vMerge w:val="continue"/>
            <w:vAlign w:val="center"/>
          </w:tcPr>
          <w:p>
            <w:pPr>
              <w:widowControl/>
              <w:jc w:val="left"/>
              <w:rPr>
                <w:rFonts w:ascii="宋体" w:hAnsi="宋体" w:cs="宋体"/>
                <w:color w:val="000000"/>
                <w:kern w:val="0"/>
                <w:sz w:val="18"/>
                <w:szCs w:val="18"/>
              </w:rPr>
            </w:pPr>
          </w:p>
        </w:tc>
        <w:tc>
          <w:tcPr>
            <w:tcW w:w="551"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51"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1657" w:type="dxa"/>
            <w:gridSpan w:val="3"/>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52" w:type="dxa"/>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vMerge w:val="restart"/>
            <w:tcBorders>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66" w:type="dxa"/>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648"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396"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87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1" w:type="dxa"/>
            <w:vMerge w:val="restart"/>
            <w:tcBorders>
              <w:top w:val="single" w:color="auto" w:sz="2"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w:t>
            </w:r>
          </w:p>
        </w:tc>
        <w:tc>
          <w:tcPr>
            <w:tcW w:w="552" w:type="dxa"/>
            <w:tcBorders>
              <w:top w:val="single" w:color="auto" w:sz="2" w:space="0"/>
              <w:left w:val="nil"/>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52"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2"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52"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66" w:type="dxa"/>
            <w:vMerge w:val="restart"/>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648"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396"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87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1" w:type="dxa"/>
            <w:vMerge w:val="continue"/>
            <w:tcBorders>
              <w:top w:val="single" w:color="auto" w:sz="2" w:space="0"/>
            </w:tcBorders>
            <w:vAlign w:val="center"/>
          </w:tcPr>
          <w:p>
            <w:pPr>
              <w:widowControl/>
              <w:jc w:val="left"/>
              <w:rPr>
                <w:rFonts w:ascii="宋体" w:hAnsi="宋体" w:cs="宋体"/>
                <w:color w:val="000000"/>
                <w:kern w:val="0"/>
                <w:sz w:val="18"/>
                <w:szCs w:val="18"/>
              </w:rPr>
            </w:pPr>
          </w:p>
        </w:tc>
        <w:tc>
          <w:tcPr>
            <w:tcW w:w="552" w:type="dxa"/>
            <w:tcBorders>
              <w:top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w:t>
            </w:r>
          </w:p>
        </w:tc>
        <w:tc>
          <w:tcPr>
            <w:tcW w:w="554" w:type="dxa"/>
            <w:vMerge w:val="continue"/>
            <w:vAlign w:val="center"/>
          </w:tcPr>
          <w:p>
            <w:pPr>
              <w:widowControl/>
              <w:jc w:val="left"/>
              <w:rPr>
                <w:rFonts w:ascii="宋体" w:hAnsi="宋体" w:cs="宋体"/>
                <w:color w:val="000000"/>
                <w:kern w:val="0"/>
                <w:sz w:val="18"/>
                <w:szCs w:val="18"/>
              </w:rPr>
            </w:pPr>
          </w:p>
        </w:tc>
        <w:tc>
          <w:tcPr>
            <w:tcW w:w="552" w:type="dxa"/>
            <w:vMerge w:val="continue"/>
            <w:vAlign w:val="center"/>
          </w:tcPr>
          <w:p>
            <w:pPr>
              <w:widowControl/>
              <w:jc w:val="left"/>
              <w:rPr>
                <w:rFonts w:ascii="宋体" w:hAnsi="宋体" w:cs="宋体"/>
                <w:color w:val="000000"/>
                <w:kern w:val="0"/>
                <w:sz w:val="18"/>
                <w:szCs w:val="18"/>
              </w:rPr>
            </w:pPr>
          </w:p>
        </w:tc>
        <w:tc>
          <w:tcPr>
            <w:tcW w:w="552" w:type="dxa"/>
            <w:vMerge w:val="continue"/>
            <w:vAlign w:val="center"/>
          </w:tcPr>
          <w:p>
            <w:pPr>
              <w:widowControl/>
              <w:jc w:val="left"/>
              <w:rPr>
                <w:rFonts w:ascii="宋体" w:hAnsi="宋体" w:cs="宋体"/>
                <w:color w:val="000000"/>
                <w:kern w:val="0"/>
                <w:sz w:val="18"/>
                <w:szCs w:val="18"/>
              </w:rPr>
            </w:pPr>
          </w:p>
        </w:tc>
        <w:tc>
          <w:tcPr>
            <w:tcW w:w="552" w:type="dxa"/>
            <w:vMerge w:val="continue"/>
            <w:vAlign w:val="center"/>
          </w:tcPr>
          <w:p>
            <w:pPr>
              <w:widowControl/>
              <w:jc w:val="left"/>
              <w:rPr>
                <w:rFonts w:ascii="宋体" w:hAnsi="宋体" w:cs="宋体"/>
                <w:color w:val="000000"/>
                <w:kern w:val="0"/>
                <w:sz w:val="18"/>
                <w:szCs w:val="18"/>
              </w:rPr>
            </w:pPr>
          </w:p>
        </w:tc>
        <w:tc>
          <w:tcPr>
            <w:tcW w:w="566" w:type="dxa"/>
            <w:vMerge w:val="continue"/>
            <w:vAlign w:val="center"/>
          </w:tcPr>
          <w:p>
            <w:pPr>
              <w:widowControl/>
              <w:jc w:val="left"/>
              <w:rPr>
                <w:rFonts w:ascii="宋体" w:hAns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87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1</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2</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3</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4</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5</w:t>
            </w:r>
          </w:p>
        </w:tc>
        <w:tc>
          <w:tcPr>
            <w:tcW w:w="55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6</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7</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8</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9</w:t>
            </w:r>
          </w:p>
        </w:tc>
        <w:tc>
          <w:tcPr>
            <w:tcW w:w="566"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罐式挂车</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特殊结构挂车</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自卸挂车</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车辆运输挂车</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871" w:type="dxa"/>
            <w:shd w:val="clear" w:color="auto" w:fill="auto"/>
            <w:vAlign w:val="center"/>
          </w:tcPr>
          <w:p>
            <w:pPr>
              <w:widowControl/>
              <w:jc w:val="center"/>
              <w:rPr>
                <w:rFonts w:ascii="宋体" w:hAnsi="宋体" w:cs="宋体"/>
                <w:color w:val="000000"/>
                <w:kern w:val="0"/>
                <w:sz w:val="18"/>
                <w:szCs w:val="18"/>
              </w:rPr>
            </w:pPr>
          </w:p>
        </w:tc>
        <w:tc>
          <w:tcPr>
            <w:tcW w:w="551" w:type="dxa"/>
            <w:shd w:val="clear" w:color="auto" w:fill="auto"/>
            <w:vAlign w:val="center"/>
          </w:tcPr>
          <w:p>
            <w:pPr>
              <w:widowControl/>
              <w:jc w:val="center"/>
              <w:rPr>
                <w:rFonts w:ascii="宋体" w:hAnsi="宋体" w:cs="宋体"/>
                <w:color w:val="000000"/>
                <w:kern w:val="0"/>
                <w:sz w:val="18"/>
                <w:szCs w:val="18"/>
              </w:rPr>
            </w:pPr>
          </w:p>
        </w:tc>
        <w:tc>
          <w:tcPr>
            <w:tcW w:w="551" w:type="dxa"/>
            <w:shd w:val="clear" w:color="auto" w:fill="auto"/>
            <w:vAlign w:val="center"/>
          </w:tcPr>
          <w:p>
            <w:pPr>
              <w:widowControl/>
              <w:jc w:val="center"/>
              <w:rPr>
                <w:rFonts w:ascii="宋体" w:hAnsi="宋体" w:cs="宋体"/>
                <w:color w:val="000000"/>
                <w:kern w:val="0"/>
                <w:sz w:val="18"/>
                <w:szCs w:val="18"/>
              </w:rPr>
            </w:pPr>
          </w:p>
        </w:tc>
        <w:tc>
          <w:tcPr>
            <w:tcW w:w="551"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54"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66" w:type="dxa"/>
            <w:shd w:val="clear" w:color="auto" w:fill="auto"/>
            <w:vAlign w:val="center"/>
          </w:tcPr>
          <w:p>
            <w:pPr>
              <w:widowControl/>
              <w:jc w:val="center"/>
              <w:rPr>
                <w:rFonts w:ascii="宋体" w:hAns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871" w:type="dxa"/>
            <w:shd w:val="clear" w:color="auto" w:fill="auto"/>
            <w:vAlign w:val="center"/>
          </w:tcPr>
          <w:p>
            <w:pPr>
              <w:widowControl/>
              <w:jc w:val="center"/>
              <w:rPr>
                <w:rFonts w:ascii="宋体" w:hAnsi="宋体" w:cs="宋体"/>
                <w:color w:val="000000"/>
                <w:kern w:val="0"/>
                <w:sz w:val="18"/>
                <w:szCs w:val="18"/>
              </w:rPr>
            </w:pPr>
          </w:p>
        </w:tc>
        <w:tc>
          <w:tcPr>
            <w:tcW w:w="551" w:type="dxa"/>
            <w:shd w:val="clear" w:color="auto" w:fill="auto"/>
            <w:vAlign w:val="center"/>
          </w:tcPr>
          <w:p>
            <w:pPr>
              <w:widowControl/>
              <w:jc w:val="center"/>
              <w:rPr>
                <w:rFonts w:ascii="宋体" w:hAnsi="宋体" w:cs="宋体"/>
                <w:color w:val="000000"/>
                <w:kern w:val="0"/>
                <w:sz w:val="18"/>
                <w:szCs w:val="18"/>
              </w:rPr>
            </w:pPr>
          </w:p>
        </w:tc>
        <w:tc>
          <w:tcPr>
            <w:tcW w:w="551" w:type="dxa"/>
            <w:shd w:val="clear" w:color="auto" w:fill="auto"/>
            <w:vAlign w:val="center"/>
          </w:tcPr>
          <w:p>
            <w:pPr>
              <w:widowControl/>
              <w:jc w:val="center"/>
              <w:rPr>
                <w:rFonts w:ascii="宋体" w:hAnsi="宋体" w:cs="宋体"/>
                <w:color w:val="000000"/>
                <w:kern w:val="0"/>
                <w:sz w:val="18"/>
                <w:szCs w:val="18"/>
              </w:rPr>
            </w:pPr>
          </w:p>
        </w:tc>
        <w:tc>
          <w:tcPr>
            <w:tcW w:w="551"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54"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52" w:type="dxa"/>
            <w:shd w:val="clear" w:color="auto" w:fill="auto"/>
            <w:vAlign w:val="center"/>
          </w:tcPr>
          <w:p>
            <w:pPr>
              <w:widowControl/>
              <w:jc w:val="center"/>
              <w:rPr>
                <w:rFonts w:ascii="宋体" w:hAnsi="宋体" w:cs="宋体"/>
                <w:color w:val="000000"/>
                <w:kern w:val="0"/>
                <w:sz w:val="18"/>
                <w:szCs w:val="18"/>
              </w:rPr>
            </w:pPr>
          </w:p>
        </w:tc>
        <w:tc>
          <w:tcPr>
            <w:tcW w:w="566" w:type="dxa"/>
            <w:shd w:val="clear" w:color="auto" w:fill="auto"/>
            <w:vAlign w:val="center"/>
          </w:tcPr>
          <w:p>
            <w:pPr>
              <w:widowControl/>
              <w:jc w:val="center"/>
              <w:rPr>
                <w:rFonts w:ascii="宋体" w:hAns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集装箱挂车</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TEU</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（2）按经营范围分</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普通货物运输</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shd w:val="clear" w:color="auto" w:fill="auto"/>
            <w:vAlign w:val="center"/>
          </w:tcPr>
          <w:p>
            <w:pPr>
              <w:widowControl/>
              <w:ind w:firstLine="450" w:firstLineChars="250"/>
              <w:rPr>
                <w:rFonts w:ascii="宋体" w:hAnsi="宋体" w:cs="宋体"/>
                <w:color w:val="000000"/>
                <w:kern w:val="0"/>
                <w:sz w:val="18"/>
                <w:szCs w:val="18"/>
              </w:rPr>
            </w:pPr>
            <w:r>
              <w:rPr>
                <w:rFonts w:hint="eastAsia" w:ascii="宋体" w:hAnsi="宋体" w:cs="宋体"/>
                <w:color w:val="000000"/>
                <w:kern w:val="0"/>
                <w:sz w:val="18"/>
                <w:szCs w:val="18"/>
              </w:rPr>
              <w:t>专用货物运输</w:t>
            </w:r>
          </w:p>
        </w:tc>
        <w:tc>
          <w:tcPr>
            <w:tcW w:w="6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8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871"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其中：商品汽车运输</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ind w:firstLine="540" w:firstLineChars="300"/>
              <w:jc w:val="right"/>
              <w:rPr>
                <w:rFonts w:ascii="宋体" w:hAnsi="宋体" w:cs="宋体"/>
                <w:color w:val="000000"/>
                <w:kern w:val="0"/>
                <w:sz w:val="18"/>
                <w:szCs w:val="18"/>
              </w:rPr>
            </w:pPr>
            <w:r>
              <w:rPr>
                <w:rFonts w:hint="eastAsia" w:ascii="宋体" w:hAnsi="宋体" w:cs="宋体"/>
                <w:color w:val="000000"/>
                <w:kern w:val="0"/>
                <w:sz w:val="18"/>
                <w:szCs w:val="18"/>
              </w:rPr>
              <w:t>大型物件运输</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ind w:firstLine="540" w:firstLineChars="300"/>
              <w:jc w:val="right"/>
              <w:rPr>
                <w:rFonts w:ascii="宋体" w:hAnsi="宋体" w:cs="宋体"/>
                <w:color w:val="000000"/>
                <w:kern w:val="0"/>
                <w:sz w:val="18"/>
                <w:szCs w:val="18"/>
              </w:rPr>
            </w:pPr>
            <w:r>
              <w:rPr>
                <w:rFonts w:hint="eastAsia" w:ascii="宋体" w:hAnsi="宋体" w:cs="宋体"/>
                <w:color w:val="000000"/>
                <w:kern w:val="0"/>
                <w:sz w:val="18"/>
                <w:szCs w:val="18"/>
              </w:rPr>
              <w:t>危险货物运输</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二、其它载货机动车</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0</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91</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2"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三、轮胎式拖拉机</w:t>
            </w:r>
          </w:p>
        </w:tc>
        <w:tc>
          <w:tcPr>
            <w:tcW w:w="648"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39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92</w:t>
            </w:r>
          </w:p>
        </w:tc>
        <w:tc>
          <w:tcPr>
            <w:tcW w:w="87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4"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3" w:type="dxa"/>
            <w:tcBorders>
              <w:top w:val="single" w:color="auto" w:sz="2" w:space="0"/>
              <w:bottom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48"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吨位</w:t>
            </w:r>
          </w:p>
        </w:tc>
        <w:tc>
          <w:tcPr>
            <w:tcW w:w="396"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93</w:t>
            </w:r>
          </w:p>
        </w:tc>
        <w:tc>
          <w:tcPr>
            <w:tcW w:w="871"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1"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1"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4"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6" w:type="dxa"/>
            <w:tcBorders>
              <w:top w:val="single" w:color="auto" w:sz="2" w:space="0"/>
              <w:bottom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单位负责人：         统计负责人：        填表人：        联系电话：       报出日期：20   年    月    日    </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240" w:lineRule="exact"/>
        <w:ind w:left="1170" w:hanging="1170" w:hangingChars="65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明：1.统计范围：在公路运输管理部门注册登记的，最近年审时间在2018年</w:t>
      </w: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月1日（含）以后，未办理报废、注销、转出手续的从事公路货运的营业性运输工具</w:t>
      </w:r>
      <w:r>
        <w:rPr>
          <w:rFonts w:ascii="宋体" w:hAnsi="宋体"/>
          <w:color w:val="000000" w:themeColor="text1"/>
          <w:sz w:val="18"/>
          <w14:textFill>
            <w14:solidFill>
              <w14:schemeClr w14:val="tx1"/>
            </w14:solidFill>
          </w14:textFill>
        </w:rPr>
        <w:t>。</w:t>
      </w:r>
    </w:p>
    <w:p>
      <w:pPr>
        <w:spacing w:line="240" w:lineRule="exact"/>
        <w:ind w:firstLine="1170" w:firstLineChars="6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highlight w:val="none"/>
          <w14:textFill>
            <w14:solidFill>
              <w14:schemeClr w14:val="tx1"/>
            </w14:solidFill>
          </w14:textFill>
        </w:rPr>
        <w:t>设区市（区）级交通</w:t>
      </w:r>
      <w:r>
        <w:rPr>
          <w:rFonts w:ascii="宋体" w:hAnsi="宋体"/>
          <w:color w:val="000000" w:themeColor="text1"/>
          <w:sz w:val="18"/>
          <w:highlight w:val="none"/>
          <w14:textFill>
            <w14:solidFill>
              <w14:schemeClr w14:val="tx1"/>
            </w14:solidFill>
          </w14:textFill>
        </w:rPr>
        <w:t>运输主管部门上报</w:t>
      </w:r>
      <w:r>
        <w:rPr>
          <w:rFonts w:hint="eastAsia" w:ascii="宋体" w:hAnsi="宋体"/>
          <w:color w:val="000000" w:themeColor="text1"/>
          <w:sz w:val="18"/>
          <w:highlight w:val="none"/>
          <w14:textFill>
            <w14:solidFill>
              <w14:schemeClr w14:val="tx1"/>
            </w14:solidFill>
          </w14:textFill>
        </w:rPr>
        <w:t>本</w:t>
      </w:r>
      <w:r>
        <w:rPr>
          <w:rFonts w:ascii="宋体" w:hAnsi="宋体"/>
          <w:color w:val="000000" w:themeColor="text1"/>
          <w:sz w:val="18"/>
          <w:highlight w:val="none"/>
          <w14:textFill>
            <w14:solidFill>
              <w14:schemeClr w14:val="tx1"/>
            </w14:solidFill>
          </w14:textFill>
        </w:rPr>
        <w:t>级汇总数据</w:t>
      </w:r>
      <w:r>
        <w:rPr>
          <w:rFonts w:hint="eastAsia" w:ascii="宋体" w:hAnsi="宋体"/>
          <w:color w:val="000000" w:themeColor="text1"/>
          <w:sz w:val="18"/>
          <w:highlight w:val="none"/>
          <w14:textFill>
            <w14:solidFill>
              <w14:schemeClr w14:val="tx1"/>
            </w14:solidFill>
          </w14:textFill>
        </w:rPr>
        <w:t>；</w:t>
      </w:r>
      <w:r>
        <w:rPr>
          <w:rFonts w:hint="eastAsia" w:ascii="宋体" w:hAnsi="宋体"/>
          <w:color w:val="000000" w:themeColor="text1"/>
          <w:sz w:val="18"/>
          <w14:textFill>
            <w14:solidFill>
              <w14:schemeClr w14:val="tx1"/>
            </w14:solidFill>
          </w14:textFill>
        </w:rPr>
        <w:t>贫困县（详见附录三和四）须分县填报本表。</w:t>
      </w:r>
    </w:p>
    <w:p>
      <w:pPr>
        <w:spacing w:line="240" w:lineRule="exact"/>
        <w:ind w:firstLine="990" w:firstLineChars="55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表内逻辑关系：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w:t>
      </w:r>
      <w:r>
        <w:rPr>
          <w:rFonts w:ascii="宋体" w:hAnsi="宋体"/>
          <w:color w:val="000000" w:themeColor="text1"/>
          <w:sz w:val="18"/>
          <w14:textFill>
            <w14:solidFill>
              <w14:schemeClr w14:val="tx1"/>
            </w14:solidFill>
          </w14:textFill>
        </w:rPr>
        <w:t>逻辑关系：</w:t>
      </w:r>
      <w:r>
        <w:rPr>
          <w:rFonts w:hint="eastAsia" w:ascii="宋体" w:hAnsi="宋体"/>
          <w:color w:val="000000" w:themeColor="text1"/>
          <w:sz w:val="18"/>
          <w14:textFill>
            <w14:solidFill>
              <w14:schemeClr w14:val="tx1"/>
            </w14:solidFill>
          </w14:textFill>
        </w:rPr>
        <w:t>01行（总计（辆））＝03行＋</w:t>
      </w:r>
      <w:r>
        <w:rPr>
          <w:rFonts w:ascii="宋体" w:hAnsi="宋体"/>
          <w:color w:val="000000" w:themeColor="text1"/>
          <w:sz w:val="18"/>
          <w14:textFill>
            <w14:solidFill>
              <w14:schemeClr w14:val="tx1"/>
            </w14:solidFill>
          </w14:textFill>
        </w:rPr>
        <w:t>90</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92</w:t>
      </w:r>
      <w:r>
        <w:rPr>
          <w:rFonts w:hint="eastAsia" w:ascii="宋体" w:hAnsi="宋体"/>
          <w:color w:val="000000" w:themeColor="text1"/>
          <w:sz w:val="18"/>
          <w14:textFill>
            <w14:solidFill>
              <w14:schemeClr w14:val="tx1"/>
            </w14:solidFill>
          </w14:textFill>
        </w:rPr>
        <w:t>行（03－</w:t>
      </w:r>
      <w:r>
        <w:rPr>
          <w:rFonts w:ascii="宋体" w:hAnsi="宋体"/>
          <w:color w:val="000000" w:themeColor="text1"/>
          <w:sz w:val="18"/>
          <w14:textFill>
            <w14:solidFill>
              <w14:schemeClr w14:val="tx1"/>
            </w14:solidFill>
          </w14:textFill>
        </w:rPr>
        <w:t>10</w:t>
      </w:r>
      <w:r>
        <w:rPr>
          <w:rFonts w:hint="eastAsia" w:ascii="宋体" w:hAnsi="宋体"/>
          <w:color w:val="000000" w:themeColor="text1"/>
          <w:sz w:val="18"/>
          <w14:textFill>
            <w14:solidFill>
              <w14:schemeClr w14:val="tx1"/>
            </w14:solidFill>
          </w14:textFill>
        </w:rPr>
        <w:t>列除外）；</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02行（总计（吨位））＝04行＋</w:t>
      </w:r>
      <w:r>
        <w:rPr>
          <w:rFonts w:ascii="宋体" w:hAnsi="宋体"/>
          <w:color w:val="000000" w:themeColor="text1"/>
          <w:sz w:val="18"/>
          <w14:textFill>
            <w14:solidFill>
              <w14:schemeClr w14:val="tx1"/>
            </w14:solidFill>
          </w14:textFill>
        </w:rPr>
        <w:t>91</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93</w:t>
      </w:r>
      <w:r>
        <w:rPr>
          <w:rFonts w:hint="eastAsia" w:ascii="宋体" w:hAnsi="宋体"/>
          <w:color w:val="000000" w:themeColor="text1"/>
          <w:sz w:val="18"/>
          <w14:textFill>
            <w14:solidFill>
              <w14:schemeClr w14:val="tx1"/>
            </w14:solidFill>
          </w14:textFill>
        </w:rPr>
        <w:t>行（03－</w:t>
      </w:r>
      <w:r>
        <w:rPr>
          <w:rFonts w:ascii="宋体" w:hAnsi="宋体"/>
          <w:color w:val="000000" w:themeColor="text1"/>
          <w:sz w:val="18"/>
          <w14:textFill>
            <w14:solidFill>
              <w14:schemeClr w14:val="tx1"/>
            </w14:solidFill>
          </w14:textFill>
        </w:rPr>
        <w:t>10</w:t>
      </w:r>
      <w:r>
        <w:rPr>
          <w:rFonts w:hint="eastAsia" w:ascii="宋体" w:hAnsi="宋体"/>
          <w:color w:val="000000" w:themeColor="text1"/>
          <w:sz w:val="18"/>
          <w14:textFill>
            <w14:solidFill>
              <w14:schemeClr w14:val="tx1"/>
            </w14:solidFill>
          </w14:textFill>
        </w:rPr>
        <w:t>列除外）；</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03行（载货汽车（辆））=05行+</w:t>
      </w:r>
      <w:r>
        <w:rPr>
          <w:rFonts w:ascii="宋体" w:hAnsi="宋体"/>
          <w:color w:val="000000" w:themeColor="text1"/>
          <w:sz w:val="18"/>
          <w14:textFill>
            <w14:solidFill>
              <w14:schemeClr w14:val="tx1"/>
            </w14:solidFill>
          </w14:textFill>
        </w:rPr>
        <w:t>48</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57</w:t>
      </w:r>
      <w:r>
        <w:rPr>
          <w:rFonts w:hint="eastAsia" w:ascii="宋体" w:hAnsi="宋体"/>
          <w:color w:val="000000" w:themeColor="text1"/>
          <w:sz w:val="18"/>
          <w14:textFill>
            <w14:solidFill>
              <w14:schemeClr w14:val="tx1"/>
            </w14:solidFill>
          </w14:textFill>
        </w:rPr>
        <w:t>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04行（载货汽车（吨位））=06行+</w:t>
      </w:r>
      <w:r>
        <w:rPr>
          <w:rFonts w:ascii="宋体" w:hAnsi="宋体"/>
          <w:color w:val="000000" w:themeColor="text1"/>
          <w:sz w:val="18"/>
          <w14:textFill>
            <w14:solidFill>
              <w14:schemeClr w14:val="tx1"/>
            </w14:solidFill>
          </w14:textFill>
        </w:rPr>
        <w:t>58</w:t>
      </w:r>
      <w:r>
        <w:rPr>
          <w:rFonts w:hint="eastAsia" w:ascii="宋体" w:hAnsi="宋体"/>
          <w:color w:val="000000" w:themeColor="text1"/>
          <w:sz w:val="18"/>
          <w14:textFill>
            <w14:solidFill>
              <w14:schemeClr w14:val="tx1"/>
            </w14:solidFill>
          </w14:textFill>
        </w:rPr>
        <w:t>行；</w:t>
      </w:r>
    </w:p>
    <w:p>
      <w:pPr>
        <w:spacing w:line="240" w:lineRule="exact"/>
        <w:ind w:left="105" w:leftChars="50" w:firstLine="2340" w:firstLineChars="1300"/>
        <w:rPr>
          <w:rFonts w:ascii="宋体" w:hAnsi="宋体"/>
          <w:sz w:val="18"/>
        </w:rPr>
      </w:pPr>
      <w:r>
        <w:rPr>
          <w:rFonts w:ascii="宋体" w:hAnsi="宋体"/>
          <w:sz w:val="18"/>
        </w:rPr>
        <w:t>06行（货车（吨位））=08行+10行+12</w:t>
      </w:r>
      <w:r>
        <w:rPr>
          <w:rFonts w:hint="eastAsia" w:ascii="宋体" w:hAnsi="宋体"/>
          <w:sz w:val="18"/>
        </w:rPr>
        <w:t>行</w:t>
      </w:r>
      <w:r>
        <w:rPr>
          <w:rFonts w:ascii="宋体" w:hAnsi="宋体"/>
          <w:sz w:val="18"/>
        </w:rPr>
        <w:t>+14</w:t>
      </w:r>
      <w:r>
        <w:rPr>
          <w:rFonts w:hint="eastAsia" w:ascii="宋体" w:hAnsi="宋体"/>
          <w:sz w:val="18"/>
        </w:rPr>
        <w:t>行</w:t>
      </w:r>
      <w:r>
        <w:rPr>
          <w:rFonts w:ascii="宋体" w:hAnsi="宋体"/>
          <w:sz w:val="18"/>
        </w:rPr>
        <w:t>+18</w:t>
      </w:r>
      <w:r>
        <w:rPr>
          <w:rFonts w:hint="eastAsia" w:ascii="宋体" w:hAnsi="宋体"/>
          <w:sz w:val="18"/>
        </w:rPr>
        <w:t>行</w:t>
      </w:r>
      <w:r>
        <w:rPr>
          <w:rFonts w:ascii="宋体" w:hAnsi="宋体"/>
          <w:sz w:val="18"/>
        </w:rPr>
        <w:t>+20</w:t>
      </w:r>
      <w:r>
        <w:rPr>
          <w:rFonts w:hint="eastAsia" w:ascii="宋体" w:hAnsi="宋体"/>
          <w:sz w:val="18"/>
        </w:rPr>
        <w:t>行</w:t>
      </w:r>
      <w:r>
        <w:rPr>
          <w:rFonts w:ascii="宋体" w:hAnsi="宋体"/>
          <w:sz w:val="18"/>
        </w:rPr>
        <w:t>+22</w:t>
      </w:r>
      <w:r>
        <w:rPr>
          <w:rFonts w:hint="eastAsia" w:ascii="宋体" w:hAnsi="宋体"/>
          <w:sz w:val="18"/>
        </w:rPr>
        <w:t>行</w:t>
      </w:r>
      <w:r>
        <w:rPr>
          <w:rFonts w:ascii="宋体" w:hAnsi="宋体"/>
          <w:sz w:val="18"/>
        </w:rPr>
        <w:t>+24</w:t>
      </w:r>
      <w:r>
        <w:rPr>
          <w:rFonts w:hint="eastAsia" w:ascii="宋体" w:hAnsi="宋体"/>
          <w:sz w:val="18"/>
        </w:rPr>
        <w:t>行</w:t>
      </w:r>
      <w:r>
        <w:rPr>
          <w:rFonts w:ascii="宋体" w:hAnsi="宋体"/>
          <w:sz w:val="18"/>
        </w:rPr>
        <w:t>+26</w:t>
      </w:r>
      <w:r>
        <w:rPr>
          <w:rFonts w:hint="eastAsia" w:ascii="宋体" w:hAnsi="宋体"/>
          <w:sz w:val="18"/>
        </w:rPr>
        <w:t>行</w:t>
      </w:r>
      <w:r>
        <w:rPr>
          <w:rFonts w:ascii="宋体" w:hAnsi="宋体"/>
          <w:sz w:val="18"/>
        </w:rPr>
        <w:t>+28</w:t>
      </w:r>
      <w:r>
        <w:rPr>
          <w:rFonts w:hint="eastAsia" w:ascii="宋体" w:hAnsi="宋体"/>
          <w:sz w:val="18"/>
        </w:rPr>
        <w:t>行</w:t>
      </w:r>
    </w:p>
    <w:p>
      <w:pPr>
        <w:spacing w:line="240" w:lineRule="exact"/>
        <w:ind w:left="105" w:leftChars="50" w:firstLine="4050" w:firstLineChars="2250"/>
        <w:rPr>
          <w:rFonts w:ascii="宋体" w:hAnsi="宋体"/>
          <w:sz w:val="18"/>
        </w:rPr>
      </w:pPr>
      <w:r>
        <w:rPr>
          <w:rFonts w:ascii="宋体" w:hAnsi="宋体"/>
          <w:sz w:val="18"/>
        </w:rPr>
        <w:t>=31</w:t>
      </w:r>
      <w:r>
        <w:rPr>
          <w:rFonts w:hint="eastAsia" w:ascii="宋体" w:hAnsi="宋体"/>
          <w:sz w:val="18"/>
        </w:rPr>
        <w:t>行</w:t>
      </w:r>
      <w:r>
        <w:rPr>
          <w:rFonts w:ascii="宋体" w:hAnsi="宋体"/>
          <w:sz w:val="18"/>
        </w:rPr>
        <w:t>+3</w:t>
      </w:r>
      <w:r>
        <w:rPr>
          <w:rFonts w:hint="eastAsia" w:ascii="宋体" w:hAnsi="宋体"/>
          <w:sz w:val="18"/>
        </w:rPr>
        <w:t>3行；</w:t>
      </w:r>
    </w:p>
    <w:p>
      <w:pPr>
        <w:spacing w:line="240" w:lineRule="exact"/>
        <w:ind w:firstLine="2408" w:firstLineChars="1400"/>
        <w:jc w:val="left"/>
        <w:rPr>
          <w:rFonts w:ascii="宋体" w:hAnsi="宋体"/>
          <w:color w:val="000000" w:themeColor="text1"/>
          <w:spacing w:val="-4"/>
          <w:sz w:val="18"/>
          <w14:textFill>
            <w14:solidFill>
              <w14:schemeClr w14:val="tx1"/>
            </w14:solidFill>
          </w14:textFill>
        </w:rPr>
      </w:pPr>
      <w:r>
        <w:rPr>
          <w:rFonts w:ascii="宋体" w:hAnsi="宋体"/>
          <w:color w:val="000000" w:themeColor="text1"/>
          <w:spacing w:val="-4"/>
          <w:sz w:val="18"/>
          <w14:textFill>
            <w14:solidFill>
              <w14:schemeClr w14:val="tx1"/>
            </w14:solidFill>
          </w14:textFill>
        </w:rPr>
        <w:t>57</w:t>
      </w:r>
      <w:r>
        <w:rPr>
          <w:rFonts w:hint="eastAsia" w:ascii="宋体" w:hAnsi="宋体"/>
          <w:color w:val="000000" w:themeColor="text1"/>
          <w:spacing w:val="-4"/>
          <w:sz w:val="18"/>
          <w14:textFill>
            <w14:solidFill>
              <w14:schemeClr w14:val="tx1"/>
            </w14:solidFill>
          </w14:textFill>
        </w:rPr>
        <w:t>行（挂车（辆））=</w:t>
      </w:r>
      <w:r>
        <w:rPr>
          <w:rFonts w:ascii="宋体" w:hAnsi="宋体"/>
          <w:color w:val="000000" w:themeColor="text1"/>
          <w:spacing w:val="-4"/>
          <w:sz w:val="18"/>
          <w14:textFill>
            <w14:solidFill>
              <w14:schemeClr w14:val="tx1"/>
            </w14:solidFill>
          </w14:textFill>
        </w:rPr>
        <w:t>59</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61</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63</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65</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+69</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+71</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+73</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+75</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+77</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80</w:t>
      </w:r>
      <w:r>
        <w:rPr>
          <w:rFonts w:hint="eastAsia" w:ascii="宋体" w:hAnsi="宋体"/>
          <w:color w:val="000000" w:themeColor="text1"/>
          <w:spacing w:val="-4"/>
          <w:sz w:val="18"/>
          <w14:textFill>
            <w14:solidFill>
              <w14:schemeClr w14:val="tx1"/>
            </w14:solidFill>
          </w14:textFill>
        </w:rPr>
        <w:t>行+</w:t>
      </w:r>
      <w:r>
        <w:rPr>
          <w:rFonts w:ascii="宋体" w:hAnsi="宋体"/>
          <w:color w:val="000000" w:themeColor="text1"/>
          <w:spacing w:val="-4"/>
          <w:sz w:val="18"/>
          <w14:textFill>
            <w14:solidFill>
              <w14:schemeClr w14:val="tx1"/>
            </w14:solidFill>
          </w14:textFill>
        </w:rPr>
        <w:t>82</w:t>
      </w:r>
      <w:r>
        <w:rPr>
          <w:rFonts w:hint="eastAsia" w:ascii="宋体" w:hAnsi="宋体"/>
          <w:color w:val="000000" w:themeColor="text1"/>
          <w:spacing w:val="-4"/>
          <w:sz w:val="18"/>
          <w14:textFill>
            <w14:solidFill>
              <w14:schemeClr w14:val="tx1"/>
            </w14:solidFill>
          </w14:textFill>
        </w:rPr>
        <w:t>行；</w:t>
      </w:r>
    </w:p>
    <w:p>
      <w:pPr>
        <w:spacing w:line="240" w:lineRule="exact"/>
        <w:ind w:firstLine="2430" w:firstLineChars="1350"/>
        <w:jc w:val="left"/>
        <w:rPr>
          <w:rFonts w:ascii="宋体" w:hAnsi="宋体"/>
          <w:sz w:val="18"/>
        </w:rPr>
      </w:pPr>
      <w:r>
        <w:rPr>
          <w:rFonts w:ascii="宋体" w:hAnsi="宋体"/>
          <w:sz w:val="18"/>
        </w:rPr>
        <w:t>58</w:t>
      </w:r>
      <w:r>
        <w:rPr>
          <w:rFonts w:hint="eastAsia" w:ascii="宋体" w:hAnsi="宋体"/>
          <w:sz w:val="18"/>
        </w:rPr>
        <w:t>行（挂车（吨位））</w:t>
      </w:r>
      <w:r>
        <w:rPr>
          <w:rFonts w:ascii="宋体" w:hAnsi="宋体"/>
          <w:sz w:val="18"/>
        </w:rPr>
        <w:t>=60</w:t>
      </w:r>
      <w:r>
        <w:rPr>
          <w:rFonts w:hint="eastAsia" w:ascii="宋体" w:hAnsi="宋体"/>
          <w:sz w:val="18"/>
        </w:rPr>
        <w:t>行</w:t>
      </w:r>
      <w:r>
        <w:rPr>
          <w:rFonts w:ascii="宋体" w:hAnsi="宋体"/>
          <w:sz w:val="18"/>
        </w:rPr>
        <w:t>+62</w:t>
      </w:r>
      <w:r>
        <w:rPr>
          <w:rFonts w:hint="eastAsia" w:ascii="宋体" w:hAnsi="宋体"/>
          <w:sz w:val="18"/>
        </w:rPr>
        <w:t>行</w:t>
      </w:r>
      <w:r>
        <w:rPr>
          <w:rFonts w:ascii="宋体" w:hAnsi="宋体"/>
          <w:sz w:val="18"/>
        </w:rPr>
        <w:t>+64</w:t>
      </w:r>
      <w:r>
        <w:rPr>
          <w:rFonts w:hint="eastAsia" w:ascii="宋体" w:hAnsi="宋体"/>
          <w:sz w:val="18"/>
        </w:rPr>
        <w:t>行</w:t>
      </w:r>
      <w:r>
        <w:rPr>
          <w:rFonts w:ascii="宋体" w:hAnsi="宋体"/>
          <w:sz w:val="18"/>
        </w:rPr>
        <w:t>+66</w:t>
      </w:r>
      <w:r>
        <w:rPr>
          <w:rFonts w:hint="eastAsia" w:ascii="宋体" w:hAnsi="宋体"/>
          <w:sz w:val="18"/>
        </w:rPr>
        <w:t>行</w:t>
      </w:r>
      <w:r>
        <w:rPr>
          <w:rFonts w:ascii="宋体" w:hAnsi="宋体"/>
          <w:sz w:val="18"/>
        </w:rPr>
        <w:t>+70</w:t>
      </w:r>
      <w:r>
        <w:rPr>
          <w:rFonts w:hint="eastAsia" w:ascii="宋体" w:hAnsi="宋体"/>
          <w:sz w:val="18"/>
        </w:rPr>
        <w:t>行</w:t>
      </w:r>
      <w:r>
        <w:rPr>
          <w:rFonts w:ascii="宋体" w:hAnsi="宋体"/>
          <w:sz w:val="18"/>
        </w:rPr>
        <w:t>+72</w:t>
      </w:r>
      <w:r>
        <w:rPr>
          <w:rFonts w:hint="eastAsia" w:ascii="宋体" w:hAnsi="宋体"/>
          <w:sz w:val="18"/>
        </w:rPr>
        <w:t>行</w:t>
      </w:r>
      <w:r>
        <w:rPr>
          <w:rFonts w:ascii="宋体" w:hAnsi="宋体"/>
          <w:sz w:val="18"/>
        </w:rPr>
        <w:t>+74</w:t>
      </w:r>
      <w:r>
        <w:rPr>
          <w:rFonts w:hint="eastAsia" w:ascii="宋体" w:hAnsi="宋体"/>
          <w:sz w:val="18"/>
        </w:rPr>
        <w:t>行</w:t>
      </w:r>
      <w:r>
        <w:rPr>
          <w:rFonts w:ascii="宋体" w:hAnsi="宋体"/>
          <w:sz w:val="18"/>
        </w:rPr>
        <w:t>+76</w:t>
      </w:r>
      <w:r>
        <w:rPr>
          <w:rFonts w:hint="eastAsia" w:ascii="宋体" w:hAnsi="宋体"/>
          <w:sz w:val="18"/>
        </w:rPr>
        <w:t>行</w:t>
      </w:r>
      <w:r>
        <w:rPr>
          <w:rFonts w:ascii="宋体" w:hAnsi="宋体"/>
          <w:sz w:val="18"/>
        </w:rPr>
        <w:t>=81</w:t>
      </w:r>
      <w:r>
        <w:rPr>
          <w:rFonts w:hint="eastAsia" w:ascii="宋体" w:hAnsi="宋体"/>
          <w:sz w:val="18"/>
        </w:rPr>
        <w:t>行</w:t>
      </w:r>
      <w:r>
        <w:rPr>
          <w:rFonts w:ascii="宋体" w:hAnsi="宋体"/>
          <w:sz w:val="18"/>
        </w:rPr>
        <w:t>+83</w:t>
      </w:r>
      <w:r>
        <w:rPr>
          <w:rFonts w:hint="eastAsia" w:ascii="宋体" w:hAnsi="宋体"/>
          <w:sz w:val="18"/>
        </w:rPr>
        <w:t>行；</w:t>
      </w:r>
    </w:p>
    <w:p>
      <w:pPr>
        <w:spacing w:line="240" w:lineRule="exact"/>
        <w:ind w:firstLine="2408" w:firstLineChars="1400"/>
        <w:jc w:val="left"/>
        <w:rPr>
          <w:rFonts w:ascii="宋体" w:hAnsi="宋体"/>
          <w:spacing w:val="-4"/>
          <w:sz w:val="18"/>
        </w:rPr>
      </w:pPr>
      <w:r>
        <w:rPr>
          <w:rFonts w:ascii="宋体" w:hAnsi="宋体"/>
          <w:spacing w:val="-4"/>
          <w:sz w:val="18"/>
        </w:rPr>
        <w:t>13</w:t>
      </w:r>
      <w:r>
        <w:rPr>
          <w:rFonts w:hint="eastAsia" w:ascii="宋体" w:hAnsi="宋体"/>
          <w:spacing w:val="-4"/>
          <w:sz w:val="18"/>
        </w:rPr>
        <w:t>行≥</w:t>
      </w:r>
      <w:r>
        <w:rPr>
          <w:rFonts w:ascii="宋体" w:hAnsi="宋体"/>
          <w:spacing w:val="-4"/>
          <w:sz w:val="18"/>
        </w:rPr>
        <w:t>15</w:t>
      </w:r>
      <w:r>
        <w:rPr>
          <w:rFonts w:hint="eastAsia" w:ascii="宋体" w:hAnsi="宋体"/>
          <w:spacing w:val="-4"/>
          <w:sz w:val="18"/>
        </w:rPr>
        <w:t>行；</w:t>
      </w:r>
      <w:r>
        <w:rPr>
          <w:rFonts w:ascii="宋体" w:hAnsi="宋体"/>
          <w:spacing w:val="-4"/>
          <w:sz w:val="18"/>
        </w:rPr>
        <w:t>14</w:t>
      </w:r>
      <w:r>
        <w:rPr>
          <w:rFonts w:hint="eastAsia" w:ascii="宋体" w:hAnsi="宋体"/>
          <w:spacing w:val="-4"/>
          <w:sz w:val="18"/>
        </w:rPr>
        <w:t>行≥</w:t>
      </w:r>
      <w:r>
        <w:rPr>
          <w:rFonts w:ascii="宋体" w:hAnsi="宋体"/>
          <w:spacing w:val="-4"/>
          <w:sz w:val="18"/>
        </w:rPr>
        <w:t>16</w:t>
      </w:r>
      <w:r>
        <w:rPr>
          <w:rFonts w:hint="eastAsia" w:ascii="宋体" w:hAnsi="宋体"/>
          <w:spacing w:val="-4"/>
          <w:sz w:val="18"/>
        </w:rPr>
        <w:t>行；</w:t>
      </w:r>
      <w:r>
        <w:rPr>
          <w:rFonts w:ascii="宋体" w:hAnsi="宋体"/>
          <w:spacing w:val="-4"/>
          <w:sz w:val="18"/>
        </w:rPr>
        <w:t>32</w:t>
      </w:r>
      <w:r>
        <w:rPr>
          <w:rFonts w:hint="eastAsia" w:ascii="宋体" w:hAnsi="宋体"/>
          <w:spacing w:val="-4"/>
          <w:sz w:val="18"/>
        </w:rPr>
        <w:t>行≥</w:t>
      </w:r>
      <w:r>
        <w:rPr>
          <w:rFonts w:ascii="宋体" w:hAnsi="宋体"/>
          <w:spacing w:val="-4"/>
          <w:sz w:val="18"/>
        </w:rPr>
        <w:t>34</w:t>
      </w:r>
      <w:r>
        <w:rPr>
          <w:rFonts w:hint="eastAsia" w:ascii="宋体" w:hAnsi="宋体"/>
          <w:spacing w:val="-4"/>
          <w:sz w:val="18"/>
        </w:rPr>
        <w:t>行，</w:t>
      </w:r>
      <w:r>
        <w:rPr>
          <w:rFonts w:ascii="宋体" w:hAnsi="宋体"/>
          <w:spacing w:val="-4"/>
          <w:sz w:val="18"/>
        </w:rPr>
        <w:t>36</w:t>
      </w:r>
      <w:r>
        <w:rPr>
          <w:rFonts w:hint="eastAsia" w:ascii="宋体" w:hAnsi="宋体"/>
          <w:spacing w:val="-4"/>
          <w:sz w:val="18"/>
        </w:rPr>
        <w:t>行，</w:t>
      </w:r>
      <w:r>
        <w:rPr>
          <w:rFonts w:ascii="宋体" w:hAnsi="宋体"/>
          <w:spacing w:val="-4"/>
          <w:sz w:val="18"/>
        </w:rPr>
        <w:t>38</w:t>
      </w:r>
      <w:r>
        <w:rPr>
          <w:rFonts w:hint="eastAsia" w:ascii="宋体" w:hAnsi="宋体"/>
          <w:spacing w:val="-4"/>
          <w:sz w:val="18"/>
        </w:rPr>
        <w:t>行；</w:t>
      </w:r>
      <w:r>
        <w:rPr>
          <w:rFonts w:ascii="宋体" w:hAnsi="宋体"/>
          <w:spacing w:val="-4"/>
          <w:sz w:val="18"/>
        </w:rPr>
        <w:t>33</w:t>
      </w:r>
      <w:r>
        <w:rPr>
          <w:rFonts w:hint="eastAsia" w:ascii="宋体" w:hAnsi="宋体"/>
          <w:spacing w:val="-4"/>
          <w:sz w:val="18"/>
        </w:rPr>
        <w:t>行≥</w:t>
      </w:r>
      <w:r>
        <w:rPr>
          <w:rFonts w:ascii="宋体" w:hAnsi="宋体"/>
          <w:spacing w:val="-4"/>
          <w:sz w:val="18"/>
        </w:rPr>
        <w:t>35</w:t>
      </w:r>
      <w:r>
        <w:rPr>
          <w:rFonts w:hint="eastAsia" w:ascii="宋体" w:hAnsi="宋体"/>
          <w:spacing w:val="-4"/>
          <w:sz w:val="18"/>
        </w:rPr>
        <w:t>行，</w:t>
      </w:r>
      <w:r>
        <w:rPr>
          <w:rFonts w:ascii="宋体" w:hAnsi="宋体"/>
          <w:spacing w:val="-4"/>
          <w:sz w:val="18"/>
        </w:rPr>
        <w:t>37</w:t>
      </w:r>
      <w:r>
        <w:rPr>
          <w:rFonts w:hint="eastAsia" w:ascii="宋体" w:hAnsi="宋体"/>
          <w:spacing w:val="-4"/>
          <w:sz w:val="18"/>
        </w:rPr>
        <w:t>行，</w:t>
      </w:r>
      <w:r>
        <w:rPr>
          <w:rFonts w:ascii="宋体" w:hAnsi="宋体"/>
          <w:spacing w:val="-4"/>
          <w:sz w:val="18"/>
        </w:rPr>
        <w:t>39</w:t>
      </w:r>
      <w:r>
        <w:rPr>
          <w:rFonts w:hint="eastAsia" w:ascii="宋体" w:hAnsi="宋体"/>
          <w:spacing w:val="-4"/>
          <w:sz w:val="18"/>
        </w:rPr>
        <w:t>行；</w:t>
      </w:r>
    </w:p>
    <w:p>
      <w:pPr>
        <w:spacing w:line="240" w:lineRule="exact"/>
        <w:ind w:firstLine="2430" w:firstLineChars="1350"/>
        <w:jc w:val="left"/>
        <w:rPr>
          <w:rFonts w:ascii="宋体" w:hAnsi="宋体"/>
          <w:color w:val="FF0000"/>
          <w:sz w:val="18"/>
        </w:rPr>
      </w:pPr>
      <w:r>
        <w:rPr>
          <w:rFonts w:ascii="宋体" w:hAnsi="宋体"/>
          <w:sz w:val="18"/>
        </w:rPr>
        <w:t>65</w:t>
      </w:r>
      <w:r>
        <w:rPr>
          <w:rFonts w:hint="eastAsia" w:ascii="宋体" w:hAnsi="宋体"/>
          <w:sz w:val="18"/>
        </w:rPr>
        <w:t>≥</w:t>
      </w:r>
      <w:r>
        <w:rPr>
          <w:rFonts w:ascii="宋体" w:hAnsi="宋体"/>
          <w:sz w:val="18"/>
        </w:rPr>
        <w:t>67</w:t>
      </w:r>
      <w:r>
        <w:rPr>
          <w:rFonts w:hint="eastAsia" w:ascii="宋体" w:hAnsi="宋体"/>
          <w:sz w:val="18"/>
        </w:rPr>
        <w:t>行；</w:t>
      </w:r>
      <w:r>
        <w:rPr>
          <w:rFonts w:ascii="宋体" w:hAnsi="宋体"/>
          <w:sz w:val="18"/>
        </w:rPr>
        <w:t>66</w:t>
      </w:r>
      <w:r>
        <w:rPr>
          <w:rFonts w:hint="eastAsia" w:ascii="宋体" w:hAnsi="宋体"/>
          <w:sz w:val="18"/>
        </w:rPr>
        <w:t>行≥</w:t>
      </w:r>
      <w:r>
        <w:rPr>
          <w:rFonts w:ascii="宋体" w:hAnsi="宋体"/>
          <w:sz w:val="18"/>
        </w:rPr>
        <w:t>68</w:t>
      </w:r>
      <w:r>
        <w:rPr>
          <w:rFonts w:hint="eastAsia" w:ascii="宋体" w:hAnsi="宋体"/>
          <w:sz w:val="18"/>
        </w:rPr>
        <w:t>行；</w:t>
      </w:r>
      <w:r>
        <w:rPr>
          <w:rFonts w:ascii="宋体" w:hAnsi="宋体"/>
          <w:sz w:val="18"/>
        </w:rPr>
        <w:t>82</w:t>
      </w:r>
      <w:r>
        <w:rPr>
          <w:rFonts w:hint="eastAsia" w:ascii="宋体" w:hAnsi="宋体"/>
          <w:sz w:val="18"/>
        </w:rPr>
        <w:t>行≥</w:t>
      </w:r>
      <w:r>
        <w:rPr>
          <w:rFonts w:ascii="宋体" w:hAnsi="宋体"/>
          <w:sz w:val="18"/>
        </w:rPr>
        <w:t>84</w:t>
      </w:r>
      <w:r>
        <w:rPr>
          <w:rFonts w:hint="eastAsia" w:ascii="宋体" w:hAnsi="宋体"/>
          <w:sz w:val="18"/>
        </w:rPr>
        <w:t>行，</w:t>
      </w:r>
      <w:r>
        <w:rPr>
          <w:rFonts w:ascii="宋体" w:hAnsi="宋体"/>
          <w:sz w:val="18"/>
        </w:rPr>
        <w:t>86</w:t>
      </w:r>
      <w:r>
        <w:rPr>
          <w:rFonts w:hint="eastAsia" w:ascii="宋体" w:hAnsi="宋体"/>
          <w:sz w:val="18"/>
        </w:rPr>
        <w:t>行，</w:t>
      </w:r>
      <w:r>
        <w:rPr>
          <w:rFonts w:ascii="宋体" w:hAnsi="宋体"/>
          <w:sz w:val="18"/>
        </w:rPr>
        <w:t>88</w:t>
      </w:r>
      <w:r>
        <w:rPr>
          <w:rFonts w:hint="eastAsia" w:ascii="宋体" w:hAnsi="宋体"/>
          <w:sz w:val="18"/>
        </w:rPr>
        <w:t>行；</w:t>
      </w:r>
      <w:r>
        <w:rPr>
          <w:rFonts w:ascii="宋体" w:hAnsi="宋体"/>
          <w:sz w:val="18"/>
        </w:rPr>
        <w:t>83</w:t>
      </w:r>
      <w:r>
        <w:rPr>
          <w:rFonts w:hint="eastAsia" w:ascii="宋体" w:hAnsi="宋体"/>
          <w:sz w:val="18"/>
        </w:rPr>
        <w:t>行≥</w:t>
      </w:r>
      <w:r>
        <w:rPr>
          <w:rFonts w:ascii="宋体" w:hAnsi="宋体"/>
          <w:sz w:val="18"/>
        </w:rPr>
        <w:t>85</w:t>
      </w:r>
      <w:r>
        <w:rPr>
          <w:rFonts w:hint="eastAsia" w:ascii="宋体" w:hAnsi="宋体"/>
          <w:sz w:val="18"/>
        </w:rPr>
        <w:t>行，</w:t>
      </w:r>
      <w:r>
        <w:rPr>
          <w:rFonts w:ascii="宋体" w:hAnsi="宋体"/>
          <w:sz w:val="18"/>
        </w:rPr>
        <w:t>87</w:t>
      </w:r>
      <w:r>
        <w:rPr>
          <w:rFonts w:hint="eastAsia" w:ascii="宋体" w:hAnsi="宋体"/>
          <w:sz w:val="18"/>
        </w:rPr>
        <w:t>行，</w:t>
      </w:r>
      <w:r>
        <w:rPr>
          <w:rFonts w:ascii="宋体" w:hAnsi="宋体"/>
          <w:sz w:val="18"/>
        </w:rPr>
        <w:t>89</w:t>
      </w:r>
      <w:r>
        <w:rPr>
          <w:rFonts w:hint="eastAsia" w:ascii="宋体" w:hAnsi="宋体"/>
          <w:sz w:val="18"/>
        </w:rPr>
        <w:t>行；</w:t>
      </w:r>
    </w:p>
    <w:p>
      <w:pPr>
        <w:spacing w:line="240" w:lineRule="exact"/>
        <w:ind w:firstLine="2430" w:firstLineChars="135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01</w:t>
      </w:r>
      <w:r>
        <w:rPr>
          <w:rFonts w:hint="eastAsia" w:ascii="宋体" w:hAnsi="宋体"/>
          <w:color w:val="000000" w:themeColor="text1"/>
          <w:sz w:val="18"/>
          <w14:textFill>
            <w14:solidFill>
              <w14:schemeClr w14:val="tx1"/>
            </w14:solidFill>
          </w14:textFill>
        </w:rPr>
        <w:t>、02列中：05行（货车（辆））=07行+09行+</w:t>
      </w:r>
      <w:r>
        <w:rPr>
          <w:rFonts w:ascii="宋体" w:hAnsi="宋体"/>
          <w:color w:val="000000" w:themeColor="text1"/>
          <w:sz w:val="18"/>
          <w14:textFill>
            <w14:solidFill>
              <w14:schemeClr w14:val="tx1"/>
            </w14:solidFill>
          </w14:textFill>
        </w:rPr>
        <w:t>11</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13</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17</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+19</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+21</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+23</w:t>
      </w:r>
      <w:r>
        <w:rPr>
          <w:rFonts w:hint="eastAsia" w:ascii="宋体" w:hAnsi="宋体"/>
          <w:color w:val="000000" w:themeColor="text1"/>
          <w:sz w:val="18"/>
          <w14:textFill>
            <w14:solidFill>
              <w14:schemeClr w14:val="tx1"/>
            </w14:solidFill>
          </w14:textFill>
        </w:rPr>
        <w:t>行</w:t>
      </w:r>
    </w:p>
    <w:p>
      <w:pPr>
        <w:spacing w:line="240" w:lineRule="exact"/>
        <w:ind w:firstLine="2430" w:firstLineChars="135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+25</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27</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30</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32</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0行+</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1行+</w:t>
      </w:r>
      <w:r>
        <w:rPr>
          <w:rFonts w:ascii="宋体" w:hAnsi="宋体"/>
          <w:color w:val="000000" w:themeColor="text1"/>
          <w:sz w:val="18"/>
          <w14:textFill>
            <w14:solidFill>
              <w14:schemeClr w14:val="tx1"/>
            </w14:solidFill>
          </w14:textFill>
        </w:rPr>
        <w:t>42</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43</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44</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45</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46</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47</w:t>
      </w:r>
      <w:r>
        <w:rPr>
          <w:rFonts w:hint="eastAsia" w:ascii="宋体" w:hAnsi="宋体"/>
          <w:color w:val="000000" w:themeColor="text1"/>
          <w:sz w:val="18"/>
          <w14:textFill>
            <w14:solidFill>
              <w14:schemeClr w14:val="tx1"/>
            </w14:solidFill>
          </w14:textFill>
        </w:rPr>
        <w:t>行；</w:t>
      </w:r>
    </w:p>
    <w:p>
      <w:pPr>
        <w:spacing w:line="240" w:lineRule="exact"/>
        <w:ind w:firstLine="2430" w:firstLineChars="135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48</w:t>
      </w:r>
      <w:r>
        <w:rPr>
          <w:rFonts w:hint="eastAsia" w:ascii="宋体" w:hAnsi="宋体"/>
          <w:color w:val="000000" w:themeColor="text1"/>
          <w:sz w:val="18"/>
          <w14:textFill>
            <w14:solidFill>
              <w14:schemeClr w14:val="tx1"/>
            </w14:solidFill>
          </w14:textFill>
        </w:rPr>
        <w:t>行（牵引车（辆））=</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9行+</w:t>
      </w:r>
      <w:r>
        <w:rPr>
          <w:rFonts w:ascii="宋体" w:hAnsi="宋体"/>
          <w:color w:val="000000" w:themeColor="text1"/>
          <w:sz w:val="18"/>
          <w14:textFill>
            <w14:solidFill>
              <w14:schemeClr w14:val="tx1"/>
            </w14:solidFill>
          </w14:textFill>
        </w:rPr>
        <w:t>50</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51</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52</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53</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5</w:t>
      </w:r>
      <w:r>
        <w:rPr>
          <w:rFonts w:hint="eastAsia" w:ascii="宋体" w:hAnsi="宋体"/>
          <w:color w:val="000000" w:themeColor="text1"/>
          <w:sz w:val="18"/>
          <w14:textFill>
            <w14:solidFill>
              <w14:schemeClr w14:val="tx1"/>
            </w14:solidFill>
          </w14:textFill>
        </w:rPr>
        <w:t>4行+</w:t>
      </w:r>
      <w:r>
        <w:rPr>
          <w:rFonts w:ascii="宋体" w:hAnsi="宋体"/>
          <w:color w:val="000000" w:themeColor="text1"/>
          <w:sz w:val="18"/>
          <w14:textFill>
            <w14:solidFill>
              <w14:schemeClr w14:val="tx1"/>
            </w14:solidFill>
          </w14:textFill>
        </w:rPr>
        <w:t>55</w:t>
      </w:r>
      <w:r>
        <w:rPr>
          <w:rFonts w:hint="eastAsia" w:ascii="宋体" w:hAnsi="宋体"/>
          <w:color w:val="000000" w:themeColor="text1"/>
          <w:sz w:val="18"/>
          <w14:textFill>
            <w14:solidFill>
              <w14:schemeClr w14:val="tx1"/>
            </w14:solidFill>
          </w14:textFill>
        </w:rPr>
        <w:t>行+</w:t>
      </w:r>
      <w:r>
        <w:rPr>
          <w:rFonts w:ascii="宋体" w:hAnsi="宋体"/>
          <w:color w:val="000000" w:themeColor="text1"/>
          <w:sz w:val="18"/>
          <w14:textFill>
            <w14:solidFill>
              <w14:schemeClr w14:val="tx1"/>
            </w14:solidFill>
          </w14:textFill>
        </w:rPr>
        <w:t>56</w:t>
      </w:r>
      <w:r>
        <w:rPr>
          <w:rFonts w:hint="eastAsia" w:ascii="宋体" w:hAnsi="宋体"/>
          <w:color w:val="000000" w:themeColor="text1"/>
          <w:sz w:val="18"/>
          <w14:textFill>
            <w14:solidFill>
              <w14:schemeClr w14:val="tx1"/>
            </w14:solidFill>
          </w14:textFill>
        </w:rPr>
        <w:t>行；</w:t>
      </w:r>
    </w:p>
    <w:p>
      <w:pPr>
        <w:spacing w:line="240" w:lineRule="exact"/>
        <w:ind w:firstLine="2430" w:firstLineChars="1350"/>
        <w:jc w:val="left"/>
        <w:rPr>
          <w:rFonts w:ascii="宋体" w:hAnsi="宋体"/>
          <w:sz w:val="18"/>
        </w:rPr>
      </w:pPr>
      <w:r>
        <w:rPr>
          <w:rFonts w:ascii="宋体" w:hAnsi="宋体"/>
          <w:sz w:val="18"/>
        </w:rPr>
        <w:t>03－10</w:t>
      </w:r>
      <w:r>
        <w:rPr>
          <w:rFonts w:hint="eastAsia" w:ascii="宋体" w:hAnsi="宋体"/>
          <w:sz w:val="18"/>
        </w:rPr>
        <w:t>列中：</w:t>
      </w:r>
      <w:r>
        <w:rPr>
          <w:rFonts w:ascii="宋体" w:hAnsi="宋体"/>
          <w:sz w:val="18"/>
        </w:rPr>
        <w:t>05行（货车（辆））＝07行+09行+11</w:t>
      </w:r>
      <w:r>
        <w:rPr>
          <w:rFonts w:hint="eastAsia" w:ascii="宋体" w:hAnsi="宋体"/>
          <w:sz w:val="18"/>
        </w:rPr>
        <w:t>行</w:t>
      </w:r>
      <w:r>
        <w:rPr>
          <w:rFonts w:ascii="宋体" w:hAnsi="宋体"/>
          <w:sz w:val="18"/>
        </w:rPr>
        <w:t>+13行+17</w:t>
      </w:r>
      <w:r>
        <w:rPr>
          <w:rFonts w:hint="eastAsia" w:ascii="宋体" w:hAnsi="宋体"/>
          <w:sz w:val="18"/>
        </w:rPr>
        <w:t>行</w:t>
      </w:r>
      <w:r>
        <w:rPr>
          <w:rFonts w:ascii="宋体" w:hAnsi="宋体"/>
          <w:sz w:val="18"/>
        </w:rPr>
        <w:t>+19</w:t>
      </w:r>
      <w:r>
        <w:rPr>
          <w:rFonts w:hint="eastAsia" w:ascii="宋体" w:hAnsi="宋体"/>
          <w:sz w:val="18"/>
        </w:rPr>
        <w:t>行</w:t>
      </w:r>
      <w:r>
        <w:rPr>
          <w:rFonts w:ascii="宋体" w:hAnsi="宋体"/>
          <w:sz w:val="18"/>
        </w:rPr>
        <w:t>+21</w:t>
      </w:r>
      <w:r>
        <w:rPr>
          <w:rFonts w:hint="eastAsia" w:ascii="宋体" w:hAnsi="宋体"/>
          <w:sz w:val="18"/>
        </w:rPr>
        <w:t>行</w:t>
      </w:r>
      <w:r>
        <w:rPr>
          <w:rFonts w:ascii="宋体" w:hAnsi="宋体"/>
          <w:sz w:val="18"/>
        </w:rPr>
        <w:t>+23</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+25</w:t>
      </w:r>
      <w:r>
        <w:rPr>
          <w:rFonts w:hint="eastAsia" w:ascii="宋体" w:hAnsi="宋体"/>
          <w:sz w:val="18"/>
        </w:rPr>
        <w:t>行</w:t>
      </w:r>
      <w:r>
        <w:rPr>
          <w:rFonts w:ascii="宋体" w:hAnsi="宋体"/>
          <w:sz w:val="18"/>
        </w:rPr>
        <w:t>+27</w:t>
      </w:r>
      <w:r>
        <w:rPr>
          <w:rFonts w:hint="eastAsia" w:ascii="宋体" w:hAnsi="宋体"/>
          <w:sz w:val="18"/>
        </w:rPr>
        <w:t>行</w:t>
      </w:r>
      <w:r>
        <w:rPr>
          <w:rFonts w:ascii="宋体" w:hAnsi="宋体"/>
          <w:sz w:val="18"/>
        </w:rPr>
        <w:t>=30行+32</w:t>
      </w:r>
      <w:r>
        <w:rPr>
          <w:rFonts w:hint="eastAsia" w:ascii="宋体" w:hAnsi="宋体"/>
          <w:sz w:val="18"/>
        </w:rPr>
        <w:t>行；</w:t>
      </w:r>
    </w:p>
    <w:p>
      <w:pPr>
        <w:spacing w:line="240" w:lineRule="exact"/>
        <w:ind w:firstLine="900" w:firstLineChars="500"/>
        <w:jc w:val="left"/>
        <w:rPr>
          <w:rFonts w:ascii="宋体" w:hAnsi="宋体"/>
          <w:sz w:val="18"/>
        </w:rPr>
      </w:pPr>
      <w:r>
        <w:rPr>
          <w:rFonts w:hint="eastAsia" w:ascii="宋体" w:hAnsi="宋体"/>
          <w:sz w:val="18"/>
        </w:rPr>
        <w:t>（2）列逻辑关系：</w:t>
      </w:r>
      <w:r>
        <w:rPr>
          <w:rFonts w:ascii="宋体" w:hAnsi="宋体"/>
          <w:sz w:val="18"/>
        </w:rPr>
        <w:t>01列（总计）＝03列+07列+09列</w:t>
      </w:r>
      <w:r>
        <w:rPr>
          <w:rFonts w:hint="eastAsia" w:ascii="宋体" w:hAnsi="宋体"/>
          <w:sz w:val="18"/>
        </w:rPr>
        <w:t>（</w:t>
      </w:r>
      <w:r>
        <w:rPr>
          <w:rFonts w:ascii="宋体" w:hAnsi="宋体"/>
          <w:sz w:val="18"/>
        </w:rPr>
        <w:t>05－39行、57</w:t>
      </w:r>
      <w:r>
        <w:rPr>
          <w:rFonts w:hint="eastAsia" w:ascii="宋体" w:hAnsi="宋体"/>
          <w:sz w:val="18"/>
        </w:rPr>
        <w:t>－</w:t>
      </w:r>
      <w:r>
        <w:rPr>
          <w:rFonts w:ascii="宋体" w:hAnsi="宋体"/>
          <w:sz w:val="18"/>
        </w:rPr>
        <w:t>89</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02列（总计（个体））＝06列+08列+10列</w:t>
      </w:r>
      <w:r>
        <w:rPr>
          <w:rFonts w:hint="eastAsia" w:ascii="宋体" w:hAnsi="宋体"/>
          <w:sz w:val="18"/>
        </w:rPr>
        <w:t>（</w:t>
      </w:r>
      <w:r>
        <w:rPr>
          <w:rFonts w:ascii="宋体" w:hAnsi="宋体"/>
          <w:sz w:val="18"/>
        </w:rPr>
        <w:t>05－39行、57</w:t>
      </w:r>
      <w:r>
        <w:rPr>
          <w:rFonts w:hint="eastAsia" w:ascii="宋体" w:hAnsi="宋体"/>
          <w:sz w:val="18"/>
        </w:rPr>
        <w:t>－</w:t>
      </w:r>
      <w:r>
        <w:rPr>
          <w:rFonts w:ascii="宋体" w:hAnsi="宋体"/>
          <w:sz w:val="18"/>
        </w:rPr>
        <w:t>89</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01列≥02列；</w:t>
      </w:r>
    </w:p>
    <w:p>
      <w:pPr>
        <w:spacing w:line="240" w:lineRule="exact"/>
        <w:ind w:firstLine="2430" w:firstLineChars="1350"/>
        <w:jc w:val="left"/>
        <w:rPr>
          <w:rFonts w:ascii="宋体" w:hAnsi="宋体"/>
          <w:sz w:val="18"/>
        </w:rPr>
      </w:pPr>
      <w:r>
        <w:rPr>
          <w:rFonts w:ascii="宋体" w:hAnsi="宋体"/>
          <w:sz w:val="18"/>
        </w:rPr>
        <w:t>03列≥04列</w:t>
      </w:r>
      <w:r>
        <w:rPr>
          <w:rFonts w:hint="eastAsia" w:ascii="宋体" w:hAnsi="宋体"/>
          <w:sz w:val="18"/>
        </w:rPr>
        <w:t>（</w:t>
      </w:r>
      <w:r>
        <w:rPr>
          <w:rFonts w:ascii="宋体" w:hAnsi="宋体"/>
          <w:sz w:val="18"/>
        </w:rPr>
        <w:t>03－39行、57</w:t>
      </w:r>
      <w:r>
        <w:rPr>
          <w:rFonts w:hint="eastAsia" w:ascii="宋体" w:hAnsi="宋体"/>
          <w:sz w:val="18"/>
        </w:rPr>
        <w:t>－</w:t>
      </w:r>
      <w:r>
        <w:rPr>
          <w:rFonts w:ascii="宋体" w:hAnsi="宋体"/>
          <w:sz w:val="18"/>
        </w:rPr>
        <w:t>89</w:t>
      </w:r>
      <w:r>
        <w:rPr>
          <w:rFonts w:hint="eastAsia" w:ascii="宋体" w:hAnsi="宋体"/>
          <w:sz w:val="18"/>
        </w:rPr>
        <w:t>行）；</w:t>
      </w:r>
      <w:r>
        <w:rPr>
          <w:rFonts w:ascii="宋体" w:hAnsi="宋体"/>
          <w:sz w:val="18"/>
        </w:rPr>
        <w:t>03列≥06列</w:t>
      </w:r>
      <w:r>
        <w:rPr>
          <w:rFonts w:hint="eastAsia" w:ascii="宋体" w:hAnsi="宋体"/>
          <w:sz w:val="18"/>
        </w:rPr>
        <w:t>（</w:t>
      </w:r>
      <w:r>
        <w:rPr>
          <w:rFonts w:ascii="宋体" w:hAnsi="宋体"/>
          <w:sz w:val="18"/>
        </w:rPr>
        <w:t>03－39行、57</w:t>
      </w:r>
      <w:r>
        <w:rPr>
          <w:rFonts w:hint="eastAsia" w:ascii="宋体" w:hAnsi="宋体"/>
          <w:sz w:val="18"/>
        </w:rPr>
        <w:t>－</w:t>
      </w:r>
      <w:r>
        <w:rPr>
          <w:rFonts w:ascii="宋体" w:hAnsi="宋体"/>
          <w:sz w:val="18"/>
        </w:rPr>
        <w:t>89</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04列≥05列</w:t>
      </w:r>
      <w:r>
        <w:rPr>
          <w:rFonts w:hint="eastAsia" w:ascii="宋体" w:hAnsi="宋体"/>
          <w:sz w:val="18"/>
        </w:rPr>
        <w:t>（</w:t>
      </w:r>
      <w:r>
        <w:rPr>
          <w:rFonts w:ascii="宋体" w:hAnsi="宋体"/>
          <w:sz w:val="18"/>
        </w:rPr>
        <w:t>03－39行、57</w:t>
      </w:r>
      <w:r>
        <w:rPr>
          <w:rFonts w:hint="eastAsia" w:ascii="宋体" w:hAnsi="宋体"/>
          <w:sz w:val="18"/>
        </w:rPr>
        <w:t>－</w:t>
      </w:r>
      <w:r>
        <w:rPr>
          <w:rFonts w:ascii="宋体" w:hAnsi="宋体"/>
          <w:sz w:val="18"/>
        </w:rPr>
        <w:t>89</w:t>
      </w:r>
      <w:r>
        <w:rPr>
          <w:rFonts w:hint="eastAsia" w:ascii="宋体" w:hAnsi="宋体"/>
          <w:sz w:val="18"/>
        </w:rPr>
        <w:t>行）；</w:t>
      </w:r>
      <w:r>
        <w:rPr>
          <w:rFonts w:ascii="宋体" w:hAnsi="宋体"/>
          <w:sz w:val="18"/>
        </w:rPr>
        <w:t>06列≥05列</w:t>
      </w:r>
      <w:r>
        <w:rPr>
          <w:rFonts w:hint="eastAsia" w:ascii="宋体" w:hAnsi="宋体"/>
          <w:sz w:val="18"/>
        </w:rPr>
        <w:t>（</w:t>
      </w:r>
      <w:r>
        <w:rPr>
          <w:rFonts w:ascii="宋体" w:hAnsi="宋体"/>
          <w:sz w:val="18"/>
        </w:rPr>
        <w:t>03－39行、57</w:t>
      </w:r>
      <w:r>
        <w:rPr>
          <w:rFonts w:hint="eastAsia" w:ascii="宋体" w:hAnsi="宋体"/>
          <w:sz w:val="18"/>
        </w:rPr>
        <w:t>－</w:t>
      </w:r>
      <w:r>
        <w:rPr>
          <w:rFonts w:ascii="宋体" w:hAnsi="宋体"/>
          <w:sz w:val="18"/>
        </w:rPr>
        <w:t>89</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07列≥08列</w:t>
      </w:r>
      <w:r>
        <w:rPr>
          <w:rFonts w:hint="eastAsia" w:ascii="宋体" w:hAnsi="宋体"/>
          <w:sz w:val="18"/>
        </w:rPr>
        <w:t>（</w:t>
      </w:r>
      <w:r>
        <w:rPr>
          <w:rFonts w:ascii="宋体" w:hAnsi="宋体"/>
          <w:sz w:val="18"/>
        </w:rPr>
        <w:t>03－39行、57</w:t>
      </w:r>
      <w:r>
        <w:rPr>
          <w:rFonts w:hint="eastAsia" w:ascii="宋体" w:hAnsi="宋体"/>
          <w:sz w:val="18"/>
        </w:rPr>
        <w:t>－</w:t>
      </w:r>
      <w:r>
        <w:rPr>
          <w:rFonts w:ascii="宋体" w:hAnsi="宋体"/>
          <w:sz w:val="18"/>
        </w:rPr>
        <w:t>89</w:t>
      </w:r>
      <w:r>
        <w:rPr>
          <w:rFonts w:hint="eastAsia" w:ascii="宋体" w:hAnsi="宋体"/>
          <w:sz w:val="18"/>
        </w:rPr>
        <w:t>行）；</w:t>
      </w:r>
      <w:r>
        <w:rPr>
          <w:rFonts w:ascii="宋体" w:hAnsi="宋体"/>
          <w:sz w:val="18"/>
        </w:rPr>
        <w:t>09列≥10</w:t>
      </w:r>
      <w:r>
        <w:rPr>
          <w:rFonts w:hint="eastAsia" w:ascii="宋体" w:hAnsi="宋体"/>
          <w:sz w:val="18"/>
        </w:rPr>
        <w:t>列（</w:t>
      </w:r>
      <w:r>
        <w:rPr>
          <w:rFonts w:ascii="宋体" w:hAnsi="宋体"/>
          <w:sz w:val="18"/>
        </w:rPr>
        <w:t>03－39行、57</w:t>
      </w:r>
      <w:r>
        <w:rPr>
          <w:rFonts w:hint="eastAsia" w:ascii="宋体" w:hAnsi="宋体"/>
          <w:sz w:val="18"/>
        </w:rPr>
        <w:t>－</w:t>
      </w:r>
      <w:r>
        <w:rPr>
          <w:rFonts w:ascii="宋体" w:hAnsi="宋体"/>
          <w:sz w:val="18"/>
        </w:rPr>
        <w:t>89</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04、05</w:t>
      </w:r>
      <w:r>
        <w:rPr>
          <w:rFonts w:hint="eastAsia" w:ascii="宋体" w:hAnsi="宋体"/>
          <w:sz w:val="18"/>
        </w:rPr>
        <w:t>列中：</w:t>
      </w:r>
      <w:r>
        <w:rPr>
          <w:rFonts w:ascii="宋体" w:hAnsi="宋体"/>
          <w:sz w:val="18"/>
        </w:rPr>
        <w:t>8≤04行÷03行，06行÷05行，08行÷07行，10行÷09行，12行</w:t>
      </w:r>
    </w:p>
    <w:p>
      <w:pPr>
        <w:spacing w:line="240" w:lineRule="exact"/>
        <w:ind w:firstLine="2430" w:firstLineChars="1350"/>
        <w:jc w:val="left"/>
        <w:rPr>
          <w:rFonts w:ascii="宋体" w:hAnsi="宋体"/>
          <w:sz w:val="18"/>
        </w:rPr>
      </w:pPr>
      <w:r>
        <w:rPr>
          <w:rFonts w:ascii="宋体" w:hAnsi="宋体"/>
          <w:sz w:val="18"/>
        </w:rPr>
        <w:t>÷11行，14行÷13行，16</w:t>
      </w:r>
      <w:r>
        <w:rPr>
          <w:rFonts w:hint="eastAsia" w:ascii="宋体" w:hAnsi="宋体"/>
          <w:sz w:val="18"/>
        </w:rPr>
        <w:t>行</w:t>
      </w:r>
      <w:r>
        <w:rPr>
          <w:rFonts w:ascii="宋体" w:hAnsi="宋体"/>
          <w:sz w:val="18"/>
        </w:rPr>
        <w:t>÷15</w:t>
      </w:r>
      <w:r>
        <w:rPr>
          <w:rFonts w:hint="eastAsia" w:ascii="宋体" w:hAnsi="宋体"/>
          <w:sz w:val="18"/>
        </w:rPr>
        <w:t>行</w:t>
      </w:r>
      <w:r>
        <w:rPr>
          <w:rFonts w:ascii="宋体" w:hAnsi="宋体"/>
          <w:sz w:val="18"/>
        </w:rPr>
        <w:t>，18</w:t>
      </w:r>
      <w:r>
        <w:rPr>
          <w:rFonts w:hint="eastAsia" w:ascii="宋体" w:hAnsi="宋体"/>
          <w:sz w:val="18"/>
        </w:rPr>
        <w:t>行÷</w:t>
      </w:r>
      <w:r>
        <w:rPr>
          <w:rFonts w:ascii="宋体" w:hAnsi="宋体"/>
          <w:sz w:val="18"/>
        </w:rPr>
        <w:t>17</w:t>
      </w:r>
      <w:r>
        <w:rPr>
          <w:rFonts w:hint="eastAsia" w:ascii="宋体" w:hAnsi="宋体"/>
          <w:sz w:val="18"/>
        </w:rPr>
        <w:t>行，</w:t>
      </w:r>
      <w:r>
        <w:rPr>
          <w:rFonts w:ascii="宋体" w:hAnsi="宋体"/>
          <w:sz w:val="18"/>
        </w:rPr>
        <w:t>20</w:t>
      </w:r>
      <w:r>
        <w:rPr>
          <w:rFonts w:hint="eastAsia" w:ascii="宋体" w:hAnsi="宋体"/>
          <w:sz w:val="18"/>
        </w:rPr>
        <w:t>行÷</w:t>
      </w:r>
      <w:r>
        <w:rPr>
          <w:rFonts w:ascii="宋体" w:hAnsi="宋体"/>
          <w:sz w:val="18"/>
        </w:rPr>
        <w:t>19</w:t>
      </w:r>
      <w:r>
        <w:rPr>
          <w:rFonts w:hint="eastAsia" w:ascii="宋体" w:hAnsi="宋体"/>
          <w:sz w:val="18"/>
        </w:rPr>
        <w:t>行，</w:t>
      </w:r>
      <w:r>
        <w:rPr>
          <w:rFonts w:ascii="宋体" w:hAnsi="宋体"/>
          <w:sz w:val="18"/>
        </w:rPr>
        <w:t>22</w:t>
      </w:r>
      <w:r>
        <w:rPr>
          <w:rFonts w:hint="eastAsia" w:ascii="宋体" w:hAnsi="宋体"/>
          <w:sz w:val="18"/>
        </w:rPr>
        <w:t>行÷</w:t>
      </w:r>
      <w:r>
        <w:rPr>
          <w:rFonts w:ascii="宋体" w:hAnsi="宋体"/>
          <w:sz w:val="18"/>
        </w:rPr>
        <w:t>21</w:t>
      </w:r>
      <w:r>
        <w:rPr>
          <w:rFonts w:hint="eastAsia" w:ascii="宋体" w:hAnsi="宋体"/>
          <w:sz w:val="18"/>
        </w:rPr>
        <w:t>行，</w:t>
      </w:r>
    </w:p>
    <w:p>
      <w:pPr>
        <w:spacing w:line="240" w:lineRule="exact"/>
        <w:ind w:firstLine="2430" w:firstLineChars="1350"/>
        <w:jc w:val="left"/>
        <w:rPr>
          <w:rFonts w:ascii="宋体" w:hAnsi="宋体"/>
          <w:sz w:val="18"/>
        </w:rPr>
      </w:pPr>
      <w:r>
        <w:rPr>
          <w:rFonts w:ascii="宋体" w:hAnsi="宋体"/>
          <w:sz w:val="18"/>
        </w:rPr>
        <w:t>24</w:t>
      </w:r>
      <w:r>
        <w:rPr>
          <w:rFonts w:hint="eastAsia" w:ascii="宋体" w:hAnsi="宋体"/>
          <w:sz w:val="18"/>
        </w:rPr>
        <w:t>行÷</w:t>
      </w:r>
      <w:r>
        <w:rPr>
          <w:rFonts w:ascii="宋体" w:hAnsi="宋体"/>
          <w:sz w:val="18"/>
        </w:rPr>
        <w:t>23</w:t>
      </w:r>
      <w:r>
        <w:rPr>
          <w:rFonts w:hint="eastAsia" w:ascii="宋体" w:hAnsi="宋体"/>
          <w:sz w:val="18"/>
        </w:rPr>
        <w:t>行，</w:t>
      </w:r>
      <w:r>
        <w:rPr>
          <w:rFonts w:ascii="宋体" w:hAnsi="宋体"/>
          <w:sz w:val="18"/>
        </w:rPr>
        <w:t>26</w:t>
      </w:r>
      <w:r>
        <w:rPr>
          <w:rFonts w:hint="eastAsia" w:ascii="宋体" w:hAnsi="宋体"/>
          <w:sz w:val="18"/>
        </w:rPr>
        <w:t>行÷</w:t>
      </w:r>
      <w:r>
        <w:rPr>
          <w:rFonts w:ascii="宋体" w:hAnsi="宋体"/>
          <w:sz w:val="18"/>
        </w:rPr>
        <w:t>25</w:t>
      </w:r>
      <w:r>
        <w:rPr>
          <w:rFonts w:hint="eastAsia" w:ascii="宋体" w:hAnsi="宋体"/>
          <w:sz w:val="18"/>
        </w:rPr>
        <w:t>行</w:t>
      </w:r>
      <w:r>
        <w:rPr>
          <w:rFonts w:ascii="宋体" w:hAnsi="宋体"/>
          <w:sz w:val="18"/>
        </w:rPr>
        <w:t>,28</w:t>
      </w:r>
      <w:r>
        <w:rPr>
          <w:rFonts w:hint="eastAsia" w:ascii="宋体" w:hAnsi="宋体"/>
          <w:sz w:val="18"/>
        </w:rPr>
        <w:t>行÷</w:t>
      </w:r>
      <w:r>
        <w:rPr>
          <w:rFonts w:ascii="宋体" w:hAnsi="宋体"/>
          <w:sz w:val="18"/>
        </w:rPr>
        <w:t>27</w:t>
      </w:r>
      <w:r>
        <w:rPr>
          <w:rFonts w:hint="eastAsia" w:ascii="宋体" w:hAnsi="宋体"/>
          <w:sz w:val="18"/>
        </w:rPr>
        <w:t>行，</w:t>
      </w:r>
      <w:r>
        <w:rPr>
          <w:rFonts w:ascii="宋体" w:hAnsi="宋体"/>
          <w:sz w:val="18"/>
        </w:rPr>
        <w:t>31</w:t>
      </w:r>
      <w:r>
        <w:rPr>
          <w:rFonts w:hint="eastAsia" w:ascii="宋体" w:hAnsi="宋体"/>
          <w:sz w:val="18"/>
        </w:rPr>
        <w:t>行÷</w:t>
      </w:r>
      <w:r>
        <w:rPr>
          <w:rFonts w:ascii="宋体" w:hAnsi="宋体"/>
          <w:sz w:val="18"/>
        </w:rPr>
        <w:t>30</w:t>
      </w:r>
      <w:r>
        <w:rPr>
          <w:rFonts w:hint="eastAsia" w:ascii="宋体" w:hAnsi="宋体"/>
          <w:sz w:val="18"/>
        </w:rPr>
        <w:t>行，</w:t>
      </w:r>
      <w:r>
        <w:rPr>
          <w:rFonts w:ascii="宋体" w:hAnsi="宋体"/>
          <w:sz w:val="18"/>
        </w:rPr>
        <w:t>33</w:t>
      </w:r>
      <w:r>
        <w:rPr>
          <w:rFonts w:hint="eastAsia" w:ascii="宋体" w:hAnsi="宋体"/>
          <w:sz w:val="18"/>
        </w:rPr>
        <w:t>行÷</w:t>
      </w:r>
      <w:r>
        <w:rPr>
          <w:rFonts w:ascii="宋体" w:hAnsi="宋体"/>
          <w:sz w:val="18"/>
        </w:rPr>
        <w:t>32</w:t>
      </w:r>
      <w:r>
        <w:rPr>
          <w:rFonts w:hint="eastAsia" w:ascii="宋体" w:hAnsi="宋体"/>
          <w:sz w:val="18"/>
        </w:rPr>
        <w:t>行，</w:t>
      </w:r>
      <w:r>
        <w:rPr>
          <w:rFonts w:ascii="宋体" w:hAnsi="宋体"/>
          <w:sz w:val="18"/>
        </w:rPr>
        <w:t>35</w:t>
      </w:r>
      <w:r>
        <w:rPr>
          <w:rFonts w:hint="eastAsia" w:ascii="宋体" w:hAnsi="宋体"/>
          <w:sz w:val="18"/>
        </w:rPr>
        <w:t>行÷</w:t>
      </w:r>
      <w:r>
        <w:rPr>
          <w:rFonts w:ascii="宋体" w:hAnsi="宋体"/>
          <w:sz w:val="18"/>
        </w:rPr>
        <w:t>34</w:t>
      </w:r>
      <w:r>
        <w:rPr>
          <w:rFonts w:hint="eastAsia" w:ascii="宋体" w:hAnsi="宋体"/>
          <w:sz w:val="18"/>
        </w:rPr>
        <w:t>行，</w:t>
      </w:r>
    </w:p>
    <w:p>
      <w:pPr>
        <w:spacing w:line="240" w:lineRule="exact"/>
        <w:ind w:firstLine="2408" w:firstLineChars="1400"/>
        <w:jc w:val="left"/>
        <w:rPr>
          <w:rFonts w:ascii="宋体" w:hAnsi="宋体"/>
          <w:spacing w:val="-4"/>
          <w:sz w:val="18"/>
        </w:rPr>
      </w:pPr>
      <w:r>
        <w:rPr>
          <w:rFonts w:ascii="宋体" w:hAnsi="宋体"/>
          <w:spacing w:val="-4"/>
          <w:sz w:val="18"/>
        </w:rPr>
        <w:t>37</w:t>
      </w:r>
      <w:r>
        <w:rPr>
          <w:rFonts w:hint="eastAsia" w:ascii="宋体" w:hAnsi="宋体"/>
          <w:spacing w:val="-4"/>
          <w:sz w:val="18"/>
        </w:rPr>
        <w:t>行÷</w:t>
      </w:r>
      <w:r>
        <w:rPr>
          <w:rFonts w:ascii="宋体" w:hAnsi="宋体"/>
          <w:spacing w:val="-4"/>
          <w:sz w:val="18"/>
        </w:rPr>
        <w:t>36</w:t>
      </w:r>
      <w:r>
        <w:rPr>
          <w:rFonts w:hint="eastAsia" w:ascii="宋体" w:hAnsi="宋体"/>
          <w:spacing w:val="-4"/>
          <w:sz w:val="18"/>
        </w:rPr>
        <w:t>行，</w:t>
      </w:r>
      <w:r>
        <w:rPr>
          <w:rFonts w:ascii="宋体" w:hAnsi="宋体"/>
          <w:spacing w:val="-4"/>
          <w:sz w:val="18"/>
        </w:rPr>
        <w:t>39</w:t>
      </w:r>
      <w:r>
        <w:rPr>
          <w:rFonts w:hint="eastAsia" w:ascii="宋体" w:hAnsi="宋体"/>
          <w:spacing w:val="-4"/>
          <w:sz w:val="18"/>
        </w:rPr>
        <w:t>行÷</w:t>
      </w:r>
      <w:r>
        <w:rPr>
          <w:rFonts w:ascii="宋体" w:hAnsi="宋体"/>
          <w:spacing w:val="-4"/>
          <w:sz w:val="18"/>
        </w:rPr>
        <w:t>38</w:t>
      </w:r>
      <w:r>
        <w:rPr>
          <w:rFonts w:hint="eastAsia" w:ascii="宋体" w:hAnsi="宋体"/>
          <w:spacing w:val="-4"/>
          <w:sz w:val="18"/>
        </w:rPr>
        <w:t>行，</w:t>
      </w:r>
      <w:r>
        <w:rPr>
          <w:rFonts w:ascii="宋体" w:hAnsi="宋体"/>
          <w:spacing w:val="-4"/>
          <w:sz w:val="18"/>
        </w:rPr>
        <w:t>58</w:t>
      </w:r>
      <w:r>
        <w:rPr>
          <w:rFonts w:hint="eastAsia" w:ascii="宋体" w:hAnsi="宋体"/>
          <w:spacing w:val="-4"/>
          <w:sz w:val="18"/>
        </w:rPr>
        <w:t>行÷</w:t>
      </w:r>
      <w:r>
        <w:rPr>
          <w:rFonts w:ascii="宋体" w:hAnsi="宋体"/>
          <w:spacing w:val="-4"/>
          <w:sz w:val="18"/>
        </w:rPr>
        <w:t>57</w:t>
      </w:r>
      <w:r>
        <w:rPr>
          <w:rFonts w:hint="eastAsia" w:ascii="宋体" w:hAnsi="宋体"/>
          <w:spacing w:val="-4"/>
          <w:sz w:val="18"/>
        </w:rPr>
        <w:t>行，</w:t>
      </w:r>
      <w:r>
        <w:rPr>
          <w:rFonts w:ascii="宋体" w:hAnsi="宋体"/>
          <w:spacing w:val="-4"/>
          <w:sz w:val="18"/>
        </w:rPr>
        <w:t>60</w:t>
      </w:r>
      <w:r>
        <w:rPr>
          <w:rFonts w:hint="eastAsia" w:ascii="宋体" w:hAnsi="宋体"/>
          <w:spacing w:val="-4"/>
          <w:sz w:val="18"/>
        </w:rPr>
        <w:t>行÷</w:t>
      </w:r>
      <w:r>
        <w:rPr>
          <w:rFonts w:ascii="宋体" w:hAnsi="宋体"/>
          <w:spacing w:val="-4"/>
          <w:sz w:val="18"/>
        </w:rPr>
        <w:t>59</w:t>
      </w:r>
      <w:r>
        <w:rPr>
          <w:rFonts w:hint="eastAsia" w:ascii="宋体" w:hAnsi="宋体"/>
          <w:spacing w:val="-4"/>
          <w:sz w:val="18"/>
        </w:rPr>
        <w:t>行，</w:t>
      </w:r>
      <w:r>
        <w:rPr>
          <w:rFonts w:ascii="宋体" w:hAnsi="宋体"/>
          <w:spacing w:val="-4"/>
          <w:sz w:val="18"/>
        </w:rPr>
        <w:t>62</w:t>
      </w:r>
      <w:r>
        <w:rPr>
          <w:rFonts w:hint="eastAsia" w:ascii="宋体" w:hAnsi="宋体"/>
          <w:spacing w:val="-4"/>
          <w:sz w:val="18"/>
        </w:rPr>
        <w:t>行÷</w:t>
      </w:r>
      <w:r>
        <w:rPr>
          <w:rFonts w:ascii="宋体" w:hAnsi="宋体"/>
          <w:spacing w:val="-4"/>
          <w:sz w:val="18"/>
        </w:rPr>
        <w:t>61</w:t>
      </w:r>
      <w:r>
        <w:rPr>
          <w:rFonts w:hint="eastAsia" w:ascii="宋体" w:hAnsi="宋体"/>
          <w:spacing w:val="-4"/>
          <w:sz w:val="18"/>
        </w:rPr>
        <w:t>行，</w:t>
      </w:r>
      <w:r>
        <w:rPr>
          <w:rFonts w:ascii="宋体" w:hAnsi="宋体"/>
          <w:spacing w:val="-4"/>
          <w:sz w:val="18"/>
        </w:rPr>
        <w:t>64</w:t>
      </w:r>
      <w:r>
        <w:rPr>
          <w:rFonts w:hint="eastAsia" w:ascii="宋体" w:hAnsi="宋体"/>
          <w:spacing w:val="-4"/>
          <w:sz w:val="18"/>
        </w:rPr>
        <w:t>行÷</w:t>
      </w:r>
      <w:r>
        <w:rPr>
          <w:rFonts w:ascii="宋体" w:hAnsi="宋体"/>
          <w:spacing w:val="-4"/>
          <w:sz w:val="18"/>
        </w:rPr>
        <w:t>63</w:t>
      </w:r>
      <w:r>
        <w:rPr>
          <w:rFonts w:hint="eastAsia" w:ascii="宋体" w:hAnsi="宋体"/>
          <w:spacing w:val="-4"/>
          <w:sz w:val="18"/>
        </w:rPr>
        <w:t>行，</w:t>
      </w:r>
    </w:p>
    <w:p>
      <w:pPr>
        <w:spacing w:line="240" w:lineRule="exact"/>
        <w:ind w:firstLine="2430" w:firstLineChars="1350"/>
        <w:jc w:val="left"/>
        <w:rPr>
          <w:rFonts w:ascii="宋体" w:hAnsi="宋体"/>
          <w:sz w:val="18"/>
        </w:rPr>
      </w:pPr>
      <w:r>
        <w:rPr>
          <w:rFonts w:ascii="宋体" w:hAnsi="宋体"/>
          <w:sz w:val="18"/>
        </w:rPr>
        <w:t>66</w:t>
      </w:r>
      <w:r>
        <w:rPr>
          <w:rFonts w:hint="eastAsia" w:ascii="宋体" w:hAnsi="宋体"/>
          <w:sz w:val="18"/>
        </w:rPr>
        <w:t>行÷</w:t>
      </w:r>
      <w:r>
        <w:rPr>
          <w:rFonts w:ascii="宋体" w:hAnsi="宋体"/>
          <w:sz w:val="18"/>
        </w:rPr>
        <w:t>65</w:t>
      </w:r>
      <w:r>
        <w:rPr>
          <w:rFonts w:hint="eastAsia" w:ascii="宋体" w:hAnsi="宋体"/>
          <w:sz w:val="18"/>
        </w:rPr>
        <w:t>行，</w:t>
      </w:r>
      <w:r>
        <w:rPr>
          <w:rFonts w:ascii="宋体" w:hAnsi="宋体"/>
          <w:sz w:val="18"/>
        </w:rPr>
        <w:t>68</w:t>
      </w:r>
      <w:r>
        <w:rPr>
          <w:rFonts w:hint="eastAsia" w:ascii="宋体" w:hAnsi="宋体"/>
          <w:sz w:val="18"/>
        </w:rPr>
        <w:t>行÷</w:t>
      </w:r>
      <w:r>
        <w:rPr>
          <w:rFonts w:ascii="宋体" w:hAnsi="宋体"/>
          <w:sz w:val="18"/>
        </w:rPr>
        <w:t>67</w:t>
      </w:r>
      <w:r>
        <w:rPr>
          <w:rFonts w:hint="eastAsia" w:ascii="宋体" w:hAnsi="宋体"/>
          <w:sz w:val="18"/>
        </w:rPr>
        <w:t>行，</w:t>
      </w:r>
      <w:r>
        <w:rPr>
          <w:rFonts w:ascii="宋体" w:hAnsi="宋体"/>
          <w:sz w:val="18"/>
        </w:rPr>
        <w:t>70</w:t>
      </w:r>
      <w:r>
        <w:rPr>
          <w:rFonts w:hint="eastAsia" w:ascii="宋体" w:hAnsi="宋体"/>
          <w:sz w:val="18"/>
        </w:rPr>
        <w:t>行÷</w:t>
      </w:r>
      <w:r>
        <w:rPr>
          <w:rFonts w:ascii="宋体" w:hAnsi="宋体"/>
          <w:sz w:val="18"/>
        </w:rPr>
        <w:t>69</w:t>
      </w:r>
      <w:r>
        <w:rPr>
          <w:rFonts w:hint="eastAsia" w:ascii="宋体" w:hAnsi="宋体"/>
          <w:sz w:val="18"/>
        </w:rPr>
        <w:t>行,72行÷71行，74行÷73行，7</w:t>
      </w:r>
      <w:r>
        <w:rPr>
          <w:rFonts w:ascii="宋体" w:hAnsi="宋体"/>
          <w:sz w:val="18"/>
        </w:rPr>
        <w:t>6</w:t>
      </w:r>
      <w:r>
        <w:rPr>
          <w:rFonts w:hint="eastAsia" w:ascii="宋体" w:hAnsi="宋体"/>
          <w:sz w:val="18"/>
        </w:rPr>
        <w:t>行</w:t>
      </w:r>
      <w:r>
        <w:rPr>
          <w:rFonts w:ascii="宋体" w:hAnsi="宋体"/>
          <w:sz w:val="18"/>
        </w:rPr>
        <w:t>÷75</w:t>
      </w:r>
      <w:r>
        <w:rPr>
          <w:rFonts w:hint="eastAsia" w:ascii="宋体" w:hAnsi="宋体"/>
          <w:sz w:val="18"/>
        </w:rPr>
        <w:t>行</w:t>
      </w:r>
      <w:r>
        <w:rPr>
          <w:rFonts w:ascii="宋体" w:hAnsi="宋体"/>
          <w:sz w:val="18"/>
        </w:rPr>
        <w:t>，</w:t>
      </w:r>
    </w:p>
    <w:p>
      <w:pPr>
        <w:spacing w:line="240" w:lineRule="exact"/>
        <w:ind w:firstLine="2408" w:firstLineChars="1400"/>
        <w:jc w:val="left"/>
        <w:rPr>
          <w:rFonts w:ascii="宋体" w:hAnsi="宋体"/>
          <w:spacing w:val="-4"/>
          <w:sz w:val="18"/>
        </w:rPr>
      </w:pPr>
      <w:r>
        <w:rPr>
          <w:rFonts w:hint="eastAsia" w:ascii="宋体" w:hAnsi="宋体"/>
          <w:spacing w:val="-4"/>
          <w:sz w:val="18"/>
        </w:rPr>
        <w:t>7</w:t>
      </w:r>
      <w:r>
        <w:rPr>
          <w:rFonts w:ascii="宋体" w:hAnsi="宋体"/>
          <w:spacing w:val="-4"/>
          <w:sz w:val="18"/>
        </w:rPr>
        <w:t>8</w:t>
      </w:r>
      <w:r>
        <w:rPr>
          <w:rFonts w:hint="eastAsia" w:ascii="宋体" w:hAnsi="宋体"/>
          <w:spacing w:val="-4"/>
          <w:sz w:val="18"/>
        </w:rPr>
        <w:t>行</w:t>
      </w:r>
      <w:r>
        <w:rPr>
          <w:rFonts w:ascii="宋体" w:hAnsi="宋体"/>
          <w:spacing w:val="-4"/>
          <w:sz w:val="18"/>
        </w:rPr>
        <w:t>÷77</w:t>
      </w:r>
      <w:r>
        <w:rPr>
          <w:rFonts w:hint="eastAsia" w:ascii="宋体" w:hAnsi="宋体"/>
          <w:spacing w:val="-4"/>
          <w:sz w:val="18"/>
        </w:rPr>
        <w:t>行</w:t>
      </w:r>
      <w:r>
        <w:rPr>
          <w:rFonts w:ascii="宋体" w:hAnsi="宋体"/>
          <w:spacing w:val="-4"/>
          <w:sz w:val="18"/>
        </w:rPr>
        <w:t>，</w:t>
      </w:r>
      <w:r>
        <w:rPr>
          <w:rFonts w:hint="eastAsia" w:ascii="宋体" w:hAnsi="宋体"/>
          <w:spacing w:val="-4"/>
          <w:sz w:val="18"/>
        </w:rPr>
        <w:t>81行</w:t>
      </w:r>
      <w:r>
        <w:rPr>
          <w:rFonts w:ascii="宋体" w:hAnsi="宋体"/>
          <w:spacing w:val="-4"/>
          <w:sz w:val="18"/>
        </w:rPr>
        <w:t>÷80</w:t>
      </w:r>
      <w:r>
        <w:rPr>
          <w:rFonts w:hint="eastAsia" w:ascii="宋体" w:hAnsi="宋体"/>
          <w:spacing w:val="-4"/>
          <w:sz w:val="18"/>
        </w:rPr>
        <w:t>行</w:t>
      </w:r>
      <w:r>
        <w:rPr>
          <w:rFonts w:ascii="宋体" w:hAnsi="宋体"/>
          <w:spacing w:val="-4"/>
          <w:sz w:val="18"/>
        </w:rPr>
        <w:t>，</w:t>
      </w:r>
      <w:r>
        <w:rPr>
          <w:rFonts w:hint="eastAsia" w:ascii="宋体" w:hAnsi="宋体"/>
          <w:spacing w:val="-4"/>
          <w:sz w:val="18"/>
        </w:rPr>
        <w:t>83行</w:t>
      </w:r>
      <w:r>
        <w:rPr>
          <w:rFonts w:ascii="宋体" w:hAnsi="宋体"/>
          <w:spacing w:val="-4"/>
          <w:sz w:val="18"/>
        </w:rPr>
        <w:t>÷82</w:t>
      </w:r>
      <w:r>
        <w:rPr>
          <w:rFonts w:hint="eastAsia" w:ascii="宋体" w:hAnsi="宋体"/>
          <w:spacing w:val="-4"/>
          <w:sz w:val="18"/>
        </w:rPr>
        <w:t>行</w:t>
      </w:r>
      <w:r>
        <w:rPr>
          <w:rFonts w:ascii="宋体" w:hAnsi="宋体"/>
          <w:spacing w:val="-4"/>
          <w:sz w:val="18"/>
        </w:rPr>
        <w:t>，</w:t>
      </w:r>
      <w:r>
        <w:rPr>
          <w:rFonts w:hint="eastAsia" w:ascii="宋体" w:hAnsi="宋体"/>
          <w:spacing w:val="-4"/>
          <w:sz w:val="18"/>
        </w:rPr>
        <w:t>85行</w:t>
      </w:r>
      <w:r>
        <w:rPr>
          <w:rFonts w:ascii="宋体" w:hAnsi="宋体"/>
          <w:spacing w:val="-4"/>
          <w:sz w:val="18"/>
        </w:rPr>
        <w:t>÷84</w:t>
      </w:r>
      <w:r>
        <w:rPr>
          <w:rFonts w:hint="eastAsia" w:ascii="宋体" w:hAnsi="宋体"/>
          <w:spacing w:val="-4"/>
          <w:sz w:val="18"/>
        </w:rPr>
        <w:t>行</w:t>
      </w:r>
      <w:r>
        <w:rPr>
          <w:rFonts w:ascii="宋体" w:hAnsi="宋体"/>
          <w:spacing w:val="-4"/>
          <w:sz w:val="18"/>
        </w:rPr>
        <w:t>，</w:t>
      </w:r>
      <w:r>
        <w:rPr>
          <w:rFonts w:hint="eastAsia" w:ascii="宋体" w:hAnsi="宋体"/>
          <w:spacing w:val="-4"/>
          <w:sz w:val="18"/>
        </w:rPr>
        <w:t>8</w:t>
      </w:r>
      <w:r>
        <w:rPr>
          <w:rFonts w:ascii="宋体" w:hAnsi="宋体"/>
          <w:spacing w:val="-4"/>
          <w:sz w:val="18"/>
        </w:rPr>
        <w:t>7</w:t>
      </w:r>
      <w:r>
        <w:rPr>
          <w:rFonts w:hint="eastAsia" w:ascii="宋体" w:hAnsi="宋体"/>
          <w:spacing w:val="-4"/>
          <w:sz w:val="18"/>
        </w:rPr>
        <w:t>行</w:t>
      </w:r>
      <w:r>
        <w:rPr>
          <w:rFonts w:ascii="宋体" w:hAnsi="宋体"/>
          <w:spacing w:val="-4"/>
          <w:sz w:val="18"/>
        </w:rPr>
        <w:t>÷86</w:t>
      </w:r>
      <w:r>
        <w:rPr>
          <w:rFonts w:hint="eastAsia" w:ascii="宋体" w:hAnsi="宋体"/>
          <w:spacing w:val="-4"/>
          <w:sz w:val="18"/>
        </w:rPr>
        <w:t>行</w:t>
      </w:r>
      <w:r>
        <w:rPr>
          <w:rFonts w:ascii="宋体" w:hAnsi="宋体"/>
          <w:spacing w:val="-4"/>
          <w:sz w:val="18"/>
        </w:rPr>
        <w:t>，</w:t>
      </w:r>
      <w:r>
        <w:rPr>
          <w:rFonts w:hint="eastAsia" w:ascii="宋体" w:hAnsi="宋体"/>
          <w:spacing w:val="-4"/>
          <w:sz w:val="18"/>
        </w:rPr>
        <w:t>8</w:t>
      </w:r>
      <w:r>
        <w:rPr>
          <w:rFonts w:ascii="宋体" w:hAnsi="宋体"/>
          <w:spacing w:val="-4"/>
          <w:sz w:val="18"/>
        </w:rPr>
        <w:t>9</w:t>
      </w:r>
      <w:r>
        <w:rPr>
          <w:rFonts w:hint="eastAsia" w:ascii="宋体" w:hAnsi="宋体"/>
          <w:spacing w:val="-4"/>
          <w:sz w:val="18"/>
        </w:rPr>
        <w:t>行</w:t>
      </w:r>
      <w:r>
        <w:rPr>
          <w:rFonts w:ascii="宋体" w:hAnsi="宋体"/>
          <w:spacing w:val="-4"/>
          <w:sz w:val="18"/>
        </w:rPr>
        <w:t>÷88</w:t>
      </w:r>
      <w:r>
        <w:rPr>
          <w:rFonts w:hint="eastAsia" w:ascii="宋体" w:hAnsi="宋体"/>
          <w:spacing w:val="-4"/>
          <w:sz w:val="18"/>
        </w:rPr>
        <w:t>行（简</w:t>
      </w:r>
    </w:p>
    <w:p>
      <w:pPr>
        <w:spacing w:line="240" w:lineRule="exact"/>
        <w:ind w:firstLine="2430" w:firstLineChars="1350"/>
        <w:jc w:val="left"/>
        <w:rPr>
          <w:rFonts w:ascii="宋体" w:hAnsi="宋体"/>
          <w:sz w:val="18"/>
        </w:rPr>
      </w:pPr>
      <w:r>
        <w:rPr>
          <w:rFonts w:hint="eastAsia" w:ascii="宋体" w:hAnsi="宋体"/>
          <w:sz w:val="18"/>
        </w:rPr>
        <w:t>称“相关行比值”，下同）</w:t>
      </w:r>
    </w:p>
    <w:p>
      <w:pPr>
        <w:spacing w:line="240" w:lineRule="exact"/>
        <w:ind w:firstLine="2430" w:firstLineChars="1350"/>
        <w:jc w:val="left"/>
        <w:rPr>
          <w:rFonts w:ascii="宋体" w:hAnsi="宋体"/>
          <w:sz w:val="18"/>
        </w:rPr>
      </w:pPr>
      <w:r>
        <w:rPr>
          <w:rFonts w:ascii="宋体" w:hAnsi="宋体"/>
          <w:sz w:val="18"/>
        </w:rPr>
        <w:t>03</w:t>
      </w:r>
      <w:r>
        <w:rPr>
          <w:rFonts w:hint="eastAsia" w:ascii="宋体" w:hAnsi="宋体"/>
          <w:sz w:val="18"/>
        </w:rPr>
        <w:t>、</w:t>
      </w:r>
      <w:r>
        <w:rPr>
          <w:rFonts w:ascii="宋体" w:hAnsi="宋体"/>
          <w:sz w:val="18"/>
        </w:rPr>
        <w:t>06</w:t>
      </w:r>
      <w:r>
        <w:rPr>
          <w:rFonts w:hint="eastAsia" w:ascii="宋体" w:hAnsi="宋体"/>
          <w:sz w:val="18"/>
        </w:rPr>
        <w:t>列中：</w:t>
      </w:r>
      <w:r>
        <w:rPr>
          <w:rFonts w:ascii="宋体" w:hAnsi="宋体"/>
          <w:sz w:val="18"/>
        </w:rPr>
        <w:t>4＜相关行比值；</w:t>
      </w:r>
    </w:p>
    <w:p>
      <w:pPr>
        <w:spacing w:line="240" w:lineRule="exact"/>
        <w:ind w:firstLine="2430" w:firstLineChars="1350"/>
        <w:jc w:val="left"/>
        <w:rPr>
          <w:rFonts w:ascii="宋体" w:hAnsi="宋体"/>
          <w:sz w:val="18"/>
        </w:rPr>
      </w:pPr>
      <w:r>
        <w:rPr>
          <w:rFonts w:ascii="宋体" w:hAnsi="宋体"/>
          <w:sz w:val="18"/>
        </w:rPr>
        <w:t>07</w:t>
      </w:r>
      <w:r>
        <w:rPr>
          <w:rFonts w:hint="eastAsia" w:ascii="宋体" w:hAnsi="宋体"/>
          <w:sz w:val="18"/>
        </w:rPr>
        <w:t>、</w:t>
      </w:r>
      <w:r>
        <w:rPr>
          <w:rFonts w:ascii="宋体" w:hAnsi="宋体"/>
          <w:sz w:val="18"/>
        </w:rPr>
        <w:t>08</w:t>
      </w:r>
      <w:r>
        <w:rPr>
          <w:rFonts w:hint="eastAsia" w:ascii="宋体" w:hAnsi="宋体"/>
          <w:sz w:val="18"/>
        </w:rPr>
        <w:t>列中：</w:t>
      </w:r>
      <w:r>
        <w:rPr>
          <w:rFonts w:ascii="宋体" w:hAnsi="宋体"/>
          <w:sz w:val="18"/>
        </w:rPr>
        <w:t>2＜相关行比值≤4；</w:t>
      </w:r>
    </w:p>
    <w:p>
      <w:pPr>
        <w:spacing w:line="240" w:lineRule="exact"/>
        <w:ind w:firstLine="2430" w:firstLineChars="1350"/>
        <w:jc w:val="left"/>
        <w:rPr>
          <w:rFonts w:ascii="宋体" w:hAnsi="宋体"/>
          <w:sz w:val="18"/>
        </w:rPr>
      </w:pPr>
      <w:r>
        <w:rPr>
          <w:rFonts w:ascii="宋体" w:hAnsi="宋体"/>
          <w:sz w:val="18"/>
        </w:rPr>
        <w:t>09</w:t>
      </w:r>
      <w:r>
        <w:rPr>
          <w:rFonts w:hint="eastAsia" w:ascii="宋体" w:hAnsi="宋体"/>
          <w:sz w:val="18"/>
        </w:rPr>
        <w:t>、1</w:t>
      </w:r>
      <w:r>
        <w:rPr>
          <w:rFonts w:ascii="宋体" w:hAnsi="宋体"/>
          <w:sz w:val="18"/>
        </w:rPr>
        <w:t>0</w:t>
      </w:r>
      <w:r>
        <w:rPr>
          <w:rFonts w:hint="eastAsia" w:ascii="宋体" w:hAnsi="宋体"/>
          <w:sz w:val="18"/>
        </w:rPr>
        <w:t>列中：相关行比值≤</w:t>
      </w:r>
      <w:r>
        <w:rPr>
          <w:rFonts w:ascii="宋体" w:hAnsi="宋体"/>
          <w:sz w:val="18"/>
        </w:rPr>
        <w:t>2；</w:t>
      </w:r>
    </w:p>
    <w:p>
      <w:pPr>
        <w:spacing w:line="240" w:lineRule="exact"/>
        <w:ind w:firstLine="2430" w:firstLineChars="1350"/>
        <w:jc w:val="left"/>
        <w:rPr>
          <w:rFonts w:ascii="宋体" w:hAnsi="宋体"/>
          <w:sz w:val="18"/>
        </w:rPr>
      </w:pPr>
      <w:r>
        <w:rPr>
          <w:rFonts w:ascii="宋体" w:hAnsi="宋体"/>
          <w:sz w:val="18"/>
        </w:rPr>
        <w:t>2</w:t>
      </w:r>
      <w:r>
        <w:rPr>
          <w:rFonts w:hint="eastAsia" w:ascii="宋体" w:hAnsi="宋体"/>
          <w:sz w:val="18"/>
        </w:rPr>
        <w:t>9行÷</w:t>
      </w:r>
      <w:r>
        <w:rPr>
          <w:rFonts w:ascii="宋体" w:hAnsi="宋体"/>
          <w:sz w:val="18"/>
        </w:rPr>
        <w:t>2</w:t>
      </w:r>
      <w:r>
        <w:rPr>
          <w:rFonts w:hint="eastAsia" w:ascii="宋体" w:hAnsi="宋体"/>
          <w:sz w:val="18"/>
        </w:rPr>
        <w:t>7行≤</w:t>
      </w:r>
      <w:r>
        <w:rPr>
          <w:rFonts w:ascii="宋体" w:hAnsi="宋体"/>
          <w:sz w:val="18"/>
        </w:rPr>
        <w:t>2.25；</w:t>
      </w:r>
    </w:p>
    <w:p>
      <w:pPr>
        <w:spacing w:line="240" w:lineRule="exact"/>
        <w:ind w:firstLine="2430" w:firstLineChars="1350"/>
        <w:jc w:val="left"/>
        <w:rPr>
          <w:rFonts w:ascii="宋体" w:hAnsi="宋体"/>
          <w:sz w:val="18"/>
        </w:rPr>
      </w:pPr>
      <w:r>
        <w:rPr>
          <w:rFonts w:ascii="宋体" w:hAnsi="宋体"/>
          <w:sz w:val="18"/>
        </w:rPr>
        <w:t>7</w:t>
      </w:r>
      <w:r>
        <w:rPr>
          <w:rFonts w:hint="eastAsia" w:ascii="宋体" w:hAnsi="宋体"/>
          <w:sz w:val="18"/>
        </w:rPr>
        <w:t>9行÷</w:t>
      </w:r>
      <w:r>
        <w:rPr>
          <w:rFonts w:ascii="宋体" w:hAnsi="宋体"/>
          <w:sz w:val="18"/>
        </w:rPr>
        <w:t>7</w:t>
      </w:r>
      <w:r>
        <w:rPr>
          <w:rFonts w:hint="eastAsia" w:ascii="宋体" w:hAnsi="宋体"/>
          <w:sz w:val="18"/>
        </w:rPr>
        <w:t>7行≤</w:t>
      </w:r>
      <w:r>
        <w:rPr>
          <w:rFonts w:ascii="宋体" w:hAnsi="宋体"/>
          <w:sz w:val="18"/>
        </w:rPr>
        <w:t>2.25</w:t>
      </w:r>
      <w:r>
        <w:rPr>
          <w:rFonts w:hint="eastAsia" w:ascii="宋体" w:hAnsi="宋体"/>
          <w:sz w:val="18"/>
        </w:rPr>
        <w:t>。</w:t>
      </w:r>
    </w:p>
    <w:p>
      <w:pPr>
        <w:spacing w:line="0" w:lineRule="atLeast"/>
        <w:jc w:val="left"/>
        <w:rPr>
          <w:rFonts w:ascii="宋体" w:hAnsi="宋体"/>
          <w:sz w:val="18"/>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05" w:name="_Toc13670542"/>
      <w:bookmarkStart w:id="106" w:name="_Toc366830545"/>
      <w:r>
        <w:rPr>
          <w:rFonts w:hint="eastAsia" w:ascii="宋体" w:hAnsi="宋体" w:eastAsia="宋体"/>
          <w:b w:val="0"/>
          <w:color w:val="000000" w:themeColor="text1"/>
          <w14:textFill>
            <w14:solidFill>
              <w14:schemeClr w14:val="tx1"/>
            </w14:solidFill>
          </w14:textFill>
        </w:rPr>
        <w:t>（十七）客运车辆更新表</w:t>
      </w:r>
      <w:bookmarkEnd w:id="105"/>
      <w:bookmarkEnd w:id="106"/>
    </w:p>
    <w:p>
      <w:pPr>
        <w:pStyle w:val="41"/>
        <w:widowControl w:val="0"/>
        <w:spacing w:before="0" w:beforeAutospacing="0" w:after="0" w:afterAutospacing="0"/>
        <w:rPr>
          <w:rFonts w:ascii="宋体" w:eastAsia="宋体"/>
          <w:b w:val="0"/>
          <w:color w:val="000000" w:themeColor="text1"/>
          <w:kern w:val="2"/>
          <w:sz w:val="32"/>
          <w:szCs w:val="30"/>
          <w14:textFill>
            <w14:solidFill>
              <w14:schemeClr w14:val="tx1"/>
            </w14:solidFill>
          </w14:textFill>
        </w:rPr>
      </w:pPr>
      <w:r>
        <w:rPr>
          <w:rFonts w:ascii="宋体" w:eastAsia="宋体"/>
          <w:b w:val="0"/>
          <w:color w:val="000000" w:themeColor="text1"/>
          <w:kern w:val="2"/>
          <w:sz w:val="32"/>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221615</wp:posOffset>
                </wp:positionV>
                <wp:extent cx="1866900" cy="757555"/>
                <wp:effectExtent l="0" t="2540" r="0" b="1905"/>
                <wp:wrapNone/>
                <wp:docPr id="10" name="Text Box 108"/>
                <wp:cNvGraphicFramePr/>
                <a:graphic xmlns:a="http://schemas.openxmlformats.org/drawingml/2006/main">
                  <a:graphicData uri="http://schemas.microsoft.com/office/word/2010/wordprocessingShape">
                    <wps:wsp>
                      <wps:cNvSpPr txBox="1">
                        <a:spLocks noChangeArrowheads="1"/>
                      </wps:cNvSpPr>
                      <wps:spPr bwMode="auto">
                        <a:xfrm>
                          <a:off x="0" y="0"/>
                          <a:ext cx="1866900" cy="757555"/>
                        </a:xfrm>
                        <a:prstGeom prst="rect">
                          <a:avLst/>
                        </a:prstGeom>
                        <a:noFill/>
                        <a:ln>
                          <a:noFill/>
                        </a:ln>
                      </wps:spPr>
                      <wps:txbx>
                        <w:txbxContent>
                          <w:p>
                            <w:pPr>
                              <w:spacing w:line="0" w:lineRule="atLeast"/>
                              <w:rPr>
                                <w:rFonts w:ascii="宋体" w:hAnsi="宋体"/>
                                <w:sz w:val="18"/>
                                <w:szCs w:val="18"/>
                              </w:rPr>
                            </w:pPr>
                            <w:r>
                              <w:rPr>
                                <w:rFonts w:hint="eastAsia" w:ascii="宋体" w:hAnsi="宋体"/>
                                <w:sz w:val="18"/>
                                <w:szCs w:val="18"/>
                              </w:rPr>
                              <w:t>表　　号：交行统H20</w:t>
                            </w:r>
                            <w:r>
                              <w:rPr>
                                <w:rFonts w:ascii="宋体" w:hAnsi="宋体"/>
                                <w:sz w:val="18"/>
                                <w:szCs w:val="18"/>
                              </w:rPr>
                              <w:t>4</w:t>
                            </w:r>
                            <w:r>
                              <w:rPr>
                                <w:rFonts w:hint="eastAsia" w:ascii="宋体" w:hAnsi="宋体"/>
                                <w:sz w:val="18"/>
                                <w:szCs w:val="18"/>
                              </w:rPr>
                              <w:t>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wps:txbx>
                      <wps:bodyPr rot="0" vert="horz" wrap="square" lIns="0" tIns="0" rIns="0" bIns="0" anchor="t" anchorCtr="0" upright="1">
                        <a:noAutofit/>
                      </wps:bodyPr>
                    </wps:wsp>
                  </a:graphicData>
                </a:graphic>
              </wp:anchor>
            </w:drawing>
          </mc:Choice>
          <mc:Fallback>
            <w:pict>
              <v:shape id="Text Box 108" o:spid="_x0000_s1026" o:spt="202" type="#_x0000_t202" style="position:absolute;left:0pt;margin-left:331.5pt;margin-top:17.45pt;height:59.65pt;width:147pt;z-index:251661312;mso-width-relative:page;mso-height-relative:page;" filled="f" stroked="f" coordsize="21600,21600" o:gfxdata="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XlM0bZAAAA&#10;CgEAAA8AAAAAAAAAAQAgAAAAIgAAAGRycy9kb3ducmV2LnhtbFBLAQIUABQAAAAIAIdO4kDbjOj4&#10;4wEAALkDAAAOAAAAAAAAAAEAIAAAACgBAABkcnMvZTJvRG9jLnhtbFBLBQYAAAAABgAGAFkBAAB9&#10;BQAAAAA=&#10;">
                <v:fill on="f" focussize="0,0"/>
                <v:stroke on="f"/>
                <v:imagedata o:title=""/>
                <o:lock v:ext="edit" aspectratio="f"/>
                <v:textbox inset="0mm,0mm,0mm,0mm">
                  <w:txbxContent>
                    <w:p>
                      <w:pPr>
                        <w:spacing w:line="0" w:lineRule="atLeast"/>
                        <w:rPr>
                          <w:rFonts w:ascii="宋体" w:hAnsi="宋体"/>
                          <w:sz w:val="18"/>
                          <w:szCs w:val="18"/>
                        </w:rPr>
                      </w:pPr>
                      <w:r>
                        <w:rPr>
                          <w:rFonts w:hint="eastAsia" w:ascii="宋体" w:hAnsi="宋体"/>
                          <w:sz w:val="18"/>
                          <w:szCs w:val="18"/>
                        </w:rPr>
                        <w:t>表　　号：交行统H20</w:t>
                      </w:r>
                      <w:r>
                        <w:rPr>
                          <w:rFonts w:ascii="宋体" w:hAnsi="宋体"/>
                          <w:sz w:val="18"/>
                          <w:szCs w:val="18"/>
                        </w:rPr>
                        <w:t>4</w:t>
                      </w:r>
                      <w:r>
                        <w:rPr>
                          <w:rFonts w:hint="eastAsia" w:ascii="宋体" w:hAnsi="宋体"/>
                          <w:sz w:val="18"/>
                          <w:szCs w:val="18"/>
                        </w:rPr>
                        <w:t>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v:textbox>
              </v:shape>
            </w:pict>
          </mc:Fallback>
        </mc:AlternateContent>
      </w:r>
    </w:p>
    <w:p>
      <w:pPr>
        <w:pStyle w:val="41"/>
        <w:widowControl w:val="0"/>
        <w:spacing w:before="0" w:beforeAutospacing="0" w:after="0" w:afterAutospacing="0"/>
        <w:rPr>
          <w:rFonts w:ascii="宋体" w:eastAsia="宋体"/>
          <w:b w:val="0"/>
          <w:color w:val="000000" w:themeColor="text1"/>
          <w:kern w:val="2"/>
          <w:sz w:val="32"/>
          <w:szCs w:val="30"/>
          <w14:textFill>
            <w14:solidFill>
              <w14:schemeClr w14:val="tx1"/>
            </w14:solidFill>
          </w14:textFill>
        </w:rPr>
      </w:pPr>
    </w:p>
    <w:p>
      <w:pPr>
        <w:jc w:val="left"/>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填报单位：                                      20   年</w:t>
      </w:r>
    </w:p>
    <w:tbl>
      <w:tblPr>
        <w:tblStyle w:val="39"/>
        <w:tblW w:w="962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2"/>
        <w:gridCol w:w="745"/>
        <w:gridCol w:w="774"/>
        <w:gridCol w:w="728"/>
        <w:gridCol w:w="740"/>
        <w:gridCol w:w="745"/>
        <w:gridCol w:w="703"/>
        <w:gridCol w:w="722"/>
        <w:gridCol w:w="790"/>
        <w:gridCol w:w="820"/>
        <w:gridCol w:w="709"/>
        <w:gridCol w:w="709"/>
        <w:gridCol w:w="7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jc w:val="center"/>
        </w:trPr>
        <w:tc>
          <w:tcPr>
            <w:tcW w:w="712"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代码</w:t>
            </w:r>
          </w:p>
        </w:tc>
        <w:tc>
          <w:tcPr>
            <w:tcW w:w="745" w:type="dxa"/>
            <w:vMerge w:val="restart"/>
            <w:tcBorders>
              <w:top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车牌号码</w:t>
            </w:r>
          </w:p>
        </w:tc>
        <w:tc>
          <w:tcPr>
            <w:tcW w:w="774"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车牌颜色</w:t>
            </w:r>
          </w:p>
        </w:tc>
        <w:tc>
          <w:tcPr>
            <w:tcW w:w="2916" w:type="dxa"/>
            <w:gridSpan w:val="4"/>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道路运输证信息</w:t>
            </w:r>
          </w:p>
        </w:tc>
        <w:tc>
          <w:tcPr>
            <w:tcW w:w="722"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车辆类型</w:t>
            </w:r>
          </w:p>
        </w:tc>
        <w:tc>
          <w:tcPr>
            <w:tcW w:w="790"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燃料类型</w:t>
            </w:r>
          </w:p>
        </w:tc>
        <w:tc>
          <w:tcPr>
            <w:tcW w:w="820"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标记客位（客位）</w:t>
            </w:r>
          </w:p>
        </w:tc>
        <w:tc>
          <w:tcPr>
            <w:tcW w:w="709"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联系人</w:t>
            </w:r>
          </w:p>
        </w:tc>
        <w:tc>
          <w:tcPr>
            <w:tcW w:w="709"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联系电话</w:t>
            </w:r>
          </w:p>
        </w:tc>
        <w:tc>
          <w:tcPr>
            <w:tcW w:w="732" w:type="dxa"/>
            <w:vMerge w:val="restart"/>
            <w:tcBorders>
              <w:top w:val="single" w:color="auto" w:sz="8" w:space="0"/>
            </w:tcBorders>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80" w:hRule="atLeast"/>
          <w:jc w:val="center"/>
        </w:trPr>
        <w:tc>
          <w:tcPr>
            <w:tcW w:w="712"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45"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74"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28"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道路运输证字</w:t>
            </w:r>
          </w:p>
        </w:tc>
        <w:tc>
          <w:tcPr>
            <w:tcW w:w="740"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道路运输证号</w:t>
            </w: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发证机构名称</w:t>
            </w: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r>
              <w:rPr>
                <w:rFonts w:hint="eastAsia" w:cs="Arial"/>
                <w:color w:val="000000" w:themeColor="text1"/>
                <w:sz w:val="18"/>
                <w14:textFill>
                  <w14:solidFill>
                    <w14:schemeClr w14:val="tx1"/>
                  </w14:solidFill>
                </w14:textFill>
              </w:rPr>
              <w:t>车辆经营范围</w:t>
            </w:r>
          </w:p>
        </w:tc>
        <w:tc>
          <w:tcPr>
            <w:tcW w:w="722"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90"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820"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09"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09" w:type="dxa"/>
            <w:vMerge w:val="continue"/>
            <w:vAlign w:val="center"/>
          </w:tcPr>
          <w:p>
            <w:pPr>
              <w:spacing w:line="0" w:lineRule="atLeast"/>
              <w:jc w:val="center"/>
              <w:rPr>
                <w:rFonts w:ascii="宋体"/>
                <w:color w:val="000000" w:themeColor="text1"/>
                <w:sz w:val="18"/>
                <w14:textFill>
                  <w14:solidFill>
                    <w14:schemeClr w14:val="tx1"/>
                  </w14:solidFill>
                </w14:textFill>
              </w:rPr>
            </w:pPr>
          </w:p>
        </w:tc>
        <w:tc>
          <w:tcPr>
            <w:tcW w:w="732" w:type="dxa"/>
            <w:vMerge w:val="continue"/>
            <w:vAlign w:val="center"/>
          </w:tcPr>
          <w:p>
            <w:pPr>
              <w:spacing w:line="0" w:lineRule="atLeast"/>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745"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774"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丙</w:t>
            </w:r>
          </w:p>
        </w:tc>
        <w:tc>
          <w:tcPr>
            <w:tcW w:w="728"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丁</w:t>
            </w:r>
          </w:p>
        </w:tc>
        <w:tc>
          <w:tcPr>
            <w:tcW w:w="740"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戊</w:t>
            </w: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己</w:t>
            </w: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庚</w:t>
            </w:r>
          </w:p>
        </w:tc>
        <w:tc>
          <w:tcPr>
            <w:tcW w:w="722" w:type="dxa"/>
            <w:vAlign w:val="center"/>
          </w:tcPr>
          <w:p>
            <w:pPr>
              <w:spacing w:line="0" w:lineRule="atLeast"/>
              <w:jc w:val="center"/>
              <w:rPr>
                <w:rFonts w:ascii="宋体" w:hAnsi="宋体"/>
                <w:color w:val="000000" w:themeColor="text1"/>
                <w:sz w:val="18"/>
                <w14:textFill>
                  <w14:solidFill>
                    <w14:schemeClr w14:val="tx1"/>
                  </w14:solidFill>
                </w14:textFill>
              </w:rPr>
            </w:pPr>
            <w:r>
              <w:rPr>
                <w:rFonts w:hint="eastAsia" w:cs="Arial"/>
                <w:color w:val="000000" w:themeColor="text1"/>
                <w:sz w:val="18"/>
                <w14:textFill>
                  <w14:solidFill>
                    <w14:schemeClr w14:val="tx1"/>
                  </w14:solidFill>
                </w14:textFill>
              </w:rPr>
              <w:t>辛</w:t>
            </w:r>
          </w:p>
        </w:tc>
        <w:tc>
          <w:tcPr>
            <w:tcW w:w="790" w:type="dxa"/>
            <w:vAlign w:val="center"/>
          </w:tcPr>
          <w:p>
            <w:pPr>
              <w:spacing w:line="0" w:lineRule="atLeast"/>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壬</w:t>
            </w:r>
          </w:p>
        </w:tc>
        <w:tc>
          <w:tcPr>
            <w:tcW w:w="820"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p>
        </w:tc>
        <w:tc>
          <w:tcPr>
            <w:tcW w:w="709"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s="Arial"/>
                <w:color w:val="000000" w:themeColor="text1"/>
                <w:sz w:val="18"/>
                <w14:textFill>
                  <w14:solidFill>
                    <w14:schemeClr w14:val="tx1"/>
                  </w14:solidFill>
                </w14:textFill>
              </w:rPr>
              <w:t>癸</w:t>
            </w:r>
          </w:p>
        </w:tc>
        <w:tc>
          <w:tcPr>
            <w:tcW w:w="709"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子</w:t>
            </w:r>
          </w:p>
        </w:tc>
        <w:tc>
          <w:tcPr>
            <w:tcW w:w="732" w:type="dxa"/>
            <w:vAlign w:val="center"/>
          </w:tcPr>
          <w:p>
            <w:pPr>
              <w:spacing w:line="0" w:lineRule="atLeast"/>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vAlign w:val="center"/>
          </w:tcPr>
          <w:p>
            <w:pPr>
              <w:spacing w:line="0" w:lineRule="atLeast"/>
              <w:jc w:val="center"/>
              <w:rPr>
                <w:rFonts w:ascii="宋体"/>
                <w:color w:val="000000" w:themeColor="text1"/>
                <w:sz w:val="18"/>
                <w14:textFill>
                  <w14:solidFill>
                    <w14:schemeClr w14:val="tx1"/>
                  </w14:solidFill>
                </w14:textFill>
              </w:rPr>
            </w:pPr>
          </w:p>
        </w:tc>
        <w:tc>
          <w:tcPr>
            <w:tcW w:w="774" w:type="dxa"/>
            <w:vAlign w:val="center"/>
          </w:tcPr>
          <w:p>
            <w:pPr>
              <w:spacing w:line="0" w:lineRule="atLeast"/>
              <w:jc w:val="center"/>
              <w:rPr>
                <w:rFonts w:ascii="宋体"/>
                <w:color w:val="000000" w:themeColor="text1"/>
                <w:sz w:val="18"/>
                <w14:textFill>
                  <w14:solidFill>
                    <w14:schemeClr w14:val="tx1"/>
                  </w14:solidFill>
                </w14:textFill>
              </w:rPr>
            </w:pPr>
          </w:p>
        </w:tc>
        <w:tc>
          <w:tcPr>
            <w:tcW w:w="728" w:type="dxa"/>
            <w:vAlign w:val="center"/>
          </w:tcPr>
          <w:p>
            <w:pPr>
              <w:spacing w:line="0" w:lineRule="atLeast"/>
              <w:jc w:val="center"/>
              <w:rPr>
                <w:rFonts w:ascii="宋体"/>
                <w:color w:val="000000" w:themeColor="text1"/>
                <w:sz w:val="18"/>
                <w14:textFill>
                  <w14:solidFill>
                    <w14:schemeClr w14:val="tx1"/>
                  </w14:solidFill>
                </w14:textFill>
              </w:rPr>
            </w:pPr>
          </w:p>
        </w:tc>
        <w:tc>
          <w:tcPr>
            <w:tcW w:w="740"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2" w:type="dxa"/>
            <w:vAlign w:val="center"/>
          </w:tcPr>
          <w:p>
            <w:pPr>
              <w:spacing w:line="0" w:lineRule="atLeast"/>
              <w:jc w:val="center"/>
              <w:rPr>
                <w:rFonts w:ascii="宋体"/>
                <w:color w:val="000000" w:themeColor="text1"/>
                <w:sz w:val="18"/>
                <w14:textFill>
                  <w14:solidFill>
                    <w14:schemeClr w14:val="tx1"/>
                  </w14:solidFill>
                </w14:textFill>
              </w:rPr>
            </w:pPr>
          </w:p>
        </w:tc>
        <w:tc>
          <w:tcPr>
            <w:tcW w:w="790" w:type="dxa"/>
            <w:vAlign w:val="center"/>
          </w:tcPr>
          <w:p>
            <w:pPr>
              <w:spacing w:line="0" w:lineRule="atLeast"/>
              <w:jc w:val="center"/>
              <w:rPr>
                <w:rFonts w:ascii="宋体"/>
                <w:color w:val="000000" w:themeColor="text1"/>
                <w:sz w:val="18"/>
                <w14:textFill>
                  <w14:solidFill>
                    <w14:schemeClr w14:val="tx1"/>
                  </w14:solidFill>
                </w14:textFill>
              </w:rPr>
            </w:pPr>
          </w:p>
        </w:tc>
        <w:tc>
          <w:tcPr>
            <w:tcW w:w="820"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32" w:type="dxa"/>
            <w:vAlign w:val="center"/>
          </w:tcPr>
          <w:p>
            <w:pPr>
              <w:spacing w:line="0" w:lineRule="atLeast"/>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vAlign w:val="center"/>
          </w:tcPr>
          <w:p>
            <w:pPr>
              <w:spacing w:line="0" w:lineRule="atLeast"/>
              <w:jc w:val="center"/>
              <w:rPr>
                <w:rFonts w:ascii="宋体"/>
                <w:color w:val="000000" w:themeColor="text1"/>
                <w:sz w:val="18"/>
                <w14:textFill>
                  <w14:solidFill>
                    <w14:schemeClr w14:val="tx1"/>
                  </w14:solidFill>
                </w14:textFill>
              </w:rPr>
            </w:pPr>
          </w:p>
        </w:tc>
        <w:tc>
          <w:tcPr>
            <w:tcW w:w="774" w:type="dxa"/>
            <w:vAlign w:val="center"/>
          </w:tcPr>
          <w:p>
            <w:pPr>
              <w:spacing w:line="0" w:lineRule="atLeast"/>
              <w:jc w:val="center"/>
              <w:rPr>
                <w:rFonts w:ascii="宋体"/>
                <w:color w:val="000000" w:themeColor="text1"/>
                <w:sz w:val="18"/>
                <w14:textFill>
                  <w14:solidFill>
                    <w14:schemeClr w14:val="tx1"/>
                  </w14:solidFill>
                </w14:textFill>
              </w:rPr>
            </w:pPr>
          </w:p>
        </w:tc>
        <w:tc>
          <w:tcPr>
            <w:tcW w:w="728" w:type="dxa"/>
            <w:vAlign w:val="center"/>
          </w:tcPr>
          <w:p>
            <w:pPr>
              <w:spacing w:line="0" w:lineRule="atLeast"/>
              <w:jc w:val="center"/>
              <w:rPr>
                <w:rFonts w:ascii="宋体"/>
                <w:color w:val="000000" w:themeColor="text1"/>
                <w:sz w:val="18"/>
                <w14:textFill>
                  <w14:solidFill>
                    <w14:schemeClr w14:val="tx1"/>
                  </w14:solidFill>
                </w14:textFill>
              </w:rPr>
            </w:pPr>
          </w:p>
        </w:tc>
        <w:tc>
          <w:tcPr>
            <w:tcW w:w="740"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2" w:type="dxa"/>
            <w:vAlign w:val="center"/>
          </w:tcPr>
          <w:p>
            <w:pPr>
              <w:spacing w:line="0" w:lineRule="atLeast"/>
              <w:jc w:val="center"/>
              <w:rPr>
                <w:rFonts w:ascii="宋体"/>
                <w:color w:val="000000" w:themeColor="text1"/>
                <w:sz w:val="18"/>
                <w14:textFill>
                  <w14:solidFill>
                    <w14:schemeClr w14:val="tx1"/>
                  </w14:solidFill>
                </w14:textFill>
              </w:rPr>
            </w:pPr>
          </w:p>
        </w:tc>
        <w:tc>
          <w:tcPr>
            <w:tcW w:w="790" w:type="dxa"/>
            <w:vAlign w:val="center"/>
          </w:tcPr>
          <w:p>
            <w:pPr>
              <w:spacing w:line="0" w:lineRule="atLeast"/>
              <w:jc w:val="center"/>
              <w:rPr>
                <w:rFonts w:ascii="宋体"/>
                <w:color w:val="000000" w:themeColor="text1"/>
                <w:sz w:val="18"/>
                <w14:textFill>
                  <w14:solidFill>
                    <w14:schemeClr w14:val="tx1"/>
                  </w14:solidFill>
                </w14:textFill>
              </w:rPr>
            </w:pPr>
          </w:p>
        </w:tc>
        <w:tc>
          <w:tcPr>
            <w:tcW w:w="820"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32" w:type="dxa"/>
            <w:vAlign w:val="center"/>
          </w:tcPr>
          <w:p>
            <w:pPr>
              <w:spacing w:line="0" w:lineRule="atLeast"/>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vAlign w:val="center"/>
          </w:tcPr>
          <w:p>
            <w:pPr>
              <w:spacing w:line="0" w:lineRule="atLeast"/>
              <w:jc w:val="center"/>
              <w:rPr>
                <w:rFonts w:ascii="宋体"/>
                <w:color w:val="000000" w:themeColor="text1"/>
                <w:sz w:val="18"/>
                <w14:textFill>
                  <w14:solidFill>
                    <w14:schemeClr w14:val="tx1"/>
                  </w14:solidFill>
                </w14:textFill>
              </w:rPr>
            </w:pPr>
          </w:p>
        </w:tc>
        <w:tc>
          <w:tcPr>
            <w:tcW w:w="774" w:type="dxa"/>
            <w:vAlign w:val="center"/>
          </w:tcPr>
          <w:p>
            <w:pPr>
              <w:spacing w:line="0" w:lineRule="atLeast"/>
              <w:jc w:val="center"/>
              <w:rPr>
                <w:rFonts w:ascii="宋体"/>
                <w:color w:val="000000" w:themeColor="text1"/>
                <w:sz w:val="18"/>
                <w14:textFill>
                  <w14:solidFill>
                    <w14:schemeClr w14:val="tx1"/>
                  </w14:solidFill>
                </w14:textFill>
              </w:rPr>
            </w:pPr>
          </w:p>
        </w:tc>
        <w:tc>
          <w:tcPr>
            <w:tcW w:w="728" w:type="dxa"/>
            <w:vAlign w:val="center"/>
          </w:tcPr>
          <w:p>
            <w:pPr>
              <w:spacing w:line="0" w:lineRule="atLeast"/>
              <w:jc w:val="center"/>
              <w:rPr>
                <w:rFonts w:ascii="宋体"/>
                <w:color w:val="000000" w:themeColor="text1"/>
                <w:sz w:val="18"/>
                <w14:textFill>
                  <w14:solidFill>
                    <w14:schemeClr w14:val="tx1"/>
                  </w14:solidFill>
                </w14:textFill>
              </w:rPr>
            </w:pPr>
          </w:p>
        </w:tc>
        <w:tc>
          <w:tcPr>
            <w:tcW w:w="740"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2" w:type="dxa"/>
            <w:vAlign w:val="center"/>
          </w:tcPr>
          <w:p>
            <w:pPr>
              <w:spacing w:line="0" w:lineRule="atLeast"/>
              <w:jc w:val="center"/>
              <w:rPr>
                <w:rFonts w:ascii="宋体"/>
                <w:color w:val="000000" w:themeColor="text1"/>
                <w:sz w:val="18"/>
                <w14:textFill>
                  <w14:solidFill>
                    <w14:schemeClr w14:val="tx1"/>
                  </w14:solidFill>
                </w14:textFill>
              </w:rPr>
            </w:pPr>
          </w:p>
        </w:tc>
        <w:tc>
          <w:tcPr>
            <w:tcW w:w="790" w:type="dxa"/>
            <w:vAlign w:val="center"/>
          </w:tcPr>
          <w:p>
            <w:pPr>
              <w:spacing w:line="0" w:lineRule="atLeast"/>
              <w:jc w:val="center"/>
              <w:rPr>
                <w:rFonts w:ascii="宋体"/>
                <w:color w:val="000000" w:themeColor="text1"/>
                <w:sz w:val="18"/>
                <w14:textFill>
                  <w14:solidFill>
                    <w14:schemeClr w14:val="tx1"/>
                  </w14:solidFill>
                </w14:textFill>
              </w:rPr>
            </w:pPr>
          </w:p>
        </w:tc>
        <w:tc>
          <w:tcPr>
            <w:tcW w:w="820"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32" w:type="dxa"/>
            <w:vAlign w:val="center"/>
          </w:tcPr>
          <w:p>
            <w:pPr>
              <w:spacing w:line="0" w:lineRule="atLeast"/>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vAlign w:val="center"/>
          </w:tcPr>
          <w:p>
            <w:pPr>
              <w:spacing w:line="0" w:lineRule="atLeast"/>
              <w:jc w:val="center"/>
              <w:rPr>
                <w:rFonts w:ascii="宋体"/>
                <w:color w:val="000000" w:themeColor="text1"/>
                <w:sz w:val="18"/>
                <w14:textFill>
                  <w14:solidFill>
                    <w14:schemeClr w14:val="tx1"/>
                  </w14:solidFill>
                </w14:textFill>
              </w:rPr>
            </w:pPr>
          </w:p>
        </w:tc>
        <w:tc>
          <w:tcPr>
            <w:tcW w:w="774" w:type="dxa"/>
            <w:vAlign w:val="center"/>
          </w:tcPr>
          <w:p>
            <w:pPr>
              <w:spacing w:line="0" w:lineRule="atLeast"/>
              <w:jc w:val="center"/>
              <w:rPr>
                <w:rFonts w:ascii="宋体"/>
                <w:color w:val="000000" w:themeColor="text1"/>
                <w:sz w:val="18"/>
                <w14:textFill>
                  <w14:solidFill>
                    <w14:schemeClr w14:val="tx1"/>
                  </w14:solidFill>
                </w14:textFill>
              </w:rPr>
            </w:pPr>
          </w:p>
        </w:tc>
        <w:tc>
          <w:tcPr>
            <w:tcW w:w="728" w:type="dxa"/>
            <w:vAlign w:val="center"/>
          </w:tcPr>
          <w:p>
            <w:pPr>
              <w:spacing w:line="0" w:lineRule="atLeast"/>
              <w:jc w:val="center"/>
              <w:rPr>
                <w:rFonts w:ascii="宋体"/>
                <w:color w:val="000000" w:themeColor="text1"/>
                <w:sz w:val="18"/>
                <w14:textFill>
                  <w14:solidFill>
                    <w14:schemeClr w14:val="tx1"/>
                  </w14:solidFill>
                </w14:textFill>
              </w:rPr>
            </w:pPr>
          </w:p>
        </w:tc>
        <w:tc>
          <w:tcPr>
            <w:tcW w:w="740"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2" w:type="dxa"/>
            <w:vAlign w:val="center"/>
          </w:tcPr>
          <w:p>
            <w:pPr>
              <w:spacing w:line="0" w:lineRule="atLeast"/>
              <w:jc w:val="center"/>
              <w:rPr>
                <w:rFonts w:ascii="宋体"/>
                <w:color w:val="000000" w:themeColor="text1"/>
                <w:sz w:val="18"/>
                <w14:textFill>
                  <w14:solidFill>
                    <w14:schemeClr w14:val="tx1"/>
                  </w14:solidFill>
                </w14:textFill>
              </w:rPr>
            </w:pPr>
          </w:p>
        </w:tc>
        <w:tc>
          <w:tcPr>
            <w:tcW w:w="790" w:type="dxa"/>
            <w:vAlign w:val="center"/>
          </w:tcPr>
          <w:p>
            <w:pPr>
              <w:spacing w:line="0" w:lineRule="atLeast"/>
              <w:jc w:val="center"/>
              <w:rPr>
                <w:rFonts w:ascii="宋体"/>
                <w:color w:val="000000" w:themeColor="text1"/>
                <w:sz w:val="18"/>
                <w14:textFill>
                  <w14:solidFill>
                    <w14:schemeClr w14:val="tx1"/>
                  </w14:solidFill>
                </w14:textFill>
              </w:rPr>
            </w:pPr>
          </w:p>
        </w:tc>
        <w:tc>
          <w:tcPr>
            <w:tcW w:w="820"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32" w:type="dxa"/>
            <w:vAlign w:val="center"/>
          </w:tcPr>
          <w:p>
            <w:pPr>
              <w:spacing w:line="0" w:lineRule="atLeast"/>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vAlign w:val="center"/>
          </w:tcPr>
          <w:p>
            <w:pPr>
              <w:spacing w:line="0" w:lineRule="atLeast"/>
              <w:jc w:val="center"/>
              <w:rPr>
                <w:rFonts w:ascii="宋体"/>
                <w:color w:val="000000" w:themeColor="text1"/>
                <w:sz w:val="18"/>
                <w14:textFill>
                  <w14:solidFill>
                    <w14:schemeClr w14:val="tx1"/>
                  </w14:solidFill>
                </w14:textFill>
              </w:rPr>
            </w:pPr>
          </w:p>
        </w:tc>
        <w:tc>
          <w:tcPr>
            <w:tcW w:w="774" w:type="dxa"/>
            <w:vAlign w:val="center"/>
          </w:tcPr>
          <w:p>
            <w:pPr>
              <w:spacing w:line="0" w:lineRule="atLeast"/>
              <w:jc w:val="center"/>
              <w:rPr>
                <w:rFonts w:ascii="宋体"/>
                <w:color w:val="000000" w:themeColor="text1"/>
                <w:sz w:val="18"/>
                <w14:textFill>
                  <w14:solidFill>
                    <w14:schemeClr w14:val="tx1"/>
                  </w14:solidFill>
                </w14:textFill>
              </w:rPr>
            </w:pPr>
          </w:p>
        </w:tc>
        <w:tc>
          <w:tcPr>
            <w:tcW w:w="728" w:type="dxa"/>
            <w:vAlign w:val="center"/>
          </w:tcPr>
          <w:p>
            <w:pPr>
              <w:spacing w:line="0" w:lineRule="atLeast"/>
              <w:jc w:val="center"/>
              <w:rPr>
                <w:rFonts w:ascii="宋体"/>
                <w:color w:val="000000" w:themeColor="text1"/>
                <w:sz w:val="18"/>
                <w14:textFill>
                  <w14:solidFill>
                    <w14:schemeClr w14:val="tx1"/>
                  </w14:solidFill>
                </w14:textFill>
              </w:rPr>
            </w:pPr>
          </w:p>
        </w:tc>
        <w:tc>
          <w:tcPr>
            <w:tcW w:w="740" w:type="dxa"/>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3" w:type="dxa"/>
            <w:tcBorders>
              <w:top w:val="single" w:color="auto" w:sz="2" w:space="0"/>
              <w:left w:val="single" w:color="auto" w:sz="2" w:space="0"/>
              <w:bottom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2" w:type="dxa"/>
            <w:vAlign w:val="center"/>
          </w:tcPr>
          <w:p>
            <w:pPr>
              <w:spacing w:line="0" w:lineRule="atLeast"/>
              <w:jc w:val="center"/>
              <w:rPr>
                <w:rFonts w:ascii="宋体"/>
                <w:color w:val="000000" w:themeColor="text1"/>
                <w:sz w:val="18"/>
                <w14:textFill>
                  <w14:solidFill>
                    <w14:schemeClr w14:val="tx1"/>
                  </w14:solidFill>
                </w14:textFill>
              </w:rPr>
            </w:pPr>
          </w:p>
        </w:tc>
        <w:tc>
          <w:tcPr>
            <w:tcW w:w="790" w:type="dxa"/>
            <w:vAlign w:val="center"/>
          </w:tcPr>
          <w:p>
            <w:pPr>
              <w:spacing w:line="0" w:lineRule="atLeast"/>
              <w:jc w:val="center"/>
              <w:rPr>
                <w:rFonts w:ascii="宋体"/>
                <w:color w:val="000000" w:themeColor="text1"/>
                <w:sz w:val="18"/>
                <w14:textFill>
                  <w14:solidFill>
                    <w14:schemeClr w14:val="tx1"/>
                  </w14:solidFill>
                </w14:textFill>
              </w:rPr>
            </w:pPr>
          </w:p>
        </w:tc>
        <w:tc>
          <w:tcPr>
            <w:tcW w:w="820"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09" w:type="dxa"/>
            <w:vAlign w:val="center"/>
          </w:tcPr>
          <w:p>
            <w:pPr>
              <w:spacing w:line="0" w:lineRule="atLeast"/>
              <w:jc w:val="center"/>
              <w:rPr>
                <w:rFonts w:ascii="宋体"/>
                <w:color w:val="000000" w:themeColor="text1"/>
                <w:sz w:val="18"/>
                <w14:textFill>
                  <w14:solidFill>
                    <w14:schemeClr w14:val="tx1"/>
                  </w14:solidFill>
                </w14:textFill>
              </w:rPr>
            </w:pPr>
          </w:p>
        </w:tc>
        <w:tc>
          <w:tcPr>
            <w:tcW w:w="732" w:type="dxa"/>
            <w:vAlign w:val="center"/>
          </w:tcPr>
          <w:p>
            <w:pPr>
              <w:spacing w:line="0" w:lineRule="atLeast"/>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12"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74"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8"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40"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45" w:type="dxa"/>
            <w:tcBorders>
              <w:bottom w:val="single" w:color="auto" w:sz="8" w:space="0"/>
              <w:right w:val="single" w:color="auto" w:sz="2"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3" w:type="dxa"/>
            <w:tcBorders>
              <w:top w:val="single" w:color="auto" w:sz="2" w:space="0"/>
              <w:left w:val="single" w:color="auto" w:sz="2" w:space="0"/>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22"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90"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820"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9"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09"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c>
          <w:tcPr>
            <w:tcW w:w="732" w:type="dxa"/>
            <w:tcBorders>
              <w:bottom w:val="single" w:color="auto" w:sz="8" w:space="0"/>
            </w:tcBorders>
            <w:vAlign w:val="center"/>
          </w:tcPr>
          <w:p>
            <w:pPr>
              <w:spacing w:line="0" w:lineRule="atLeast"/>
              <w:jc w:val="center"/>
              <w:rPr>
                <w:rFonts w:ascii="宋体"/>
                <w:color w:val="000000" w:themeColor="text1"/>
                <w:sz w:val="18"/>
                <w14:textFill>
                  <w14:solidFill>
                    <w14:schemeClr w14:val="tx1"/>
                  </w14:solidFill>
                </w14:textFill>
              </w:rPr>
            </w:pPr>
          </w:p>
        </w:tc>
      </w:tr>
    </w:tbl>
    <w:p>
      <w:pPr>
        <w:pStyle w:val="41"/>
        <w:widowControl w:val="0"/>
        <w:spacing w:before="0" w:beforeAutospacing="0" w:after="0" w:afterAutospacing="0" w:line="0" w:lineRule="atLeast"/>
        <w:jc w:val="both"/>
        <w:rPr>
          <w:rFonts w:ascii="Arial" w:hAnsi="Arial" w:eastAsia="宋体" w:cs="Arial"/>
          <w:b w:val="0"/>
          <w:bCs w:val="0"/>
          <w:color w:val="000000" w:themeColor="text1"/>
          <w:kern w:val="2"/>
          <w:sz w:val="18"/>
          <w:szCs w:val="24"/>
          <w14:textFill>
            <w14:solidFill>
              <w14:schemeClr w14:val="tx1"/>
            </w14:solidFill>
          </w14:textFill>
        </w:rPr>
      </w:pPr>
      <w:r>
        <w:rPr>
          <w:rFonts w:hint="eastAsia" w:ascii="Arial" w:hAnsi="Arial" w:eastAsia="宋体" w:cs="Arial"/>
          <w:b w:val="0"/>
          <w:bCs w:val="0"/>
          <w:color w:val="000000" w:themeColor="text1"/>
          <w:kern w:val="2"/>
          <w:sz w:val="18"/>
          <w:szCs w:val="24"/>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ind w:left="1080" w:hanging="1080" w:hanging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明：1.统计范围：在报告期内</w:t>
      </w:r>
      <w:r>
        <w:rPr>
          <w:rFonts w:ascii="宋体" w:hAnsi="宋体"/>
          <w:color w:val="000000" w:themeColor="text1"/>
          <w:sz w:val="18"/>
          <w14:textFill>
            <w14:solidFill>
              <w14:schemeClr w14:val="tx1"/>
            </w14:solidFill>
          </w14:textFill>
        </w:rPr>
        <w:t>因新准入、报废、注销、转出等原因发生变动的营业性</w:t>
      </w:r>
      <w:r>
        <w:rPr>
          <w:rFonts w:hint="eastAsia" w:ascii="宋体" w:hAnsi="宋体"/>
          <w:color w:val="000000" w:themeColor="text1"/>
          <w:sz w:val="18"/>
          <w14:textFill>
            <w14:solidFill>
              <w14:schemeClr w14:val="tx1"/>
            </w14:solidFill>
          </w14:textFill>
        </w:rPr>
        <w:t>客运车辆。</w:t>
      </w:r>
      <w:r>
        <w:rPr>
          <w:rFonts w:hint="eastAsia" w:ascii="宋体" w:hAnsi="宋体"/>
          <w:color w:val="000000" w:themeColor="text1"/>
          <w:sz w:val="18"/>
          <w:lang w:eastAsia="zh-CN"/>
          <w14:textFill>
            <w14:solidFill>
              <w14:schemeClr w14:val="tx1"/>
            </w14:solidFill>
          </w14:textFill>
        </w:rPr>
        <w:t>免报。</w:t>
      </w:r>
    </w:p>
    <w:p>
      <w:pPr>
        <w:spacing w:line="0" w:lineRule="atLeast"/>
        <w:ind w:firstLine="900" w:firstLineChars="5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2.营业性客运车辆不包括公共电汽车和出租汽车；公路养护、卫生救护、公安消防等工作专用车辆；在机场、</w:t>
      </w:r>
    </w:p>
    <w:p>
      <w:pPr>
        <w:spacing w:line="0" w:lineRule="atLeast"/>
        <w:ind w:firstLine="1080" w:firstLineChars="600"/>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r>
        <w:rPr>
          <w:rFonts w:hint="eastAsia" w:ascii="宋体" w:hAnsi="宋体"/>
          <w:color w:val="000000" w:themeColor="text1"/>
          <w:sz w:val="18"/>
          <w14:textFill>
            <w14:solidFill>
              <w14:schemeClr w14:val="tx1"/>
            </w14:solidFill>
          </w14:textFill>
        </w:rPr>
        <w:t>港口作业区、车站为内部换乘而进行旅客运输的各种车辆。</w:t>
      </w: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07" w:name="_Toc13670543"/>
      <w:bookmarkStart w:id="108" w:name="_Toc366830546"/>
      <w:r>
        <w:rPr>
          <w:rFonts w:hint="eastAsia" w:ascii="宋体" w:hAnsi="宋体" w:eastAsia="宋体"/>
          <w:b w:val="0"/>
          <w:color w:val="000000" w:themeColor="text1"/>
          <w14:textFill>
            <w14:solidFill>
              <w14:schemeClr w14:val="tx1"/>
            </w14:solidFill>
          </w14:textFill>
        </w:rPr>
        <w:t>（十八）货运车辆更新表</w:t>
      </w:r>
      <w:bookmarkEnd w:id="107"/>
      <w:bookmarkEnd w:id="108"/>
    </w:p>
    <w:p>
      <w:pPr>
        <w:spacing w:before="156" w:beforeLines="50" w:after="156" w:afterLines="50" w:line="360" w:lineRule="exact"/>
        <w:jc w:val="center"/>
        <w:rPr>
          <w:rFonts w:ascii="宋体" w:hAnsi="宋体"/>
          <w:color w:val="000000" w:themeColor="text1"/>
          <w:sz w:val="32"/>
          <w:szCs w:val="32"/>
          <w14:textFill>
            <w14:solidFill>
              <w14:schemeClr w14:val="tx1"/>
            </w14:solidFill>
          </w14:textFill>
        </w:rPr>
      </w:pPr>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4276725</wp:posOffset>
                </wp:positionH>
                <wp:positionV relativeFrom="paragraph">
                  <wp:posOffset>193040</wp:posOffset>
                </wp:positionV>
                <wp:extent cx="1866900" cy="757555"/>
                <wp:effectExtent l="0" t="2540" r="0" b="1905"/>
                <wp:wrapNone/>
                <wp:docPr id="9" name="Text Box 109"/>
                <wp:cNvGraphicFramePr/>
                <a:graphic xmlns:a="http://schemas.openxmlformats.org/drawingml/2006/main">
                  <a:graphicData uri="http://schemas.microsoft.com/office/word/2010/wordprocessingShape">
                    <wps:wsp>
                      <wps:cNvSpPr txBox="1">
                        <a:spLocks noChangeArrowheads="1"/>
                      </wps:cNvSpPr>
                      <wps:spPr bwMode="auto">
                        <a:xfrm>
                          <a:off x="0" y="0"/>
                          <a:ext cx="1866900" cy="757555"/>
                        </a:xfrm>
                        <a:prstGeom prst="rect">
                          <a:avLst/>
                        </a:prstGeom>
                        <a:noFill/>
                        <a:ln>
                          <a:noFill/>
                        </a:ln>
                      </wps:spPr>
                      <wps:txbx>
                        <w:txbxContent>
                          <w:p>
                            <w:pPr>
                              <w:spacing w:line="0" w:lineRule="atLeast"/>
                              <w:rPr>
                                <w:rFonts w:ascii="宋体" w:hAnsi="宋体"/>
                                <w:sz w:val="18"/>
                                <w:szCs w:val="18"/>
                              </w:rPr>
                            </w:pPr>
                            <w:r>
                              <w:rPr>
                                <w:rFonts w:hint="eastAsia" w:ascii="宋体" w:hAnsi="宋体"/>
                                <w:sz w:val="18"/>
                                <w:szCs w:val="18"/>
                              </w:rPr>
                              <w:t>表　　号：交行统H20</w:t>
                            </w:r>
                            <w:r>
                              <w:rPr>
                                <w:rFonts w:ascii="宋体" w:hAnsi="宋体"/>
                                <w:sz w:val="18"/>
                                <w:szCs w:val="18"/>
                              </w:rPr>
                              <w:t>5</w:t>
                            </w:r>
                            <w:r>
                              <w:rPr>
                                <w:rFonts w:hint="eastAsia" w:ascii="宋体" w:hAnsi="宋体"/>
                                <w:sz w:val="18"/>
                                <w:szCs w:val="18"/>
                              </w:rPr>
                              <w:t>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wps:txbx>
                      <wps:bodyPr rot="0" vert="horz" wrap="square" lIns="0" tIns="0" rIns="0" bIns="0" anchor="t" anchorCtr="0" upright="1">
                        <a:noAutofit/>
                      </wps:bodyPr>
                    </wps:wsp>
                  </a:graphicData>
                </a:graphic>
              </wp:anchor>
            </w:drawing>
          </mc:Choice>
          <mc:Fallback>
            <w:pict>
              <v:shape id="Text Box 109" o:spid="_x0000_s1026" o:spt="202" type="#_x0000_t202" style="position:absolute;left:0pt;margin-left:336.75pt;margin-top:15.2pt;height:59.65pt;width:147pt;z-index:251662336;mso-width-relative:page;mso-height-relative:page;" filled="f" stroked="f" coordsize="21600,21600" o:gfxdata="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JYYFLZAAAA&#10;CgEAAA8AAAAAAAAAAQAgAAAAIgAAAGRycy9kb3ducmV2LnhtbFBLAQIUABQAAAAIAIdO4kCk5jft&#10;4wEAALgDAAAOAAAAAAAAAAEAIAAAACgBAABkcnMvZTJvRG9jLnhtbFBLBQYAAAAABgAGAFkBAAB9&#10;BQAAAAA=&#10;">
                <v:fill on="f" focussize="0,0"/>
                <v:stroke on="f"/>
                <v:imagedata o:title=""/>
                <o:lock v:ext="edit" aspectratio="f"/>
                <v:textbox inset="0mm,0mm,0mm,0mm">
                  <w:txbxContent>
                    <w:p>
                      <w:pPr>
                        <w:spacing w:line="0" w:lineRule="atLeast"/>
                        <w:rPr>
                          <w:rFonts w:ascii="宋体" w:hAnsi="宋体"/>
                          <w:sz w:val="18"/>
                          <w:szCs w:val="18"/>
                        </w:rPr>
                      </w:pPr>
                      <w:r>
                        <w:rPr>
                          <w:rFonts w:hint="eastAsia" w:ascii="宋体" w:hAnsi="宋体"/>
                          <w:sz w:val="18"/>
                          <w:szCs w:val="18"/>
                        </w:rPr>
                        <w:t>表　　号：交行统H20</w:t>
                      </w:r>
                      <w:r>
                        <w:rPr>
                          <w:rFonts w:ascii="宋体" w:hAnsi="宋体"/>
                          <w:sz w:val="18"/>
                          <w:szCs w:val="18"/>
                        </w:rPr>
                        <w:t>5</w:t>
                      </w:r>
                      <w:r>
                        <w:rPr>
                          <w:rFonts w:hint="eastAsia" w:ascii="宋体" w:hAnsi="宋体"/>
                          <w:sz w:val="18"/>
                          <w:szCs w:val="18"/>
                        </w:rPr>
                        <w:t>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v:textbox>
              </v:shape>
            </w:pict>
          </mc:Fallback>
        </mc:AlternateContent>
      </w:r>
    </w:p>
    <w:p>
      <w:pPr>
        <w:spacing w:before="156" w:beforeLines="50" w:after="156" w:afterLines="50" w:line="360" w:lineRule="exact"/>
        <w:jc w:val="center"/>
        <w:rPr>
          <w:rFonts w:ascii="宋体" w:hAnsi="宋体"/>
          <w:color w:val="000000" w:themeColor="text1"/>
          <w:sz w:val="32"/>
          <w:szCs w:val="32"/>
          <w14:textFill>
            <w14:solidFill>
              <w14:schemeClr w14:val="tx1"/>
            </w14:solidFill>
          </w14:textFill>
        </w:rPr>
      </w:pPr>
    </w:p>
    <w:p>
      <w:pP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62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8"/>
        <w:gridCol w:w="784"/>
        <w:gridCol w:w="817"/>
        <w:gridCol w:w="766"/>
        <w:gridCol w:w="780"/>
        <w:gridCol w:w="784"/>
        <w:gridCol w:w="815"/>
        <w:gridCol w:w="686"/>
        <w:gridCol w:w="716"/>
        <w:gridCol w:w="1017"/>
        <w:gridCol w:w="984"/>
        <w:gridCol w:w="7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748"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序号</w:t>
            </w:r>
          </w:p>
        </w:tc>
        <w:tc>
          <w:tcPr>
            <w:tcW w:w="784" w:type="dxa"/>
            <w:vMerge w:val="restart"/>
            <w:tcBorders>
              <w:top w:val="single" w:color="auto" w:sz="8" w:space="0"/>
            </w:tcBorders>
            <w:vAlign w:val="center"/>
          </w:tcPr>
          <w:p>
            <w:pPr>
              <w:jc w:val="center"/>
              <w:rPr>
                <w:rFonts w:ascii="宋体"/>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车牌号码</w:t>
            </w:r>
          </w:p>
        </w:tc>
        <w:tc>
          <w:tcPr>
            <w:tcW w:w="817"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车牌颜色</w:t>
            </w:r>
          </w:p>
        </w:tc>
        <w:tc>
          <w:tcPr>
            <w:tcW w:w="3145" w:type="dxa"/>
            <w:gridSpan w:val="4"/>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道路运输证信息</w:t>
            </w:r>
          </w:p>
        </w:tc>
        <w:tc>
          <w:tcPr>
            <w:tcW w:w="686"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车辆类型</w:t>
            </w:r>
          </w:p>
        </w:tc>
        <w:tc>
          <w:tcPr>
            <w:tcW w:w="716"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燃料类型</w:t>
            </w:r>
          </w:p>
        </w:tc>
        <w:tc>
          <w:tcPr>
            <w:tcW w:w="1017"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集装箱箱位（</w:t>
            </w:r>
            <w:r>
              <w:rPr>
                <w:rFonts w:hint="eastAsia" w:ascii="宋体" w:hAnsi="宋体" w:cs="Arial"/>
                <w:color w:val="000000" w:themeColor="text1"/>
                <w:sz w:val="18"/>
                <w14:textFill>
                  <w14:solidFill>
                    <w14:schemeClr w14:val="tx1"/>
                  </w14:solidFill>
                </w14:textFill>
              </w:rPr>
              <w:t>TEU</w:t>
            </w:r>
            <w:r>
              <w:rPr>
                <w:rFonts w:hint="eastAsia" w:ascii="Arial" w:hAnsi="Arial" w:cs="Arial"/>
                <w:color w:val="000000" w:themeColor="text1"/>
                <w:sz w:val="18"/>
                <w14:textFill>
                  <w14:solidFill>
                    <w14:schemeClr w14:val="tx1"/>
                  </w14:solidFill>
                </w14:textFill>
              </w:rPr>
              <w:t>）</w:t>
            </w:r>
          </w:p>
        </w:tc>
        <w:tc>
          <w:tcPr>
            <w:tcW w:w="984"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标记吨位（吨）</w:t>
            </w:r>
          </w:p>
        </w:tc>
        <w:tc>
          <w:tcPr>
            <w:tcW w:w="732" w:type="dxa"/>
            <w:vMerge w:val="restart"/>
            <w:tcBorders>
              <w:top w:val="single" w:color="auto" w:sz="8" w:space="0"/>
            </w:tcBorders>
            <w:vAlign w:val="center"/>
          </w:tcPr>
          <w:p>
            <w:pPr>
              <w:jc w:val="center"/>
              <w:rPr>
                <w:rFonts w:ascii="Arial" w:hAnsi="Arial" w:cs="Arial"/>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748" w:type="dxa"/>
            <w:vMerge w:val="continue"/>
            <w:vAlign w:val="center"/>
          </w:tcPr>
          <w:p>
            <w:pPr>
              <w:jc w:val="center"/>
              <w:rPr>
                <w:rFonts w:ascii="宋体"/>
                <w:color w:val="000000" w:themeColor="text1"/>
                <w:sz w:val="18"/>
                <w14:textFill>
                  <w14:solidFill>
                    <w14:schemeClr w14:val="tx1"/>
                  </w14:solidFill>
                </w14:textFill>
              </w:rPr>
            </w:pPr>
          </w:p>
        </w:tc>
        <w:tc>
          <w:tcPr>
            <w:tcW w:w="784" w:type="dxa"/>
            <w:vMerge w:val="continue"/>
            <w:vAlign w:val="center"/>
          </w:tcPr>
          <w:p>
            <w:pPr>
              <w:jc w:val="center"/>
              <w:rPr>
                <w:rFonts w:ascii="宋体"/>
                <w:color w:val="000000" w:themeColor="text1"/>
                <w:sz w:val="18"/>
                <w14:textFill>
                  <w14:solidFill>
                    <w14:schemeClr w14:val="tx1"/>
                  </w14:solidFill>
                </w14:textFill>
              </w:rPr>
            </w:pPr>
          </w:p>
        </w:tc>
        <w:tc>
          <w:tcPr>
            <w:tcW w:w="817" w:type="dxa"/>
            <w:vMerge w:val="continue"/>
            <w:vAlign w:val="center"/>
          </w:tcPr>
          <w:p>
            <w:pPr>
              <w:jc w:val="center"/>
              <w:rPr>
                <w:rFonts w:ascii="宋体"/>
                <w:color w:val="000000" w:themeColor="text1"/>
                <w:sz w:val="18"/>
                <w14:textFill>
                  <w14:solidFill>
                    <w14:schemeClr w14:val="tx1"/>
                  </w14:solidFill>
                </w14:textFill>
              </w:rPr>
            </w:pPr>
          </w:p>
        </w:tc>
        <w:tc>
          <w:tcPr>
            <w:tcW w:w="766"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道路运输证字</w:t>
            </w:r>
          </w:p>
        </w:tc>
        <w:tc>
          <w:tcPr>
            <w:tcW w:w="780"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道路运输证号</w:t>
            </w: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发证机构名称</w:t>
            </w: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r>
              <w:rPr>
                <w:rFonts w:hint="eastAsia" w:cs="Arial"/>
                <w:color w:val="000000" w:themeColor="text1"/>
                <w:sz w:val="18"/>
                <w14:textFill>
                  <w14:solidFill>
                    <w14:schemeClr w14:val="tx1"/>
                  </w14:solidFill>
                </w14:textFill>
              </w:rPr>
              <w:t>车辆经营范围</w:t>
            </w:r>
          </w:p>
        </w:tc>
        <w:tc>
          <w:tcPr>
            <w:tcW w:w="686" w:type="dxa"/>
            <w:vMerge w:val="continue"/>
            <w:vAlign w:val="center"/>
          </w:tcPr>
          <w:p>
            <w:pPr>
              <w:jc w:val="center"/>
              <w:rPr>
                <w:rFonts w:ascii="宋体"/>
                <w:color w:val="000000" w:themeColor="text1"/>
                <w:sz w:val="18"/>
                <w14:textFill>
                  <w14:solidFill>
                    <w14:schemeClr w14:val="tx1"/>
                  </w14:solidFill>
                </w14:textFill>
              </w:rPr>
            </w:pPr>
          </w:p>
        </w:tc>
        <w:tc>
          <w:tcPr>
            <w:tcW w:w="716" w:type="dxa"/>
            <w:vMerge w:val="continue"/>
            <w:vAlign w:val="center"/>
          </w:tcPr>
          <w:p>
            <w:pPr>
              <w:jc w:val="center"/>
              <w:rPr>
                <w:rFonts w:ascii="宋体"/>
                <w:color w:val="000000" w:themeColor="text1"/>
                <w:sz w:val="18"/>
                <w14:textFill>
                  <w14:solidFill>
                    <w14:schemeClr w14:val="tx1"/>
                  </w14:solidFill>
                </w14:textFill>
              </w:rPr>
            </w:pPr>
          </w:p>
        </w:tc>
        <w:tc>
          <w:tcPr>
            <w:tcW w:w="1017" w:type="dxa"/>
            <w:vMerge w:val="continue"/>
            <w:vAlign w:val="center"/>
          </w:tcPr>
          <w:p>
            <w:pPr>
              <w:jc w:val="center"/>
              <w:rPr>
                <w:rFonts w:ascii="宋体"/>
                <w:color w:val="000000" w:themeColor="text1"/>
                <w:sz w:val="18"/>
                <w14:textFill>
                  <w14:solidFill>
                    <w14:schemeClr w14:val="tx1"/>
                  </w14:solidFill>
                </w14:textFill>
              </w:rPr>
            </w:pPr>
          </w:p>
        </w:tc>
        <w:tc>
          <w:tcPr>
            <w:tcW w:w="984" w:type="dxa"/>
            <w:vMerge w:val="continue"/>
            <w:vAlign w:val="center"/>
          </w:tcPr>
          <w:p>
            <w:pPr>
              <w:jc w:val="center"/>
              <w:rPr>
                <w:rFonts w:ascii="宋体"/>
                <w:color w:val="000000" w:themeColor="text1"/>
                <w:sz w:val="18"/>
                <w14:textFill>
                  <w14:solidFill>
                    <w14:schemeClr w14:val="tx1"/>
                  </w14:solidFill>
                </w14:textFill>
              </w:rPr>
            </w:pPr>
          </w:p>
        </w:tc>
        <w:tc>
          <w:tcPr>
            <w:tcW w:w="732" w:type="dxa"/>
            <w:vMerge w:val="continue"/>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784"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817"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丙</w:t>
            </w:r>
          </w:p>
        </w:tc>
        <w:tc>
          <w:tcPr>
            <w:tcW w:w="766"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丁</w:t>
            </w:r>
          </w:p>
        </w:tc>
        <w:tc>
          <w:tcPr>
            <w:tcW w:w="780"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戊</w:t>
            </w: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己</w:t>
            </w: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庚</w:t>
            </w:r>
          </w:p>
        </w:tc>
        <w:tc>
          <w:tcPr>
            <w:tcW w:w="686" w:type="dxa"/>
            <w:vAlign w:val="center"/>
          </w:tcPr>
          <w:p>
            <w:pPr>
              <w:jc w:val="center"/>
              <w:rPr>
                <w:rFonts w:ascii="宋体" w:hAnsi="宋体"/>
                <w:color w:val="000000" w:themeColor="text1"/>
                <w:sz w:val="18"/>
                <w14:textFill>
                  <w14:solidFill>
                    <w14:schemeClr w14:val="tx1"/>
                  </w14:solidFill>
                </w14:textFill>
              </w:rPr>
            </w:pPr>
            <w:r>
              <w:rPr>
                <w:rFonts w:hint="eastAsia" w:cs="Arial"/>
                <w:color w:val="000000" w:themeColor="text1"/>
                <w:sz w:val="18"/>
                <w14:textFill>
                  <w14:solidFill>
                    <w14:schemeClr w14:val="tx1"/>
                  </w14:solidFill>
                </w14:textFill>
              </w:rPr>
              <w:t>辛</w:t>
            </w:r>
          </w:p>
        </w:tc>
        <w:tc>
          <w:tcPr>
            <w:tcW w:w="716" w:type="dxa"/>
            <w:vAlign w:val="center"/>
          </w:tcPr>
          <w:p>
            <w:pPr>
              <w:jc w:val="center"/>
              <w:rPr>
                <w:rFonts w:ascii="宋体"/>
                <w:color w:val="000000" w:themeColor="text1"/>
                <w:sz w:val="18"/>
                <w14:textFill>
                  <w14:solidFill>
                    <w14:schemeClr w14:val="tx1"/>
                  </w14:solidFill>
                </w14:textFill>
              </w:rPr>
            </w:pPr>
            <w:r>
              <w:rPr>
                <w:rFonts w:hint="eastAsia" w:ascii="Arial" w:hAnsi="Arial" w:cs="Arial"/>
                <w:color w:val="000000" w:themeColor="text1"/>
                <w:sz w:val="18"/>
                <w14:textFill>
                  <w14:solidFill>
                    <w14:schemeClr w14:val="tx1"/>
                  </w14:solidFill>
                </w14:textFill>
              </w:rPr>
              <w:t>壬</w:t>
            </w:r>
          </w:p>
        </w:tc>
        <w:tc>
          <w:tcPr>
            <w:tcW w:w="1017" w:type="dxa"/>
            <w:vAlign w:val="center"/>
          </w:tcPr>
          <w:p>
            <w:pPr>
              <w:jc w:val="center"/>
              <w:rPr>
                <w:rFonts w:asci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p>
        </w:tc>
        <w:tc>
          <w:tcPr>
            <w:tcW w:w="984" w:type="dxa"/>
            <w:vAlign w:val="center"/>
          </w:tcPr>
          <w:p>
            <w:pPr>
              <w:jc w:val="center"/>
              <w:rPr>
                <w:rFonts w:asci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p>
        </w:tc>
        <w:tc>
          <w:tcPr>
            <w:tcW w:w="732" w:type="dxa"/>
            <w:vAlign w:val="center"/>
          </w:tcPr>
          <w:p>
            <w:pPr>
              <w:jc w:val="center"/>
              <w:rPr>
                <w:rFonts w:asci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vAlign w:val="center"/>
          </w:tcPr>
          <w:p>
            <w:pPr>
              <w:jc w:val="center"/>
              <w:rPr>
                <w:rFonts w:ascii="宋体"/>
                <w:color w:val="000000" w:themeColor="text1"/>
                <w:sz w:val="18"/>
                <w14:textFill>
                  <w14:solidFill>
                    <w14:schemeClr w14:val="tx1"/>
                  </w14:solidFill>
                </w14:textFill>
              </w:rPr>
            </w:pPr>
          </w:p>
        </w:tc>
        <w:tc>
          <w:tcPr>
            <w:tcW w:w="784" w:type="dxa"/>
            <w:vAlign w:val="center"/>
          </w:tcPr>
          <w:p>
            <w:pPr>
              <w:jc w:val="center"/>
              <w:rPr>
                <w:rFonts w:ascii="宋体"/>
                <w:color w:val="000000" w:themeColor="text1"/>
                <w:sz w:val="18"/>
                <w14:textFill>
                  <w14:solidFill>
                    <w14:schemeClr w14:val="tx1"/>
                  </w14:solidFill>
                </w14:textFill>
              </w:rPr>
            </w:pPr>
          </w:p>
        </w:tc>
        <w:tc>
          <w:tcPr>
            <w:tcW w:w="817" w:type="dxa"/>
            <w:vAlign w:val="center"/>
          </w:tcPr>
          <w:p>
            <w:pPr>
              <w:jc w:val="center"/>
              <w:rPr>
                <w:rFonts w:ascii="宋体"/>
                <w:color w:val="000000" w:themeColor="text1"/>
                <w:sz w:val="18"/>
                <w14:textFill>
                  <w14:solidFill>
                    <w14:schemeClr w14:val="tx1"/>
                  </w14:solidFill>
                </w14:textFill>
              </w:rPr>
            </w:pPr>
          </w:p>
        </w:tc>
        <w:tc>
          <w:tcPr>
            <w:tcW w:w="766" w:type="dxa"/>
            <w:vAlign w:val="center"/>
          </w:tcPr>
          <w:p>
            <w:pPr>
              <w:jc w:val="center"/>
              <w:rPr>
                <w:rFonts w:ascii="宋体"/>
                <w:color w:val="000000" w:themeColor="text1"/>
                <w:sz w:val="18"/>
                <w14:textFill>
                  <w14:solidFill>
                    <w14:schemeClr w14:val="tx1"/>
                  </w14:solidFill>
                </w14:textFill>
              </w:rPr>
            </w:pPr>
          </w:p>
        </w:tc>
        <w:tc>
          <w:tcPr>
            <w:tcW w:w="780" w:type="dxa"/>
            <w:vAlign w:val="center"/>
          </w:tcPr>
          <w:p>
            <w:pPr>
              <w:jc w:val="center"/>
              <w:rPr>
                <w:rFonts w:ascii="宋体"/>
                <w:color w:val="000000" w:themeColor="text1"/>
                <w:sz w:val="18"/>
                <w14:textFill>
                  <w14:solidFill>
                    <w14:schemeClr w14:val="tx1"/>
                  </w14:solidFill>
                </w14:textFill>
              </w:rPr>
            </w:pP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p>
        </w:tc>
        <w:tc>
          <w:tcPr>
            <w:tcW w:w="686" w:type="dxa"/>
            <w:vAlign w:val="center"/>
          </w:tcPr>
          <w:p>
            <w:pPr>
              <w:jc w:val="center"/>
              <w:rPr>
                <w:rFonts w:ascii="宋体"/>
                <w:color w:val="000000" w:themeColor="text1"/>
                <w:sz w:val="18"/>
                <w14:textFill>
                  <w14:solidFill>
                    <w14:schemeClr w14:val="tx1"/>
                  </w14:solidFill>
                </w14:textFill>
              </w:rPr>
            </w:pPr>
          </w:p>
        </w:tc>
        <w:tc>
          <w:tcPr>
            <w:tcW w:w="716" w:type="dxa"/>
            <w:vAlign w:val="center"/>
          </w:tcPr>
          <w:p>
            <w:pPr>
              <w:jc w:val="center"/>
              <w:rPr>
                <w:rFonts w:ascii="宋体"/>
                <w:color w:val="000000" w:themeColor="text1"/>
                <w:sz w:val="18"/>
                <w14:textFill>
                  <w14:solidFill>
                    <w14:schemeClr w14:val="tx1"/>
                  </w14:solidFill>
                </w14:textFill>
              </w:rPr>
            </w:pPr>
          </w:p>
        </w:tc>
        <w:tc>
          <w:tcPr>
            <w:tcW w:w="1017" w:type="dxa"/>
            <w:vAlign w:val="center"/>
          </w:tcPr>
          <w:p>
            <w:pPr>
              <w:jc w:val="center"/>
              <w:rPr>
                <w:rFonts w:ascii="宋体"/>
                <w:color w:val="000000" w:themeColor="text1"/>
                <w:sz w:val="18"/>
                <w14:textFill>
                  <w14:solidFill>
                    <w14:schemeClr w14:val="tx1"/>
                  </w14:solidFill>
                </w14:textFill>
              </w:rPr>
            </w:pPr>
          </w:p>
        </w:tc>
        <w:tc>
          <w:tcPr>
            <w:tcW w:w="984" w:type="dxa"/>
            <w:vAlign w:val="center"/>
          </w:tcPr>
          <w:p>
            <w:pPr>
              <w:jc w:val="center"/>
              <w:rPr>
                <w:rFonts w:ascii="宋体"/>
                <w:color w:val="000000" w:themeColor="text1"/>
                <w:sz w:val="18"/>
                <w14:textFill>
                  <w14:solidFill>
                    <w14:schemeClr w14:val="tx1"/>
                  </w14:solidFill>
                </w14:textFill>
              </w:rPr>
            </w:pPr>
          </w:p>
        </w:tc>
        <w:tc>
          <w:tcPr>
            <w:tcW w:w="732" w:type="dxa"/>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vAlign w:val="center"/>
          </w:tcPr>
          <w:p>
            <w:pPr>
              <w:jc w:val="center"/>
              <w:rPr>
                <w:rFonts w:ascii="宋体"/>
                <w:color w:val="000000" w:themeColor="text1"/>
                <w:sz w:val="18"/>
                <w14:textFill>
                  <w14:solidFill>
                    <w14:schemeClr w14:val="tx1"/>
                  </w14:solidFill>
                </w14:textFill>
              </w:rPr>
            </w:pPr>
          </w:p>
        </w:tc>
        <w:tc>
          <w:tcPr>
            <w:tcW w:w="784" w:type="dxa"/>
            <w:vAlign w:val="center"/>
          </w:tcPr>
          <w:p>
            <w:pPr>
              <w:jc w:val="center"/>
              <w:rPr>
                <w:rFonts w:ascii="宋体"/>
                <w:color w:val="000000" w:themeColor="text1"/>
                <w:sz w:val="18"/>
                <w14:textFill>
                  <w14:solidFill>
                    <w14:schemeClr w14:val="tx1"/>
                  </w14:solidFill>
                </w14:textFill>
              </w:rPr>
            </w:pPr>
          </w:p>
        </w:tc>
        <w:tc>
          <w:tcPr>
            <w:tcW w:w="817" w:type="dxa"/>
            <w:vAlign w:val="center"/>
          </w:tcPr>
          <w:p>
            <w:pPr>
              <w:jc w:val="center"/>
              <w:rPr>
                <w:rFonts w:ascii="宋体"/>
                <w:color w:val="000000" w:themeColor="text1"/>
                <w:sz w:val="18"/>
                <w14:textFill>
                  <w14:solidFill>
                    <w14:schemeClr w14:val="tx1"/>
                  </w14:solidFill>
                </w14:textFill>
              </w:rPr>
            </w:pPr>
          </w:p>
        </w:tc>
        <w:tc>
          <w:tcPr>
            <w:tcW w:w="766" w:type="dxa"/>
            <w:vAlign w:val="center"/>
          </w:tcPr>
          <w:p>
            <w:pPr>
              <w:jc w:val="center"/>
              <w:rPr>
                <w:rFonts w:ascii="宋体"/>
                <w:color w:val="000000" w:themeColor="text1"/>
                <w:sz w:val="18"/>
                <w14:textFill>
                  <w14:solidFill>
                    <w14:schemeClr w14:val="tx1"/>
                  </w14:solidFill>
                </w14:textFill>
              </w:rPr>
            </w:pPr>
          </w:p>
        </w:tc>
        <w:tc>
          <w:tcPr>
            <w:tcW w:w="780" w:type="dxa"/>
            <w:vAlign w:val="center"/>
          </w:tcPr>
          <w:p>
            <w:pPr>
              <w:jc w:val="center"/>
              <w:rPr>
                <w:rFonts w:ascii="宋体"/>
                <w:color w:val="000000" w:themeColor="text1"/>
                <w:sz w:val="18"/>
                <w14:textFill>
                  <w14:solidFill>
                    <w14:schemeClr w14:val="tx1"/>
                  </w14:solidFill>
                </w14:textFill>
              </w:rPr>
            </w:pP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p>
        </w:tc>
        <w:tc>
          <w:tcPr>
            <w:tcW w:w="686" w:type="dxa"/>
            <w:vAlign w:val="center"/>
          </w:tcPr>
          <w:p>
            <w:pPr>
              <w:jc w:val="center"/>
              <w:rPr>
                <w:rFonts w:ascii="宋体"/>
                <w:color w:val="000000" w:themeColor="text1"/>
                <w:sz w:val="18"/>
                <w14:textFill>
                  <w14:solidFill>
                    <w14:schemeClr w14:val="tx1"/>
                  </w14:solidFill>
                </w14:textFill>
              </w:rPr>
            </w:pPr>
          </w:p>
        </w:tc>
        <w:tc>
          <w:tcPr>
            <w:tcW w:w="716" w:type="dxa"/>
            <w:vAlign w:val="center"/>
          </w:tcPr>
          <w:p>
            <w:pPr>
              <w:jc w:val="center"/>
              <w:rPr>
                <w:rFonts w:ascii="宋体"/>
                <w:color w:val="000000" w:themeColor="text1"/>
                <w:sz w:val="18"/>
                <w14:textFill>
                  <w14:solidFill>
                    <w14:schemeClr w14:val="tx1"/>
                  </w14:solidFill>
                </w14:textFill>
              </w:rPr>
            </w:pPr>
          </w:p>
        </w:tc>
        <w:tc>
          <w:tcPr>
            <w:tcW w:w="1017" w:type="dxa"/>
            <w:vAlign w:val="center"/>
          </w:tcPr>
          <w:p>
            <w:pPr>
              <w:jc w:val="center"/>
              <w:rPr>
                <w:rFonts w:ascii="宋体"/>
                <w:color w:val="000000" w:themeColor="text1"/>
                <w:sz w:val="18"/>
                <w14:textFill>
                  <w14:solidFill>
                    <w14:schemeClr w14:val="tx1"/>
                  </w14:solidFill>
                </w14:textFill>
              </w:rPr>
            </w:pPr>
          </w:p>
        </w:tc>
        <w:tc>
          <w:tcPr>
            <w:tcW w:w="984" w:type="dxa"/>
            <w:vAlign w:val="center"/>
          </w:tcPr>
          <w:p>
            <w:pPr>
              <w:jc w:val="center"/>
              <w:rPr>
                <w:rFonts w:ascii="宋体"/>
                <w:color w:val="000000" w:themeColor="text1"/>
                <w:sz w:val="18"/>
                <w14:textFill>
                  <w14:solidFill>
                    <w14:schemeClr w14:val="tx1"/>
                  </w14:solidFill>
                </w14:textFill>
              </w:rPr>
            </w:pPr>
          </w:p>
        </w:tc>
        <w:tc>
          <w:tcPr>
            <w:tcW w:w="732" w:type="dxa"/>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vAlign w:val="center"/>
          </w:tcPr>
          <w:p>
            <w:pPr>
              <w:jc w:val="center"/>
              <w:rPr>
                <w:rFonts w:ascii="宋体"/>
                <w:color w:val="000000" w:themeColor="text1"/>
                <w:sz w:val="18"/>
                <w14:textFill>
                  <w14:solidFill>
                    <w14:schemeClr w14:val="tx1"/>
                  </w14:solidFill>
                </w14:textFill>
              </w:rPr>
            </w:pPr>
          </w:p>
        </w:tc>
        <w:tc>
          <w:tcPr>
            <w:tcW w:w="784" w:type="dxa"/>
            <w:vAlign w:val="center"/>
          </w:tcPr>
          <w:p>
            <w:pPr>
              <w:jc w:val="center"/>
              <w:rPr>
                <w:rFonts w:ascii="宋体"/>
                <w:color w:val="000000" w:themeColor="text1"/>
                <w:sz w:val="18"/>
                <w14:textFill>
                  <w14:solidFill>
                    <w14:schemeClr w14:val="tx1"/>
                  </w14:solidFill>
                </w14:textFill>
              </w:rPr>
            </w:pPr>
          </w:p>
        </w:tc>
        <w:tc>
          <w:tcPr>
            <w:tcW w:w="817" w:type="dxa"/>
            <w:vAlign w:val="center"/>
          </w:tcPr>
          <w:p>
            <w:pPr>
              <w:jc w:val="center"/>
              <w:rPr>
                <w:rFonts w:ascii="宋体"/>
                <w:color w:val="000000" w:themeColor="text1"/>
                <w:sz w:val="18"/>
                <w14:textFill>
                  <w14:solidFill>
                    <w14:schemeClr w14:val="tx1"/>
                  </w14:solidFill>
                </w14:textFill>
              </w:rPr>
            </w:pPr>
          </w:p>
        </w:tc>
        <w:tc>
          <w:tcPr>
            <w:tcW w:w="766" w:type="dxa"/>
            <w:vAlign w:val="center"/>
          </w:tcPr>
          <w:p>
            <w:pPr>
              <w:jc w:val="center"/>
              <w:rPr>
                <w:rFonts w:ascii="宋体"/>
                <w:color w:val="000000" w:themeColor="text1"/>
                <w:sz w:val="18"/>
                <w14:textFill>
                  <w14:solidFill>
                    <w14:schemeClr w14:val="tx1"/>
                  </w14:solidFill>
                </w14:textFill>
              </w:rPr>
            </w:pPr>
          </w:p>
        </w:tc>
        <w:tc>
          <w:tcPr>
            <w:tcW w:w="780" w:type="dxa"/>
            <w:vAlign w:val="center"/>
          </w:tcPr>
          <w:p>
            <w:pPr>
              <w:jc w:val="center"/>
              <w:rPr>
                <w:rFonts w:ascii="宋体"/>
                <w:color w:val="000000" w:themeColor="text1"/>
                <w:sz w:val="18"/>
                <w14:textFill>
                  <w14:solidFill>
                    <w14:schemeClr w14:val="tx1"/>
                  </w14:solidFill>
                </w14:textFill>
              </w:rPr>
            </w:pP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p>
        </w:tc>
        <w:tc>
          <w:tcPr>
            <w:tcW w:w="686" w:type="dxa"/>
            <w:vAlign w:val="center"/>
          </w:tcPr>
          <w:p>
            <w:pPr>
              <w:jc w:val="center"/>
              <w:rPr>
                <w:rFonts w:ascii="宋体"/>
                <w:color w:val="000000" w:themeColor="text1"/>
                <w:sz w:val="18"/>
                <w14:textFill>
                  <w14:solidFill>
                    <w14:schemeClr w14:val="tx1"/>
                  </w14:solidFill>
                </w14:textFill>
              </w:rPr>
            </w:pPr>
          </w:p>
        </w:tc>
        <w:tc>
          <w:tcPr>
            <w:tcW w:w="716" w:type="dxa"/>
            <w:vAlign w:val="center"/>
          </w:tcPr>
          <w:p>
            <w:pPr>
              <w:jc w:val="center"/>
              <w:rPr>
                <w:rFonts w:ascii="宋体"/>
                <w:color w:val="000000" w:themeColor="text1"/>
                <w:sz w:val="18"/>
                <w14:textFill>
                  <w14:solidFill>
                    <w14:schemeClr w14:val="tx1"/>
                  </w14:solidFill>
                </w14:textFill>
              </w:rPr>
            </w:pPr>
          </w:p>
        </w:tc>
        <w:tc>
          <w:tcPr>
            <w:tcW w:w="1017" w:type="dxa"/>
            <w:vAlign w:val="center"/>
          </w:tcPr>
          <w:p>
            <w:pPr>
              <w:jc w:val="center"/>
              <w:rPr>
                <w:rFonts w:ascii="宋体"/>
                <w:color w:val="000000" w:themeColor="text1"/>
                <w:sz w:val="18"/>
                <w14:textFill>
                  <w14:solidFill>
                    <w14:schemeClr w14:val="tx1"/>
                  </w14:solidFill>
                </w14:textFill>
              </w:rPr>
            </w:pPr>
          </w:p>
        </w:tc>
        <w:tc>
          <w:tcPr>
            <w:tcW w:w="984" w:type="dxa"/>
            <w:vAlign w:val="center"/>
          </w:tcPr>
          <w:p>
            <w:pPr>
              <w:jc w:val="center"/>
              <w:rPr>
                <w:rFonts w:ascii="宋体"/>
                <w:color w:val="000000" w:themeColor="text1"/>
                <w:sz w:val="18"/>
                <w14:textFill>
                  <w14:solidFill>
                    <w14:schemeClr w14:val="tx1"/>
                  </w14:solidFill>
                </w14:textFill>
              </w:rPr>
            </w:pPr>
          </w:p>
        </w:tc>
        <w:tc>
          <w:tcPr>
            <w:tcW w:w="732" w:type="dxa"/>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vAlign w:val="center"/>
          </w:tcPr>
          <w:p>
            <w:pPr>
              <w:jc w:val="center"/>
              <w:rPr>
                <w:rFonts w:ascii="宋体"/>
                <w:color w:val="000000" w:themeColor="text1"/>
                <w:sz w:val="18"/>
                <w14:textFill>
                  <w14:solidFill>
                    <w14:schemeClr w14:val="tx1"/>
                  </w14:solidFill>
                </w14:textFill>
              </w:rPr>
            </w:pPr>
          </w:p>
        </w:tc>
        <w:tc>
          <w:tcPr>
            <w:tcW w:w="784" w:type="dxa"/>
            <w:vAlign w:val="center"/>
          </w:tcPr>
          <w:p>
            <w:pPr>
              <w:jc w:val="center"/>
              <w:rPr>
                <w:rFonts w:ascii="宋体"/>
                <w:color w:val="000000" w:themeColor="text1"/>
                <w:sz w:val="18"/>
                <w14:textFill>
                  <w14:solidFill>
                    <w14:schemeClr w14:val="tx1"/>
                  </w14:solidFill>
                </w14:textFill>
              </w:rPr>
            </w:pPr>
          </w:p>
        </w:tc>
        <w:tc>
          <w:tcPr>
            <w:tcW w:w="817" w:type="dxa"/>
            <w:vAlign w:val="center"/>
          </w:tcPr>
          <w:p>
            <w:pPr>
              <w:jc w:val="center"/>
              <w:rPr>
                <w:rFonts w:ascii="宋体"/>
                <w:color w:val="000000" w:themeColor="text1"/>
                <w:sz w:val="18"/>
                <w14:textFill>
                  <w14:solidFill>
                    <w14:schemeClr w14:val="tx1"/>
                  </w14:solidFill>
                </w14:textFill>
              </w:rPr>
            </w:pPr>
          </w:p>
        </w:tc>
        <w:tc>
          <w:tcPr>
            <w:tcW w:w="766" w:type="dxa"/>
            <w:vAlign w:val="center"/>
          </w:tcPr>
          <w:p>
            <w:pPr>
              <w:jc w:val="center"/>
              <w:rPr>
                <w:rFonts w:ascii="宋体"/>
                <w:color w:val="000000" w:themeColor="text1"/>
                <w:sz w:val="18"/>
                <w14:textFill>
                  <w14:solidFill>
                    <w14:schemeClr w14:val="tx1"/>
                  </w14:solidFill>
                </w14:textFill>
              </w:rPr>
            </w:pPr>
          </w:p>
        </w:tc>
        <w:tc>
          <w:tcPr>
            <w:tcW w:w="780" w:type="dxa"/>
            <w:vAlign w:val="center"/>
          </w:tcPr>
          <w:p>
            <w:pPr>
              <w:jc w:val="center"/>
              <w:rPr>
                <w:rFonts w:ascii="宋体"/>
                <w:color w:val="000000" w:themeColor="text1"/>
                <w:sz w:val="18"/>
                <w14:textFill>
                  <w14:solidFill>
                    <w14:schemeClr w14:val="tx1"/>
                  </w14:solidFill>
                </w14:textFill>
              </w:rPr>
            </w:pP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p>
        </w:tc>
        <w:tc>
          <w:tcPr>
            <w:tcW w:w="686" w:type="dxa"/>
            <w:vAlign w:val="center"/>
          </w:tcPr>
          <w:p>
            <w:pPr>
              <w:jc w:val="center"/>
              <w:rPr>
                <w:rFonts w:ascii="宋体"/>
                <w:color w:val="000000" w:themeColor="text1"/>
                <w:sz w:val="18"/>
                <w14:textFill>
                  <w14:solidFill>
                    <w14:schemeClr w14:val="tx1"/>
                  </w14:solidFill>
                </w14:textFill>
              </w:rPr>
            </w:pPr>
          </w:p>
        </w:tc>
        <w:tc>
          <w:tcPr>
            <w:tcW w:w="716" w:type="dxa"/>
            <w:vAlign w:val="center"/>
          </w:tcPr>
          <w:p>
            <w:pPr>
              <w:jc w:val="center"/>
              <w:rPr>
                <w:rFonts w:ascii="宋体"/>
                <w:color w:val="000000" w:themeColor="text1"/>
                <w:sz w:val="18"/>
                <w14:textFill>
                  <w14:solidFill>
                    <w14:schemeClr w14:val="tx1"/>
                  </w14:solidFill>
                </w14:textFill>
              </w:rPr>
            </w:pPr>
          </w:p>
        </w:tc>
        <w:tc>
          <w:tcPr>
            <w:tcW w:w="1017" w:type="dxa"/>
            <w:vAlign w:val="center"/>
          </w:tcPr>
          <w:p>
            <w:pPr>
              <w:jc w:val="center"/>
              <w:rPr>
                <w:rFonts w:ascii="宋体"/>
                <w:color w:val="000000" w:themeColor="text1"/>
                <w:sz w:val="18"/>
                <w14:textFill>
                  <w14:solidFill>
                    <w14:schemeClr w14:val="tx1"/>
                  </w14:solidFill>
                </w14:textFill>
              </w:rPr>
            </w:pPr>
          </w:p>
        </w:tc>
        <w:tc>
          <w:tcPr>
            <w:tcW w:w="984" w:type="dxa"/>
            <w:vAlign w:val="center"/>
          </w:tcPr>
          <w:p>
            <w:pPr>
              <w:jc w:val="center"/>
              <w:rPr>
                <w:rFonts w:ascii="宋体"/>
                <w:color w:val="000000" w:themeColor="text1"/>
                <w:sz w:val="18"/>
                <w14:textFill>
                  <w14:solidFill>
                    <w14:schemeClr w14:val="tx1"/>
                  </w14:solidFill>
                </w14:textFill>
              </w:rPr>
            </w:pPr>
          </w:p>
        </w:tc>
        <w:tc>
          <w:tcPr>
            <w:tcW w:w="732" w:type="dxa"/>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vAlign w:val="center"/>
          </w:tcPr>
          <w:p>
            <w:pPr>
              <w:jc w:val="center"/>
              <w:rPr>
                <w:rFonts w:ascii="宋体"/>
                <w:color w:val="000000" w:themeColor="text1"/>
                <w:sz w:val="18"/>
                <w14:textFill>
                  <w14:solidFill>
                    <w14:schemeClr w14:val="tx1"/>
                  </w14:solidFill>
                </w14:textFill>
              </w:rPr>
            </w:pPr>
          </w:p>
        </w:tc>
        <w:tc>
          <w:tcPr>
            <w:tcW w:w="784" w:type="dxa"/>
            <w:vAlign w:val="center"/>
          </w:tcPr>
          <w:p>
            <w:pPr>
              <w:jc w:val="center"/>
              <w:rPr>
                <w:rFonts w:ascii="宋体"/>
                <w:color w:val="000000" w:themeColor="text1"/>
                <w:sz w:val="18"/>
                <w14:textFill>
                  <w14:solidFill>
                    <w14:schemeClr w14:val="tx1"/>
                  </w14:solidFill>
                </w14:textFill>
              </w:rPr>
            </w:pPr>
          </w:p>
        </w:tc>
        <w:tc>
          <w:tcPr>
            <w:tcW w:w="817" w:type="dxa"/>
            <w:vAlign w:val="center"/>
          </w:tcPr>
          <w:p>
            <w:pPr>
              <w:jc w:val="center"/>
              <w:rPr>
                <w:rFonts w:ascii="宋体"/>
                <w:color w:val="000000" w:themeColor="text1"/>
                <w:sz w:val="18"/>
                <w14:textFill>
                  <w14:solidFill>
                    <w14:schemeClr w14:val="tx1"/>
                  </w14:solidFill>
                </w14:textFill>
              </w:rPr>
            </w:pPr>
          </w:p>
        </w:tc>
        <w:tc>
          <w:tcPr>
            <w:tcW w:w="766" w:type="dxa"/>
            <w:vAlign w:val="center"/>
          </w:tcPr>
          <w:p>
            <w:pPr>
              <w:jc w:val="center"/>
              <w:rPr>
                <w:rFonts w:ascii="宋体"/>
                <w:color w:val="000000" w:themeColor="text1"/>
                <w:sz w:val="18"/>
                <w14:textFill>
                  <w14:solidFill>
                    <w14:schemeClr w14:val="tx1"/>
                  </w14:solidFill>
                </w14:textFill>
              </w:rPr>
            </w:pPr>
          </w:p>
        </w:tc>
        <w:tc>
          <w:tcPr>
            <w:tcW w:w="780" w:type="dxa"/>
            <w:vAlign w:val="center"/>
          </w:tcPr>
          <w:p>
            <w:pPr>
              <w:jc w:val="center"/>
              <w:rPr>
                <w:rFonts w:ascii="宋体"/>
                <w:color w:val="000000" w:themeColor="text1"/>
                <w:sz w:val="18"/>
                <w14:textFill>
                  <w14:solidFill>
                    <w14:schemeClr w14:val="tx1"/>
                  </w14:solidFill>
                </w14:textFill>
              </w:rPr>
            </w:pPr>
          </w:p>
        </w:tc>
        <w:tc>
          <w:tcPr>
            <w:tcW w:w="784" w:type="dxa"/>
            <w:tcBorders>
              <w:right w:val="single" w:color="auto" w:sz="2" w:space="0"/>
            </w:tcBorders>
            <w:vAlign w:val="center"/>
          </w:tcPr>
          <w:p>
            <w:pPr>
              <w:jc w:val="center"/>
              <w:rPr>
                <w:rFonts w:ascii="宋体"/>
                <w:color w:val="000000" w:themeColor="text1"/>
                <w:sz w:val="18"/>
                <w14:textFill>
                  <w14:solidFill>
                    <w14:schemeClr w14:val="tx1"/>
                  </w14:solidFill>
                </w14:textFill>
              </w:rPr>
            </w:pPr>
          </w:p>
        </w:tc>
        <w:tc>
          <w:tcPr>
            <w:tcW w:w="815" w:type="dxa"/>
            <w:tcBorders>
              <w:left w:val="single" w:color="auto" w:sz="2" w:space="0"/>
            </w:tcBorders>
            <w:vAlign w:val="center"/>
          </w:tcPr>
          <w:p>
            <w:pPr>
              <w:jc w:val="center"/>
              <w:rPr>
                <w:rFonts w:ascii="宋体"/>
                <w:color w:val="000000" w:themeColor="text1"/>
                <w:sz w:val="18"/>
                <w14:textFill>
                  <w14:solidFill>
                    <w14:schemeClr w14:val="tx1"/>
                  </w14:solidFill>
                </w14:textFill>
              </w:rPr>
            </w:pPr>
          </w:p>
        </w:tc>
        <w:tc>
          <w:tcPr>
            <w:tcW w:w="686" w:type="dxa"/>
            <w:vAlign w:val="center"/>
          </w:tcPr>
          <w:p>
            <w:pPr>
              <w:jc w:val="center"/>
              <w:rPr>
                <w:rFonts w:ascii="宋体"/>
                <w:color w:val="000000" w:themeColor="text1"/>
                <w:sz w:val="18"/>
                <w14:textFill>
                  <w14:solidFill>
                    <w14:schemeClr w14:val="tx1"/>
                  </w14:solidFill>
                </w14:textFill>
              </w:rPr>
            </w:pPr>
          </w:p>
        </w:tc>
        <w:tc>
          <w:tcPr>
            <w:tcW w:w="716" w:type="dxa"/>
            <w:vAlign w:val="center"/>
          </w:tcPr>
          <w:p>
            <w:pPr>
              <w:jc w:val="center"/>
              <w:rPr>
                <w:rFonts w:ascii="宋体"/>
                <w:color w:val="000000" w:themeColor="text1"/>
                <w:sz w:val="18"/>
                <w14:textFill>
                  <w14:solidFill>
                    <w14:schemeClr w14:val="tx1"/>
                  </w14:solidFill>
                </w14:textFill>
              </w:rPr>
            </w:pPr>
          </w:p>
        </w:tc>
        <w:tc>
          <w:tcPr>
            <w:tcW w:w="1017" w:type="dxa"/>
            <w:vAlign w:val="center"/>
          </w:tcPr>
          <w:p>
            <w:pPr>
              <w:jc w:val="center"/>
              <w:rPr>
                <w:rFonts w:ascii="宋体"/>
                <w:color w:val="000000" w:themeColor="text1"/>
                <w:sz w:val="18"/>
                <w14:textFill>
                  <w14:solidFill>
                    <w14:schemeClr w14:val="tx1"/>
                  </w14:solidFill>
                </w14:textFill>
              </w:rPr>
            </w:pPr>
          </w:p>
        </w:tc>
        <w:tc>
          <w:tcPr>
            <w:tcW w:w="984" w:type="dxa"/>
            <w:vAlign w:val="center"/>
          </w:tcPr>
          <w:p>
            <w:pPr>
              <w:jc w:val="center"/>
              <w:rPr>
                <w:rFonts w:ascii="宋体"/>
                <w:color w:val="000000" w:themeColor="text1"/>
                <w:sz w:val="18"/>
                <w14:textFill>
                  <w14:solidFill>
                    <w14:schemeClr w14:val="tx1"/>
                  </w14:solidFill>
                </w14:textFill>
              </w:rPr>
            </w:pPr>
          </w:p>
        </w:tc>
        <w:tc>
          <w:tcPr>
            <w:tcW w:w="732" w:type="dxa"/>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8"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784"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817"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766"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780"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784" w:type="dxa"/>
            <w:tcBorders>
              <w:bottom w:val="single" w:color="auto" w:sz="8" w:space="0"/>
              <w:right w:val="single" w:color="auto" w:sz="2" w:space="0"/>
            </w:tcBorders>
            <w:vAlign w:val="center"/>
          </w:tcPr>
          <w:p>
            <w:pPr>
              <w:jc w:val="center"/>
              <w:rPr>
                <w:rFonts w:ascii="宋体"/>
                <w:color w:val="000000" w:themeColor="text1"/>
                <w:sz w:val="18"/>
                <w14:textFill>
                  <w14:solidFill>
                    <w14:schemeClr w14:val="tx1"/>
                  </w14:solidFill>
                </w14:textFill>
              </w:rPr>
            </w:pPr>
          </w:p>
        </w:tc>
        <w:tc>
          <w:tcPr>
            <w:tcW w:w="815" w:type="dxa"/>
            <w:tcBorders>
              <w:left w:val="single" w:color="auto" w:sz="2" w:space="0"/>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686"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716"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1017"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984"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c>
          <w:tcPr>
            <w:tcW w:w="732" w:type="dxa"/>
            <w:tcBorders>
              <w:bottom w:val="single" w:color="auto" w:sz="8" w:space="0"/>
            </w:tcBorders>
            <w:vAlign w:val="center"/>
          </w:tcPr>
          <w:p>
            <w:pPr>
              <w:jc w:val="center"/>
              <w:rPr>
                <w:rFonts w:ascii="宋体"/>
                <w:color w:val="000000" w:themeColor="text1"/>
                <w:sz w:val="18"/>
                <w14:textFill>
                  <w14:solidFill>
                    <w14:schemeClr w14:val="tx1"/>
                  </w14:solidFill>
                </w14:textFill>
              </w:rPr>
            </w:pPr>
          </w:p>
        </w:tc>
      </w:tr>
    </w:tbl>
    <w:p>
      <w:pPr>
        <w:pStyle w:val="41"/>
        <w:widowControl w:val="0"/>
        <w:spacing w:before="0" w:beforeAutospacing="0" w:after="0" w:afterAutospacing="0" w:line="0" w:lineRule="atLeast"/>
        <w:jc w:val="both"/>
        <w:rPr>
          <w:rFonts w:ascii="Arial" w:hAnsi="Arial" w:eastAsia="宋体" w:cs="Arial"/>
          <w:b w:val="0"/>
          <w:bCs w:val="0"/>
          <w:color w:val="000000" w:themeColor="text1"/>
          <w:kern w:val="2"/>
          <w:sz w:val="18"/>
          <w:szCs w:val="24"/>
          <w14:textFill>
            <w14:solidFill>
              <w14:schemeClr w14:val="tx1"/>
            </w14:solidFill>
          </w14:textFill>
        </w:rPr>
      </w:pPr>
      <w:r>
        <w:rPr>
          <w:rFonts w:hint="eastAsia" w:ascii="Arial" w:hAnsi="Arial" w:eastAsia="宋体" w:cs="Arial"/>
          <w:b w:val="0"/>
          <w:bCs w:val="0"/>
          <w:color w:val="000000" w:themeColor="text1"/>
          <w:kern w:val="2"/>
          <w:sz w:val="18"/>
          <w:szCs w:val="24"/>
          <w14:textFill>
            <w14:solidFill>
              <w14:schemeClr w14:val="tx1"/>
            </w14:solidFill>
          </w14:textFill>
        </w:rPr>
        <w:t>单位负责人：          统计负责人：          填表人：           联系电话：          报出日期：</w:t>
      </w:r>
      <w:r>
        <w:rPr>
          <w:rFonts w:hint="eastAsia" w:ascii="宋体" w:hAnsi="宋体" w:eastAsia="宋体" w:cs="Arial"/>
          <w:b w:val="0"/>
          <w:bCs w:val="0"/>
          <w:color w:val="000000" w:themeColor="text1"/>
          <w:kern w:val="2"/>
          <w:sz w:val="18"/>
          <w:szCs w:val="24"/>
          <w14:textFill>
            <w14:solidFill>
              <w14:schemeClr w14:val="tx1"/>
            </w14:solidFill>
          </w14:textFill>
        </w:rPr>
        <w:t xml:space="preserve">20  </w:t>
      </w:r>
      <w:r>
        <w:rPr>
          <w:rFonts w:hint="eastAsia" w:ascii="Arial" w:hAnsi="Arial" w:eastAsia="宋体" w:cs="Arial"/>
          <w:b w:val="0"/>
          <w:bCs w:val="0"/>
          <w:color w:val="000000" w:themeColor="text1"/>
          <w:kern w:val="2"/>
          <w:sz w:val="18"/>
          <w:szCs w:val="24"/>
          <w14:textFill>
            <w14:solidFill>
              <w14:schemeClr w14:val="tx1"/>
            </w14:solidFill>
          </w14:textFill>
        </w:rPr>
        <w:t>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明：1.统计范围：在报告期内</w:t>
      </w:r>
      <w:r>
        <w:rPr>
          <w:rFonts w:ascii="宋体" w:hAnsi="宋体"/>
          <w:color w:val="000000" w:themeColor="text1"/>
          <w:sz w:val="18"/>
          <w14:textFill>
            <w14:solidFill>
              <w14:schemeClr w14:val="tx1"/>
            </w14:solidFill>
          </w14:textFill>
        </w:rPr>
        <w:t>因新准入、报废、注销、转出等原因发生变动的营业性</w:t>
      </w:r>
      <w:r>
        <w:rPr>
          <w:rFonts w:hint="eastAsia" w:ascii="宋体" w:hAnsi="宋体"/>
          <w:color w:val="000000" w:themeColor="text1"/>
          <w:sz w:val="18"/>
          <w14:textFill>
            <w14:solidFill>
              <w14:schemeClr w14:val="tx1"/>
            </w14:solidFill>
          </w14:textFill>
        </w:rPr>
        <w:t>货运车辆。</w:t>
      </w:r>
      <w:r>
        <w:rPr>
          <w:rFonts w:hint="eastAsia" w:ascii="宋体" w:hAnsi="宋体"/>
          <w:color w:val="000000" w:themeColor="text1"/>
          <w:sz w:val="18"/>
          <w:lang w:eastAsia="zh-CN"/>
          <w14:textFill>
            <w14:solidFill>
              <w14:schemeClr w14:val="tx1"/>
            </w14:solidFill>
          </w14:textFill>
        </w:rPr>
        <w:t>免报。</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营业性货运车辆不包括：公路养护、车辆修理、城市环卫、公安消防、地质勘探、输配电线路建设和维护</w:t>
      </w:r>
    </w:p>
    <w:p>
      <w:pPr>
        <w:spacing w:line="0" w:lineRule="atLeast"/>
        <w:ind w:left="1050" w:left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等专用车辆；在机场、港口作业区、车站内部为装卸而进行搬运的各种运输车辆；在驾校、试验场内供教学或实验使用的各种车辆。</w:t>
      </w:r>
    </w:p>
    <w:p>
      <w:pPr>
        <w:spacing w:line="400" w:lineRule="exact"/>
        <w:rPr>
          <w:rFonts w:ascii="宋体"/>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09" w:name="_Toc13670544"/>
      <w:r>
        <w:rPr>
          <w:rFonts w:ascii="宋体" w:hAnsi="宋体" w:eastAsia="宋体"/>
          <w:b w:val="0"/>
          <w:color w:val="000000" w:themeColor="text1"/>
          <w14:textFill>
            <w14:solidFill>
              <w14:schemeClr w14:val="tx1"/>
            </w14:solidFill>
          </w14:textFill>
        </w:rPr>
        <mc:AlternateContent>
          <mc:Choice Requires="wps">
            <w:drawing>
              <wp:anchor distT="0" distB="0" distL="114300" distR="114300" simplePos="0" relativeHeight="251635712" behindDoc="0" locked="0" layoutInCell="1" allowOverlap="1">
                <wp:simplePos x="0" y="0"/>
                <wp:positionH relativeFrom="column">
                  <wp:posOffset>4410710</wp:posOffset>
                </wp:positionH>
                <wp:positionV relativeFrom="paragraph">
                  <wp:posOffset>285750</wp:posOffset>
                </wp:positionV>
                <wp:extent cx="1819275" cy="750570"/>
                <wp:effectExtent l="0" t="0" r="28575" b="12065"/>
                <wp:wrapNone/>
                <wp:docPr id="29" name="Text Box 76"/>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号：交行统W201表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6" o:spid="_x0000_s1026" o:spt="202" type="#_x0000_t202" style="position:absolute;left:0pt;margin-left:347.3pt;margin-top:22.5pt;height:59.1pt;width:143.25pt;z-index:251635712;mso-width-relative:page;mso-height-relative:margin;mso-height-percent:200;" fillcolor="#FFFFFF" filled="t" stroked="t" coordsize="21600,21600" o:gfxdata="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k1dqtcAAAAKAQAADwAAAAAAAAABACAAAAAiAAAA&#10;ZHJzL2Rvd25yZXYueG1sUEsBAhQAFAAAAAgAh07iQCJRl2MIAgAAKg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号：交行统W201表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bookmarkStart w:id="110" w:name="_Toc366829208"/>
      <w:bookmarkStart w:id="111" w:name="_Toc366830053"/>
      <w:bookmarkStart w:id="112" w:name="_Toc366829529"/>
      <w:bookmarkStart w:id="113" w:name="_Toc366828971"/>
      <w:bookmarkStart w:id="114" w:name="_Toc366827508"/>
      <w:bookmarkStart w:id="115" w:name="_Toc366829093"/>
      <w:r>
        <w:rPr>
          <w:rFonts w:hint="eastAsia" w:ascii="宋体" w:hAnsi="宋体" w:eastAsia="宋体"/>
          <w:b w:val="0"/>
          <w:color w:val="000000" w:themeColor="text1"/>
          <w14:textFill>
            <w14:solidFill>
              <w14:schemeClr w14:val="tx1"/>
            </w14:solidFill>
          </w14:textFill>
        </w:rPr>
        <w:t>（十九）水路运输工具拥有量</w:t>
      </w:r>
      <w:bookmarkEnd w:id="109"/>
      <w:bookmarkEnd w:id="110"/>
      <w:bookmarkEnd w:id="111"/>
      <w:bookmarkEnd w:id="112"/>
      <w:bookmarkEnd w:id="113"/>
      <w:bookmarkEnd w:id="114"/>
      <w:bookmarkEnd w:id="115"/>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填报单位：                                       20   年</w:t>
      </w:r>
    </w:p>
    <w:tbl>
      <w:tblPr>
        <w:tblStyle w:val="39"/>
        <w:tblW w:w="9413" w:type="dxa"/>
        <w:jc w:val="center"/>
        <w:tblInd w:w="0" w:type="dxa"/>
        <w:tblLayout w:type="fixed"/>
        <w:tblCellMar>
          <w:top w:w="0" w:type="dxa"/>
          <w:left w:w="0" w:type="dxa"/>
          <w:bottom w:w="0" w:type="dxa"/>
          <w:right w:w="0" w:type="dxa"/>
        </w:tblCellMar>
      </w:tblPr>
      <w:tblGrid>
        <w:gridCol w:w="949"/>
        <w:gridCol w:w="1205"/>
        <w:gridCol w:w="810"/>
        <w:gridCol w:w="734"/>
        <w:gridCol w:w="730"/>
        <w:gridCol w:w="732"/>
        <w:gridCol w:w="732"/>
        <w:gridCol w:w="813"/>
        <w:gridCol w:w="902"/>
        <w:gridCol w:w="902"/>
        <w:gridCol w:w="904"/>
      </w:tblGrid>
      <w:tr>
        <w:tblPrEx>
          <w:tblLayout w:type="fixed"/>
          <w:tblCellMar>
            <w:top w:w="0" w:type="dxa"/>
            <w:left w:w="0" w:type="dxa"/>
            <w:bottom w:w="0" w:type="dxa"/>
            <w:right w:w="0" w:type="dxa"/>
          </w:tblCellMar>
        </w:tblPrEx>
        <w:trPr>
          <w:cantSplit/>
          <w:trHeight w:val="20" w:hRule="atLeast"/>
          <w:jc w:val="center"/>
        </w:trPr>
        <w:tc>
          <w:tcPr>
            <w:tcW w:w="2154" w:type="dxa"/>
            <w:gridSpan w:val="2"/>
            <w:vMerge w:val="restart"/>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810" w:type="dxa"/>
            <w:vMerge w:val="restart"/>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14:textFill>
                  <w14:solidFill>
                    <w14:schemeClr w14:val="tx1"/>
                  </w14:solidFill>
                </w14:textFill>
              </w:rPr>
              <w:t>计量单位</w:t>
            </w:r>
          </w:p>
        </w:tc>
        <w:tc>
          <w:tcPr>
            <w:tcW w:w="734"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730"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总计</w:t>
            </w:r>
          </w:p>
        </w:tc>
        <w:tc>
          <w:tcPr>
            <w:tcW w:w="732" w:type="dxa"/>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2"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内河</w:t>
            </w:r>
          </w:p>
        </w:tc>
        <w:tc>
          <w:tcPr>
            <w:tcW w:w="813" w:type="dxa"/>
            <w:tcBorders>
              <w:top w:val="single" w:color="auto" w:sz="8"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902"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沿海</w:t>
            </w:r>
          </w:p>
        </w:tc>
        <w:tc>
          <w:tcPr>
            <w:tcW w:w="902" w:type="dxa"/>
            <w:tcBorders>
              <w:top w:val="single" w:color="auto" w:sz="8"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904" w:type="dxa"/>
            <w:vMerge w:val="restart"/>
            <w:tcBorders>
              <w:top w:val="single" w:color="auto" w:sz="8"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远洋</w:t>
            </w:r>
          </w:p>
        </w:tc>
      </w:tr>
      <w:tr>
        <w:tblPrEx>
          <w:tblLayout w:type="fixed"/>
          <w:tblCellMar>
            <w:top w:w="0" w:type="dxa"/>
            <w:left w:w="0" w:type="dxa"/>
            <w:bottom w:w="0" w:type="dxa"/>
            <w:right w:w="0" w:type="dxa"/>
          </w:tblCellMar>
        </w:tblPrEx>
        <w:trPr>
          <w:cantSplit/>
          <w:trHeight w:val="233" w:hRule="atLeast"/>
          <w:jc w:val="center"/>
        </w:trPr>
        <w:tc>
          <w:tcPr>
            <w:tcW w:w="2154" w:type="dxa"/>
            <w:gridSpan w:val="2"/>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4"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73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90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c>
          <w:tcPr>
            <w:tcW w:w="904" w:type="dxa"/>
            <w:vMerge w:val="continue"/>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丙</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5</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6</w:t>
            </w:r>
          </w:p>
        </w:tc>
        <w:tc>
          <w:tcPr>
            <w:tcW w:w="904"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7</w:t>
            </w: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一、机动船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pStyle w:val="21"/>
              <w:keepNext/>
              <w:spacing w:line="0" w:lineRule="atLeast"/>
              <w:rPr>
                <w:rFonts w:ascii="宋体" w:hAnsi="宋体" w:cs="Arial Unicode MS"/>
                <w:color w:val="000000" w:themeColor="text1"/>
                <w:szCs w:val="24"/>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r>
              <w:rPr>
                <w:rFonts w:ascii="宋体" w:hAnsi="宋体"/>
                <w:color w:val="000000" w:themeColor="text1"/>
                <w:sz w:val="18"/>
                <w14:textFill>
                  <w14:solidFill>
                    <w14:schemeClr w14:val="tx1"/>
                  </w14:solidFill>
                </w14:textFill>
              </w:rPr>
              <w:t>客</w:t>
            </w:r>
            <w:r>
              <w:rPr>
                <w:rFonts w:hint="eastAsia" w:ascii="宋体" w:hAnsi="宋体"/>
                <w:color w:val="000000" w:themeColor="text1"/>
                <w:sz w:val="18"/>
                <w14:textFill>
                  <w14:solidFill>
                    <w14:schemeClr w14:val="tx1"/>
                  </w14:solidFill>
                </w14:textFill>
              </w:rPr>
              <w:t>　船　</w:t>
            </w:r>
            <w:r>
              <w:rPr>
                <w:rFonts w:ascii="宋体" w:hAnsi="宋体"/>
                <w:color w:val="000000" w:themeColor="text1"/>
                <w:sz w:val="18"/>
                <w14:textFill>
                  <w14:solidFill>
                    <w14:schemeClr w14:val="tx1"/>
                  </w14:solidFill>
                </w14:textFill>
              </w:rPr>
              <w:t>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客货船</w:t>
            </w:r>
            <w:r>
              <w:rPr>
                <w:rFonts w:hint="eastAsia" w:ascii="宋体" w:hAnsi="宋体"/>
                <w:color w:val="000000" w:themeColor="text1"/>
                <w:sz w:val="18"/>
                <w14:textFill>
                  <w14:solidFill>
                    <w14:schemeClr w14:val="tx1"/>
                  </w14:solidFill>
                </w14:textFill>
              </w:rPr>
              <w:t>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r>
              <w:rPr>
                <w:rFonts w:ascii="宋体" w:hAnsi="宋体"/>
                <w:color w:val="000000" w:themeColor="text1"/>
                <w:sz w:val="18"/>
                <w14:textFill>
                  <w14:solidFill>
                    <w14:schemeClr w14:val="tx1"/>
                  </w14:solidFill>
                </w14:textFill>
              </w:rPr>
              <w:t>货</w:t>
            </w:r>
            <w:r>
              <w:rPr>
                <w:rFonts w:hint="eastAsia" w:ascii="宋体" w:hAnsi="宋体"/>
                <w:color w:val="000000" w:themeColor="text1"/>
                <w:sz w:val="18"/>
                <w14:textFill>
                  <w14:solidFill>
                    <w14:schemeClr w14:val="tx1"/>
                  </w14:solidFill>
                </w14:textFill>
              </w:rPr>
              <w:t>　船　</w:t>
            </w:r>
            <w:r>
              <w:rPr>
                <w:rFonts w:ascii="宋体" w:hAnsi="宋体"/>
                <w:color w:val="000000" w:themeColor="text1"/>
                <w:sz w:val="18"/>
                <w14:textFill>
                  <w14:solidFill>
                    <w14:schemeClr w14:val="tx1"/>
                  </w14:solidFill>
                </w14:textFill>
              </w:rPr>
              <w:t>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内：油船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集装箱船　</w:t>
            </w:r>
            <w:r>
              <w:rPr>
                <w:rFonts w:ascii="宋体" w:hAnsi="宋体"/>
                <w:color w:val="000000" w:themeColor="text1"/>
                <w:sz w:val="18"/>
                <w14:textFill>
                  <w14:solidFill>
                    <w14:schemeClr w14:val="tx1"/>
                  </w14:solidFill>
                </w14:textFill>
              </w:rPr>
              <w:t>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14:textFill>
                  <w14:solidFill>
                    <w14:schemeClr w14:val="tx1"/>
                  </w14:solidFill>
                </w14:textFill>
              </w:rPr>
            </w:pPr>
            <w:r>
              <w:rPr>
                <w:rFonts w:ascii="宋体" w:hAnsi="宋体" w:eastAsia="宋体" w:cs="Times New Roman"/>
                <w:color w:val="000000" w:themeColor="text1"/>
                <w:kern w:val="2"/>
                <w:sz w:val="18"/>
                <w14:textFill>
                  <w14:solidFill>
                    <w14:schemeClr w14:val="tx1"/>
                  </w14:solidFill>
                </w14:textFill>
              </w:rPr>
              <w:t>34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r>
              <w:rPr>
                <w:rFonts w:ascii="宋体" w:hAnsi="宋体"/>
                <w:color w:val="000000" w:themeColor="text1"/>
                <w:sz w:val="18"/>
                <w14:textFill>
                  <w14:solidFill>
                    <w14:schemeClr w14:val="tx1"/>
                  </w14:solidFill>
                </w14:textFill>
              </w:rPr>
              <w:t>拖</w:t>
            </w:r>
            <w:r>
              <w:rPr>
                <w:rFonts w:hint="eastAsia" w:ascii="宋体" w:hAnsi="宋体"/>
                <w:color w:val="000000" w:themeColor="text1"/>
                <w:sz w:val="18"/>
                <w14:textFill>
                  <w14:solidFill>
                    <w14:schemeClr w14:val="tx1"/>
                  </w14:solidFill>
                </w14:textFill>
              </w:rPr>
              <w:t>　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二、驳　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8" w:space="0"/>
              <w:right w:val="single" w:color="auto" w:sz="2" w:space="0"/>
            </w:tcBorders>
            <w:vAlign w:val="center"/>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标准箱位</w:t>
            </w:r>
          </w:p>
        </w:tc>
        <w:tc>
          <w:tcPr>
            <w:tcW w:w="810"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TEU</w:t>
            </w:r>
          </w:p>
        </w:tc>
        <w:tc>
          <w:tcPr>
            <w:tcW w:w="73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44</w:t>
            </w:r>
          </w:p>
        </w:tc>
        <w:tc>
          <w:tcPr>
            <w:tcW w:w="73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73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1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904" w:type="dxa"/>
            <w:tcBorders>
              <w:top w:val="single" w:color="auto" w:sz="2" w:space="0"/>
              <w:left w:val="single" w:color="auto" w:sz="2" w:space="0"/>
              <w:bottom w:val="single" w:color="auto" w:sz="8" w:space="0"/>
              <w:right w:val="nil"/>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cantSplit/>
          <w:trHeight w:val="20" w:hRule="atLeast"/>
          <w:jc w:val="center"/>
        </w:trPr>
        <w:tc>
          <w:tcPr>
            <w:tcW w:w="949" w:type="dxa"/>
            <w:tcBorders>
              <w:top w:val="single" w:color="auto" w:sz="8" w:space="0"/>
              <w:left w:val="nil"/>
            </w:tcBorders>
            <w:vAlign w:val="center"/>
          </w:tcPr>
          <w:p>
            <w:pPr>
              <w:pStyle w:val="44"/>
              <w:keepNext/>
              <w:widowControl w:val="0"/>
              <w:spacing w:before="0" w:beforeAutospacing="0" w:after="0" w:afterAutospacing="0" w:line="0" w:lineRule="atLeast"/>
              <w:rPr>
                <w:rFonts w:hint="default" w:cs="Times New Roman"/>
                <w:color w:val="000000" w:themeColor="text1"/>
                <w:kern w:val="2"/>
                <w:sz w:val="18"/>
                <w14:textFill>
                  <w14:solidFill>
                    <w14:schemeClr w14:val="tx1"/>
                  </w14:solidFill>
                </w14:textFill>
              </w:rPr>
            </w:pPr>
            <w:r>
              <w:rPr>
                <w:rFonts w:cs="Times New Roman"/>
                <w:color w:val="000000" w:themeColor="text1"/>
                <w:kern w:val="2"/>
                <w:sz w:val="18"/>
                <w14:textFill>
                  <w14:solidFill>
                    <w14:schemeClr w14:val="tx1"/>
                  </w14:solidFill>
                </w14:textFill>
              </w:rPr>
              <w:t>补充资料：</w:t>
            </w:r>
          </w:p>
        </w:tc>
        <w:tc>
          <w:tcPr>
            <w:tcW w:w="8464" w:type="dxa"/>
            <w:gridSpan w:val="10"/>
            <w:tcBorders>
              <w:top w:val="single" w:color="auto" w:sz="8" w:space="0"/>
            </w:tcBorders>
            <w:vAlign w:val="center"/>
          </w:tcPr>
          <w:p>
            <w:pPr>
              <w:keepNext/>
              <w:spacing w:line="0" w:lineRule="atLeast"/>
              <w:jc w:val="left"/>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客货船中，滚装船</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艘、总载重量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吨、净载重量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吨、载客量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客位；</w:t>
            </w:r>
          </w:p>
        </w:tc>
      </w:tr>
      <w:tr>
        <w:tblPrEx>
          <w:tblLayout w:type="fixed"/>
          <w:tblCellMar>
            <w:top w:w="0" w:type="dxa"/>
            <w:left w:w="0" w:type="dxa"/>
            <w:bottom w:w="0" w:type="dxa"/>
            <w:right w:w="0" w:type="dxa"/>
          </w:tblCellMar>
        </w:tblPrEx>
        <w:trPr>
          <w:cantSplit/>
          <w:trHeight w:val="20" w:hRule="atLeast"/>
          <w:jc w:val="center"/>
        </w:trPr>
        <w:tc>
          <w:tcPr>
            <w:tcW w:w="949" w:type="dxa"/>
            <w:tcBorders>
              <w:left w:val="nil"/>
            </w:tcBorders>
            <w:vAlign w:val="center"/>
          </w:tcPr>
          <w:p>
            <w:pPr>
              <w:keepNext/>
              <w:spacing w:line="0" w:lineRule="atLeast"/>
              <w:ind w:firstLine="1260" w:firstLineChars="700"/>
              <w:jc w:val="left"/>
              <w:rPr>
                <w:rFonts w:ascii="宋体" w:hAnsi="宋体"/>
                <w:color w:val="000000" w:themeColor="text1"/>
                <w:sz w:val="18"/>
                <w14:textFill>
                  <w14:solidFill>
                    <w14:schemeClr w14:val="tx1"/>
                  </w14:solidFill>
                </w14:textFill>
              </w:rPr>
            </w:pPr>
          </w:p>
        </w:tc>
        <w:tc>
          <w:tcPr>
            <w:tcW w:w="8464" w:type="dxa"/>
            <w:gridSpan w:val="10"/>
            <w:vAlign w:val="center"/>
          </w:tcPr>
          <w:p>
            <w:pPr>
              <w:keepNext/>
              <w:spacing w:line="0" w:lineRule="atLeast"/>
              <w:jc w:val="left"/>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货　船中，滚装船</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艘、总载重量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吨、净载重量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吨；</w:t>
            </w:r>
          </w:p>
        </w:tc>
      </w:tr>
      <w:tr>
        <w:tblPrEx>
          <w:tblLayout w:type="fixed"/>
          <w:tblCellMar>
            <w:top w:w="0" w:type="dxa"/>
            <w:left w:w="0" w:type="dxa"/>
            <w:bottom w:w="0" w:type="dxa"/>
            <w:right w:w="0" w:type="dxa"/>
          </w:tblCellMar>
        </w:tblPrEx>
        <w:trPr>
          <w:cantSplit/>
          <w:trHeight w:val="20" w:hRule="atLeast"/>
          <w:jc w:val="center"/>
        </w:trPr>
        <w:tc>
          <w:tcPr>
            <w:tcW w:w="949" w:type="dxa"/>
            <w:tcBorders>
              <w:left w:val="nil"/>
              <w:bottom w:val="single" w:color="auto" w:sz="8" w:space="0"/>
            </w:tcBorders>
            <w:vAlign w:val="center"/>
          </w:tcPr>
          <w:p>
            <w:pPr>
              <w:keepNext/>
              <w:spacing w:line="0" w:lineRule="atLeast"/>
              <w:ind w:firstLine="1260" w:firstLineChars="700"/>
              <w:jc w:val="left"/>
              <w:rPr>
                <w:rFonts w:ascii="宋体" w:hAnsi="宋体"/>
                <w:color w:val="000000" w:themeColor="text1"/>
                <w:sz w:val="18"/>
                <w14:textFill>
                  <w14:solidFill>
                    <w14:schemeClr w14:val="tx1"/>
                  </w14:solidFill>
                </w14:textFill>
              </w:rPr>
            </w:pPr>
          </w:p>
        </w:tc>
        <w:tc>
          <w:tcPr>
            <w:tcW w:w="8464" w:type="dxa"/>
            <w:gridSpan w:val="10"/>
            <w:tcBorders>
              <w:bottom w:val="single" w:color="auto" w:sz="8" w:space="0"/>
            </w:tcBorders>
            <w:vAlign w:val="center"/>
          </w:tcPr>
          <w:p>
            <w:pPr>
              <w:keepNext/>
              <w:spacing w:line="0" w:lineRule="atLeast"/>
              <w:ind w:firstLine="900" w:firstLineChars="500"/>
              <w:jc w:val="left"/>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多用途船</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艘、总载重量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吨、净载重量</w:t>
            </w:r>
            <w:r>
              <w:rPr>
                <w:rFonts w:hint="eastAsia" w:ascii="宋体" w:hAnsi="宋体" w:cs="Arial Unicode MS"/>
                <w:color w:val="000000" w:themeColor="text1"/>
                <w:sz w:val="18"/>
                <w:u w:val="single"/>
                <w14:textFill>
                  <w14:solidFill>
                    <w14:schemeClr w14:val="tx1"/>
                  </w14:solidFill>
                </w14:textFill>
              </w:rPr>
              <w:t>　</w:t>
            </w:r>
            <w:r>
              <w:rPr>
                <w:rFonts w:hint="eastAsia" w:ascii="宋体" w:hAnsi="宋体" w:cs="Arial Unicode MS"/>
                <w:color w:val="000000" w:themeColor="text1"/>
                <w:sz w:val="18"/>
                <w14:textFill>
                  <w14:solidFill>
                    <w14:schemeClr w14:val="tx1"/>
                  </w14:solidFill>
                </w14:textFill>
              </w:rPr>
              <w:t>吨。</w:t>
            </w:r>
          </w:p>
        </w:tc>
      </w:tr>
    </w:tbl>
    <w:p>
      <w:pPr>
        <w:spacing w:line="0" w:lineRule="atLeast"/>
        <w:ind w:firstLine="360" w:firstLineChars="200"/>
        <w:jc w:val="left"/>
        <w:rPr>
          <w:color w:val="000000" w:themeColor="text1"/>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2880" behindDoc="0" locked="0" layoutInCell="1" allowOverlap="1">
                <wp:simplePos x="0" y="0"/>
                <wp:positionH relativeFrom="column">
                  <wp:posOffset>22225</wp:posOffset>
                </wp:positionH>
                <wp:positionV relativeFrom="paragraph">
                  <wp:posOffset>23495</wp:posOffset>
                </wp:positionV>
                <wp:extent cx="5934075" cy="157480"/>
                <wp:effectExtent l="12700" t="13970" r="6350" b="9525"/>
                <wp:wrapNone/>
                <wp:docPr id="28" name="Text Box 77"/>
                <wp:cNvGraphicFramePr/>
                <a:graphic xmlns:a="http://schemas.openxmlformats.org/drawingml/2006/main">
                  <a:graphicData uri="http://schemas.microsoft.com/office/word/2010/wordprocessingShape">
                    <wps:wsp>
                      <wps:cNvSpPr txBox="1">
                        <a:spLocks noChangeArrowheads="1"/>
                      </wps:cNvSpPr>
                      <wps:spPr bwMode="auto">
                        <a:xfrm>
                          <a:off x="0" y="0"/>
                          <a:ext cx="5934075" cy="157480"/>
                        </a:xfrm>
                        <a:prstGeom prst="rect">
                          <a:avLst/>
                        </a:prstGeom>
                        <a:solidFill>
                          <a:srgbClr val="FFFFFF"/>
                        </a:solidFill>
                        <a:ln w="9525">
                          <a:solidFill>
                            <a:srgbClr val="FFFFFF"/>
                          </a:solidFill>
                          <a:miter lim="800000"/>
                        </a:ln>
                      </wps:spPr>
                      <wps:txbx>
                        <w:txbxContent>
                          <w:p>
                            <w:pPr>
                              <w:spacing w:line="0" w:lineRule="atLeast"/>
                            </w:pPr>
                            <w:r>
                              <w:rPr>
                                <w:rFonts w:hint="eastAsia" w:ascii="宋体" w:hAnsi="宋体"/>
                                <w:sz w:val="18"/>
                              </w:rPr>
                              <w:t xml:space="preserve">单位负责人：        统计负责人：        填表人：          联系电话：  </w:t>
                            </w:r>
                            <w:r>
                              <w:rPr>
                                <w:rFonts w:ascii="宋体" w:hAnsi="宋体"/>
                                <w:sz w:val="18"/>
                              </w:rPr>
                              <w:t xml:space="preserve"> </w:t>
                            </w:r>
                            <w:r>
                              <w:rPr>
                                <w:rFonts w:hint="eastAsia" w:ascii="宋体" w:hAnsi="宋体"/>
                                <w:sz w:val="18"/>
                              </w:rPr>
                              <w:t xml:space="preserve">     报出日期：20  年 </w:t>
                            </w:r>
                            <w:r>
                              <w:rPr>
                                <w:rFonts w:ascii="宋体" w:hAnsi="宋体"/>
                                <w:sz w:val="18"/>
                              </w:rPr>
                              <w:t xml:space="preserve"> </w:t>
                            </w:r>
                            <w:r>
                              <w:rPr>
                                <w:rFonts w:hint="eastAsia" w:ascii="宋体" w:hAnsi="宋体"/>
                                <w:sz w:val="18"/>
                              </w:rPr>
                              <w:t xml:space="preserve">月 </w:t>
                            </w:r>
                            <w:r>
                              <w:rPr>
                                <w:rFonts w:ascii="宋体" w:hAnsi="宋体"/>
                                <w:sz w:val="18"/>
                              </w:rPr>
                              <w:t xml:space="preserve"> </w:t>
                            </w:r>
                            <w:r>
                              <w:rPr>
                                <w:rFonts w:hint="eastAsia" w:ascii="宋体" w:hAnsi="宋体"/>
                                <w:sz w:val="18"/>
                              </w:rPr>
                              <w:t>日</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7" o:spid="_x0000_s1026" o:spt="202" type="#_x0000_t202" style="position:absolute;left:0pt;margin-left:1.75pt;margin-top:1.85pt;height:12.4pt;width:467.25pt;z-index:251642880;mso-width-relative:page;mso-height-relative:margin;mso-height-percent:200;" fillcolor="#FFFFFF" filled="t" stroked="t" coordsize="21600,21600" o:gfxdata="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yUuNNUAAAAGAQAADwAAAAAAAAABACAAAAAiAAAA&#10;ZHJzL2Rvd25yZXYueG1sUEsBAhQAFAAAAAgAh07iQFrSG6sKAgAAKgQAAA4AAAAAAAAAAQAgAAAA&#10;JAEAAGRycy9lMm9Eb2MueG1sUEsFBgAAAAAGAAYAWQEAAKAFAAAAAA==&#10;">
                <v:fill on="t" focussize="0,0"/>
                <v:stroke color="#FFFFFF" miterlimit="8" joinstyle="miter"/>
                <v:imagedata o:title=""/>
                <o:lock v:ext="edit" aspectratio="f"/>
                <v:textbox inset="0mm,0mm,0mm,0mm" style="mso-fit-shape-to-text:t;">
                  <w:txbxContent>
                    <w:p>
                      <w:pPr>
                        <w:spacing w:line="0" w:lineRule="atLeast"/>
                      </w:pPr>
                      <w:r>
                        <w:rPr>
                          <w:rFonts w:hint="eastAsia" w:ascii="宋体" w:hAnsi="宋体"/>
                          <w:sz w:val="18"/>
                        </w:rPr>
                        <w:t xml:space="preserve">单位负责人：        统计负责人：        填表人：          联系电话：  </w:t>
                      </w:r>
                      <w:r>
                        <w:rPr>
                          <w:rFonts w:ascii="宋体" w:hAnsi="宋体"/>
                          <w:sz w:val="18"/>
                        </w:rPr>
                        <w:t xml:space="preserve"> </w:t>
                      </w:r>
                      <w:r>
                        <w:rPr>
                          <w:rFonts w:hint="eastAsia" w:ascii="宋体" w:hAnsi="宋体"/>
                          <w:sz w:val="18"/>
                        </w:rPr>
                        <w:t xml:space="preserve">     报出日期：20  年 </w:t>
                      </w:r>
                      <w:r>
                        <w:rPr>
                          <w:rFonts w:ascii="宋体" w:hAnsi="宋体"/>
                          <w:sz w:val="18"/>
                        </w:rPr>
                        <w:t xml:space="preserve"> </w:t>
                      </w:r>
                      <w:r>
                        <w:rPr>
                          <w:rFonts w:hint="eastAsia" w:ascii="宋体" w:hAnsi="宋体"/>
                          <w:sz w:val="18"/>
                        </w:rPr>
                        <w:t xml:space="preserve">月 </w:t>
                      </w:r>
                      <w:r>
                        <w:rPr>
                          <w:rFonts w:ascii="宋体" w:hAnsi="宋体"/>
                          <w:sz w:val="18"/>
                        </w:rPr>
                        <w:t xml:space="preserve"> </w:t>
                      </w:r>
                      <w:r>
                        <w:rPr>
                          <w:rFonts w:hint="eastAsia" w:ascii="宋体" w:hAnsi="宋体"/>
                          <w:sz w:val="18"/>
                        </w:rPr>
                        <w:t>日</w:t>
                      </w:r>
                    </w:p>
                  </w:txbxContent>
                </v:textbox>
              </v:shape>
            </w:pict>
          </mc:Fallback>
        </mc:AlternateContent>
      </w: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统计范围：从事水上客、货运输活动的我</w:t>
      </w:r>
      <w:r>
        <w:rPr>
          <w:rFonts w:hint="eastAsia" w:ascii="宋体" w:hAnsi="宋体"/>
          <w:color w:val="000000" w:themeColor="text1"/>
          <w:sz w:val="18"/>
          <w:lang w:eastAsia="zh-CN"/>
          <w14:textFill>
            <w14:solidFill>
              <w14:schemeClr w14:val="tx1"/>
            </w14:solidFill>
          </w14:textFill>
        </w:rPr>
        <w:t>省</w:t>
      </w:r>
      <w:r>
        <w:rPr>
          <w:rFonts w:hint="eastAsia" w:ascii="宋体" w:hAnsi="宋体"/>
          <w:color w:val="000000" w:themeColor="text1"/>
          <w:sz w:val="18"/>
          <w14:textFill>
            <w14:solidFill>
              <w14:schemeClr w14:val="tx1"/>
            </w14:solidFill>
          </w14:textFill>
        </w:rPr>
        <w:t>企业或私人拥有的营业性运输船舶（含我</w:t>
      </w:r>
      <w:r>
        <w:rPr>
          <w:rFonts w:hint="eastAsia" w:ascii="宋体" w:hAnsi="宋体"/>
          <w:color w:val="000000" w:themeColor="text1"/>
          <w:sz w:val="18"/>
          <w:lang w:eastAsia="zh-CN"/>
          <w14:textFill>
            <w14:solidFill>
              <w14:schemeClr w14:val="tx1"/>
            </w14:solidFill>
          </w14:textFill>
        </w:rPr>
        <w:t>省</w:t>
      </w:r>
      <w:r>
        <w:rPr>
          <w:rFonts w:hint="eastAsia" w:ascii="宋体" w:hAnsi="宋体"/>
          <w:color w:val="000000" w:themeColor="text1"/>
          <w:sz w:val="18"/>
          <w14:textFill>
            <w14:solidFill>
              <w14:schemeClr w14:val="tx1"/>
            </w14:solidFill>
          </w14:textFill>
        </w:rPr>
        <w:t>企业或私人拥有的悬挂外国旗的船舶）。非运输船舶及农业、渔业生产船舶不填报。</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.表内</w:t>
      </w:r>
      <w:r>
        <w:rPr>
          <w:rFonts w:ascii="宋体" w:hAnsi="宋体"/>
          <w:color w:val="000000" w:themeColor="text1"/>
          <w:sz w:val="18"/>
          <w14:textFill>
            <w14:solidFill>
              <w14:schemeClr w14:val="tx1"/>
            </w14:solidFill>
          </w14:textFill>
        </w:rPr>
        <w:t>逻辑关系：</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（1）行逻辑关系：01行（机动船艘数）=08行+14行+21行+38行；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02行（机动船总吨）=09行+15行+22行+39行；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03行（机动船总载重量）=10行+16行+23行；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04行（机动船净载重量）=11行+17行+24行；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05行（机动船载客量）=12行+18行；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06行（机动船标准箱位）=19行+25行；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07行（机动船功率）=13行+20行+26行+40行；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27行+32行≤21行；28行+33行≤22行；29行+34行≤23行；</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30行+35行≤24行；31行+37行≤26行；36行≤25行。</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（2）列逻辑关系：1列（总计）=3列+5列+7列；</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2列（总计（个体））=4列+6列；</w:t>
      </w:r>
    </w:p>
    <w:p>
      <w:pPr>
        <w:spacing w:line="0" w:lineRule="atLeast"/>
        <w:ind w:firstLine="2430" w:firstLineChars="135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2列≤1列。</w:t>
      </w: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16" w:name="_Toc13670545"/>
      <w:r>
        <w:rPr>
          <w:rFonts w:hint="eastAsia" w:ascii="宋体" w:hAnsi="宋体" w:eastAsia="宋体"/>
          <w:b w:val="0"/>
          <w:color w:val="000000" w:themeColor="text1"/>
          <w14:textFill>
            <w14:solidFill>
              <w14:schemeClr w14:val="tx1"/>
            </w14:solidFill>
          </w14:textFill>
        </w:rPr>
        <w:t>（二十）运输船舶船名录</w:t>
      </w:r>
      <w:bookmarkEnd w:id="116"/>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4135120</wp:posOffset>
                </wp:positionH>
                <wp:positionV relativeFrom="paragraph">
                  <wp:posOffset>23495</wp:posOffset>
                </wp:positionV>
                <wp:extent cx="1819275" cy="750570"/>
                <wp:effectExtent l="10795" t="13970" r="8255" b="6985"/>
                <wp:wrapNone/>
                <wp:docPr id="20" name="Text Box 87"/>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号：交行统W202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87" o:spid="_x0000_s1026" o:spt="202" type="#_x0000_t202" style="position:absolute;left:0pt;margin-left:325.6pt;margin-top:1.85pt;height:59.1pt;width:143.25pt;z-index:251663360;mso-width-relative:page;mso-height-relative:margin;mso-height-percent:200;" fillcolor="#FFFFFF" filled="t" stroked="t" coordsize="21600,21600" o:gfxdata="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&#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3XN3WAAAACQEAAA8AAAAAAAAAAQAgAAAAIgAAAGRy&#10;cy9kb3ducmV2LnhtbFBLAQIUABQAAAAIAIdO4kC7fqDHBwIAACoEAAAOAAAAAAAAAAEAIAAAACUB&#10;AABkcnMvZTJvRG9jLnhtbFBLBQYAAAAABgAGAFkBAACe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号：交行统W202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w:t>
      </w:r>
    </w:p>
    <w:tbl>
      <w:tblPr>
        <w:tblStyle w:val="39"/>
        <w:tblW w:w="9413" w:type="dxa"/>
        <w:tblInd w:w="0" w:type="dxa"/>
        <w:tblLayout w:type="fixed"/>
        <w:tblCellMar>
          <w:top w:w="0" w:type="dxa"/>
          <w:left w:w="0" w:type="dxa"/>
          <w:bottom w:w="0" w:type="dxa"/>
          <w:right w:w="0" w:type="dxa"/>
        </w:tblCellMar>
      </w:tblPr>
      <w:tblGrid>
        <w:gridCol w:w="724"/>
        <w:gridCol w:w="515"/>
        <w:gridCol w:w="544"/>
        <w:gridCol w:w="545"/>
        <w:gridCol w:w="395"/>
        <w:gridCol w:w="545"/>
        <w:gridCol w:w="601"/>
        <w:gridCol w:w="545"/>
        <w:gridCol w:w="545"/>
        <w:gridCol w:w="725"/>
        <w:gridCol w:w="602"/>
        <w:gridCol w:w="649"/>
        <w:gridCol w:w="738"/>
        <w:gridCol w:w="635"/>
        <w:gridCol w:w="742"/>
        <w:gridCol w:w="363"/>
      </w:tblGrid>
      <w:tr>
        <w:tblPrEx>
          <w:tblLayout w:type="fixed"/>
          <w:tblCellMar>
            <w:top w:w="0" w:type="dxa"/>
            <w:left w:w="0" w:type="dxa"/>
            <w:bottom w:w="0" w:type="dxa"/>
            <w:right w:w="0" w:type="dxa"/>
          </w:tblCellMar>
        </w:tblPrEx>
        <w:trPr>
          <w:trHeight w:val="715" w:hRule="atLeast"/>
        </w:trPr>
        <w:tc>
          <w:tcPr>
            <w:tcW w:w="724" w:type="dxa"/>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船舶</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经营人</w:t>
            </w:r>
          </w:p>
        </w:tc>
        <w:tc>
          <w:tcPr>
            <w:tcW w:w="515" w:type="dxa"/>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船名</w:t>
            </w:r>
          </w:p>
        </w:tc>
        <w:tc>
          <w:tcPr>
            <w:tcW w:w="544" w:type="dxa"/>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船舶</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类型</w:t>
            </w:r>
          </w:p>
        </w:tc>
        <w:tc>
          <w:tcPr>
            <w:tcW w:w="545" w:type="dxa"/>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船旗国</w:t>
            </w:r>
          </w:p>
        </w:tc>
        <w:tc>
          <w:tcPr>
            <w:tcW w:w="395" w:type="dxa"/>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14:textFill>
                  <w14:solidFill>
                    <w14:schemeClr w14:val="tx1"/>
                  </w14:solidFill>
                </w14:textFill>
              </w:rPr>
              <w:t>航区</w:t>
            </w:r>
          </w:p>
        </w:tc>
        <w:tc>
          <w:tcPr>
            <w:tcW w:w="545"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总长</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601"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型宽</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545"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吃水</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545"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航速</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（节）</w:t>
            </w:r>
          </w:p>
        </w:tc>
        <w:tc>
          <w:tcPr>
            <w:tcW w:w="725"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总吨</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602"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总载</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重量</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649"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重量</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738"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载客量</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635"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集装</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箱位</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TEU）</w:t>
            </w:r>
          </w:p>
        </w:tc>
        <w:tc>
          <w:tcPr>
            <w:tcW w:w="742" w:type="dxa"/>
            <w:tcBorders>
              <w:top w:val="single" w:color="auto" w:sz="8" w:space="0"/>
              <w:left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363" w:type="dxa"/>
            <w:tcBorders>
              <w:top w:val="single" w:color="auto" w:sz="8" w:space="0"/>
              <w:left w:val="single" w:color="auto" w:sz="2" w:space="0"/>
              <w:bottom w:val="single" w:color="auto" w:sz="2" w:space="0"/>
              <w:right w:val="nil"/>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建造</w:t>
            </w:r>
          </w:p>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年份</w:t>
            </w:r>
          </w:p>
        </w:tc>
      </w:tr>
      <w:tr>
        <w:tblPrEx>
          <w:tblLayout w:type="fixed"/>
          <w:tblCellMar>
            <w:top w:w="0" w:type="dxa"/>
            <w:left w:w="0" w:type="dxa"/>
            <w:bottom w:w="0" w:type="dxa"/>
            <w:right w:w="0" w:type="dxa"/>
          </w:tblCellMar>
        </w:tblPrEx>
        <w:trPr>
          <w:trHeight w:val="23"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甲</w:t>
            </w: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乙</w:t>
            </w: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丙</w:t>
            </w: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丁</w:t>
            </w: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戊</w:t>
            </w: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01</w:t>
            </w: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02</w:t>
            </w: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03</w:t>
            </w: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04</w:t>
            </w: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05</w:t>
            </w: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06</w:t>
            </w: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07</w:t>
            </w: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08</w:t>
            </w: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09</w:t>
            </w: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10</w:t>
            </w: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己</w:t>
            </w: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724" w:type="dxa"/>
            <w:tcBorders>
              <w:top w:val="single" w:color="auto" w:sz="2" w:space="0"/>
              <w:left w:val="nil"/>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1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1"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54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2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02"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49"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3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63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742"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63" w:type="dxa"/>
            <w:tcBorders>
              <w:top w:val="single" w:color="auto" w:sz="2" w:space="0"/>
              <w:left w:val="single" w:color="auto" w:sz="2" w:space="0"/>
              <w:bottom w:val="single" w:color="auto" w:sz="8" w:space="0"/>
              <w:right w:val="nil"/>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240" w:lineRule="exac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w:t>
      </w:r>
      <w:r>
        <w:rPr>
          <w:rFonts w:hint="eastAsia" w:ascii="宋体" w:hAnsi="宋体"/>
          <w:color w:val="000000" w:themeColor="text1"/>
          <w:sz w:val="18"/>
          <w:lang w:eastAsia="zh-CN"/>
          <w14:textFill>
            <w14:solidFill>
              <w14:schemeClr w14:val="tx1"/>
            </w14:solidFill>
          </w14:textFill>
        </w:rPr>
        <w:t>全省</w:t>
      </w:r>
      <w:r>
        <w:rPr>
          <w:rFonts w:hint="eastAsia" w:ascii="宋体" w:hAnsi="宋体"/>
          <w:color w:val="000000" w:themeColor="text1"/>
          <w:sz w:val="18"/>
          <w14:textFill>
            <w14:solidFill>
              <w14:schemeClr w14:val="tx1"/>
            </w14:solidFill>
          </w14:textFill>
        </w:rPr>
        <w:t>水路运输全行业所有从事沿海、远洋运输、内河货物运输及净载重量大于1000吨的从事内河旅客运输的船舶（含我</w:t>
      </w:r>
      <w:r>
        <w:rPr>
          <w:rFonts w:hint="eastAsia" w:ascii="宋体" w:hAnsi="宋体"/>
          <w:color w:val="000000" w:themeColor="text1"/>
          <w:sz w:val="18"/>
          <w:lang w:eastAsia="zh-CN"/>
          <w14:textFill>
            <w14:solidFill>
              <w14:schemeClr w14:val="tx1"/>
            </w14:solidFill>
          </w14:textFill>
        </w:rPr>
        <w:t>省</w:t>
      </w:r>
      <w:r>
        <w:rPr>
          <w:rFonts w:hint="eastAsia" w:ascii="宋体" w:hAnsi="宋体"/>
          <w:color w:val="000000" w:themeColor="text1"/>
          <w:sz w:val="18"/>
          <w14:textFill>
            <w14:solidFill>
              <w14:schemeClr w14:val="tx1"/>
            </w14:solidFill>
          </w14:textFill>
        </w:rPr>
        <w:t>企业或私人拥有的悬挂外国旗的船舶）。不包括非运输船舶，如工作船（包括引水船、供应船、交通船、巡逻船、消防船、检验船、起重船以及港作拖船、驳船等）、工程船（包括挖泥船、泥驳、航标船、打捞船、打桩船、破冰船等）、海洋勘探、考察船及农业、渔业生产船舶等。</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2.总长、型宽、吃水保留1位小数。</w:t>
      </w: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17" w:name="_Toc366828972"/>
      <w:bookmarkStart w:id="118" w:name="_Toc366827509"/>
      <w:bookmarkStart w:id="119" w:name="_Toc366829094"/>
      <w:bookmarkStart w:id="120" w:name="_Toc366829209"/>
      <w:bookmarkStart w:id="121" w:name="_Toc366829530"/>
      <w:bookmarkStart w:id="122" w:name="_Toc366830054"/>
      <w:bookmarkStart w:id="123" w:name="_Toc13670546"/>
      <w:r>
        <w:rPr>
          <w:rFonts w:hint="eastAsia" w:ascii="宋体" w:hAnsi="宋体" w:eastAsia="宋体"/>
          <w:b w:val="0"/>
          <w:color w:val="000000" w:themeColor="text1"/>
          <w14:textFill>
            <w14:solidFill>
              <w14:schemeClr w14:val="tx1"/>
            </w14:solidFill>
          </w14:textFill>
        </w:rPr>
        <w:t>（二十一）公路运力及客货运输量</w:t>
      </w:r>
      <w:bookmarkEnd w:id="117"/>
      <w:bookmarkEnd w:id="118"/>
      <w:bookmarkEnd w:id="119"/>
      <w:bookmarkEnd w:id="120"/>
      <w:bookmarkEnd w:id="121"/>
      <w:bookmarkEnd w:id="122"/>
      <w:bookmarkEnd w:id="123"/>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4299585</wp:posOffset>
                </wp:positionH>
                <wp:positionV relativeFrom="paragraph">
                  <wp:posOffset>31115</wp:posOffset>
                </wp:positionV>
                <wp:extent cx="1819275" cy="750570"/>
                <wp:effectExtent l="0" t="0" r="28575" b="12065"/>
                <wp:wrapNone/>
                <wp:docPr id="27" name="Text Box 80"/>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号：交行统H301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80" o:spid="_x0000_s1026" o:spt="202" type="#_x0000_t202" style="position:absolute;left:0pt;margin-left:338.55pt;margin-top:2.45pt;height:59.1pt;width:143.25pt;z-index:251645952;mso-width-relative:page;mso-height-relative:margin;mso-height-percent:200;" fillcolor="#FFFFFF" filled="t" stroked="t" coordsize="21600,21600" o:gfxdata="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cBKBdYAAAAJAQAADwAAAAAAAAABACAAAAAiAAAA&#10;ZHJzL2Rvd25yZXYueG1sUEsBAhQAFAAAAAgAh07iQAeZsecJAgAAKgQAAA4AAAAAAAAAAQAgAAAA&#10;JQ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号：交行统H301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 月</w:t>
      </w:r>
    </w:p>
    <w:tbl>
      <w:tblPr>
        <w:tblStyle w:val="39"/>
        <w:tblW w:w="9413" w:type="dxa"/>
        <w:tblInd w:w="0" w:type="dxa"/>
        <w:tblLayout w:type="fixed"/>
        <w:tblCellMar>
          <w:top w:w="0" w:type="dxa"/>
          <w:left w:w="0" w:type="dxa"/>
          <w:bottom w:w="0" w:type="dxa"/>
          <w:right w:w="0" w:type="dxa"/>
        </w:tblCellMar>
      </w:tblPr>
      <w:tblGrid>
        <w:gridCol w:w="2077"/>
        <w:gridCol w:w="953"/>
        <w:gridCol w:w="627"/>
        <w:gridCol w:w="2878"/>
        <w:gridCol w:w="2878"/>
      </w:tblGrid>
      <w:tr>
        <w:tblPrEx>
          <w:tblLayout w:type="fixed"/>
          <w:tblCellMar>
            <w:top w:w="0" w:type="dxa"/>
            <w:left w:w="0" w:type="dxa"/>
            <w:bottom w:w="0" w:type="dxa"/>
            <w:right w:w="0" w:type="dxa"/>
          </w:tblCellMar>
        </w:tblPrEx>
        <w:trPr>
          <w:cantSplit/>
          <w:trHeight w:val="510" w:hRule="exact"/>
        </w:trPr>
        <w:tc>
          <w:tcPr>
            <w:tcW w:w="2077" w:type="dxa"/>
            <w:vMerge w:val="restart"/>
            <w:tcBorders>
              <w:top w:val="single" w:color="auto" w:sz="8" w:space="0"/>
              <w:left w:val="nil"/>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953" w:type="dxa"/>
            <w:vMerge w:val="restart"/>
            <w:tcBorders>
              <w:top w:val="single" w:color="auto" w:sz="8"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计量单位</w:t>
            </w:r>
          </w:p>
        </w:tc>
        <w:tc>
          <w:tcPr>
            <w:tcW w:w="627" w:type="dxa"/>
            <w:vMerge w:val="restart"/>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14:textFill>
                  <w14:solidFill>
                    <w14:schemeClr w14:val="tx1"/>
                  </w14:solidFill>
                </w14:textFill>
              </w:rPr>
              <w:t>代码</w:t>
            </w:r>
          </w:p>
        </w:tc>
        <w:tc>
          <w:tcPr>
            <w:tcW w:w="5756" w:type="dxa"/>
            <w:gridSpan w:val="2"/>
            <w:tcBorders>
              <w:top w:val="single" w:color="auto" w:sz="8" w:space="0"/>
              <w:lef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总     计</w:t>
            </w:r>
          </w:p>
        </w:tc>
      </w:tr>
      <w:tr>
        <w:tblPrEx>
          <w:tblLayout w:type="fixed"/>
          <w:tblCellMar>
            <w:top w:w="0" w:type="dxa"/>
            <w:left w:w="0" w:type="dxa"/>
            <w:bottom w:w="0" w:type="dxa"/>
            <w:right w:w="0" w:type="dxa"/>
          </w:tblCellMar>
        </w:tblPrEx>
        <w:trPr>
          <w:trHeight w:val="531" w:hRule="atLeast"/>
        </w:trPr>
        <w:tc>
          <w:tcPr>
            <w:tcW w:w="2077" w:type="dxa"/>
            <w:vMerge w:val="continue"/>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953" w:type="dxa"/>
            <w:vMerge w:val="continue"/>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627" w:type="dxa"/>
            <w:vMerge w:val="continue"/>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    体</w:t>
            </w: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丙</w:t>
            </w:r>
          </w:p>
        </w:tc>
        <w:tc>
          <w:tcPr>
            <w:tcW w:w="2878"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1</w:t>
            </w:r>
          </w:p>
        </w:tc>
        <w:tc>
          <w:tcPr>
            <w:tcW w:w="2878" w:type="dxa"/>
            <w:tcBorders>
              <w:top w:val="single" w:color="auto" w:sz="2" w:space="0"/>
              <w:left w:val="single" w:color="auto" w:sz="2" w:space="0"/>
              <w:bottom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2</w:t>
            </w: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一、载客汽车</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14:textFill>
                  <w14:solidFill>
                    <w14:schemeClr w14:val="tx1"/>
                  </w14:solidFill>
                </w14:textFill>
              </w:rPr>
            </w:pP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二、载货汽车</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14:textFill>
                  <w14:solidFill>
                    <w14:schemeClr w14:val="tx1"/>
                  </w14:solidFill>
                </w14:textFill>
              </w:rPr>
            </w:pP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其中：牵引车</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三、客运量</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万人</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四、旅客周转量</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万人公里</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7</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五、货运量</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万吨</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8</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8" w:space="0"/>
              <w:right w:val="single" w:color="auto" w:sz="2" w:space="0"/>
            </w:tcBorders>
            <w:vAlign w:val="center"/>
          </w:tcPr>
          <w:p>
            <w:pPr>
              <w:keepNex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六、货物周转量</w:t>
            </w:r>
          </w:p>
        </w:tc>
        <w:tc>
          <w:tcPr>
            <w:tcW w:w="953" w:type="dxa"/>
            <w:tcBorders>
              <w:top w:val="single" w:color="auto" w:sz="2" w:space="0"/>
              <w:left w:val="single" w:color="auto" w:sz="2" w:space="0"/>
              <w:bottom w:val="single" w:color="auto" w:sz="8"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万吨公里</w:t>
            </w:r>
          </w:p>
        </w:tc>
        <w:tc>
          <w:tcPr>
            <w:tcW w:w="627" w:type="dxa"/>
            <w:tcBorders>
              <w:top w:val="single" w:color="auto" w:sz="2" w:space="0"/>
              <w:left w:val="single" w:color="auto" w:sz="2" w:space="0"/>
              <w:bottom w:val="single" w:color="auto" w:sz="8" w:space="0"/>
              <w:right w:val="single" w:color="auto" w:sz="2" w:space="0"/>
            </w:tcBorders>
            <w:vAlign w:val="center"/>
          </w:tcPr>
          <w:p>
            <w:pPr>
              <w:keepNex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9</w:t>
            </w:r>
          </w:p>
        </w:tc>
        <w:tc>
          <w:tcPr>
            <w:tcW w:w="2878" w:type="dxa"/>
            <w:tcBorders>
              <w:top w:val="single" w:color="auto" w:sz="2" w:space="0"/>
              <w:left w:val="single" w:color="auto" w:sz="2" w:space="0"/>
              <w:bottom w:val="single" w:color="auto" w:sz="8" w:space="0"/>
            </w:tcBorders>
            <w:vAlign w:val="center"/>
          </w:tcPr>
          <w:p>
            <w:pPr>
              <w:keepNext/>
              <w:rPr>
                <w:rFonts w:ascii="宋体" w:hAnsi="宋体" w:cs="Arial Unicode MS"/>
                <w:color w:val="000000" w:themeColor="text1"/>
                <w:sz w:val="18"/>
                <w14:textFill>
                  <w14:solidFill>
                    <w14:schemeClr w14:val="tx1"/>
                  </w14:solidFill>
                </w14:textFill>
              </w:rPr>
            </w:pPr>
          </w:p>
        </w:tc>
        <w:tc>
          <w:tcPr>
            <w:tcW w:w="2878" w:type="dxa"/>
            <w:tcBorders>
              <w:top w:val="single" w:color="auto" w:sz="2" w:space="0"/>
              <w:left w:val="single" w:color="auto" w:sz="2" w:space="0"/>
              <w:bottom w:val="single" w:color="auto" w:sz="8" w:space="0"/>
            </w:tcBorders>
            <w:vAlign w:val="center"/>
          </w:tcPr>
          <w:p>
            <w:pPr>
              <w:keepNext/>
              <w:rPr>
                <w:rFonts w:ascii="宋体" w:hAnsi="宋体" w:cs="Arial Unicode MS"/>
                <w:color w:val="000000" w:themeColor="text1"/>
                <w:sz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明：1.统计范围：在</w:t>
      </w:r>
      <w:r>
        <w:rPr>
          <w:rFonts w:hint="eastAsia" w:ascii="宋体" w:hAnsi="宋体"/>
          <w:color w:val="000000" w:themeColor="text1"/>
          <w:sz w:val="18"/>
          <w:lang w:eastAsia="zh-CN"/>
          <w14:textFill>
            <w14:solidFill>
              <w14:schemeClr w14:val="tx1"/>
            </w14:solidFill>
          </w14:textFill>
        </w:rPr>
        <w:t>我省</w:t>
      </w:r>
      <w:r>
        <w:rPr>
          <w:rFonts w:hint="eastAsia" w:ascii="宋体" w:hAnsi="宋体"/>
          <w:color w:val="000000" w:themeColor="text1"/>
          <w:sz w:val="18"/>
          <w14:textFill>
            <w14:solidFill>
              <w14:schemeClr w14:val="tx1"/>
            </w14:solidFill>
          </w14:textFill>
        </w:rPr>
        <w:t>公路运输管理部门注册登记的，最近年审时间在2年</w:t>
      </w:r>
      <w:r>
        <w:rPr>
          <w:rFonts w:ascii="宋体" w:hAnsi="宋体"/>
          <w:color w:val="000000" w:themeColor="text1"/>
          <w:sz w:val="18"/>
          <w14:textFill>
            <w14:solidFill>
              <w14:schemeClr w14:val="tx1"/>
            </w14:solidFill>
          </w14:textFill>
        </w:rPr>
        <w:t>内</w:t>
      </w:r>
      <w:r>
        <w:rPr>
          <w:rFonts w:hint="eastAsia" w:ascii="宋体" w:hAnsi="宋体"/>
          <w:color w:val="000000" w:themeColor="text1"/>
          <w:sz w:val="18"/>
          <w14:textFill>
            <w14:solidFill>
              <w14:schemeClr w14:val="tx1"/>
            </w14:solidFill>
          </w14:textFill>
        </w:rPr>
        <w:t>，未办理报废、注销、转出手续的</w:t>
      </w:r>
    </w:p>
    <w:p>
      <w:pPr>
        <w:spacing w:line="0" w:lineRule="atLeas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从事公路运输的营业性运输工具及其</w:t>
      </w:r>
      <w:r>
        <w:rPr>
          <w:rFonts w:ascii="宋体" w:hAnsi="宋体"/>
          <w:color w:val="000000" w:themeColor="text1"/>
          <w:sz w:val="18"/>
          <w14:textFill>
            <w14:solidFill>
              <w14:schemeClr w14:val="tx1"/>
            </w14:solidFill>
          </w14:textFill>
        </w:rPr>
        <w:t>运输量。</w:t>
      </w:r>
      <w:r>
        <w:rPr>
          <w:rFonts w:hint="eastAsia" w:ascii="宋体" w:hAnsi="宋体"/>
          <w:color w:val="000000" w:themeColor="text1"/>
          <w:sz w:val="18"/>
          <w14:textFill>
            <w14:solidFill>
              <w14:schemeClr w14:val="tx1"/>
            </w14:solidFill>
          </w14:textFill>
        </w:rPr>
        <w:t>载客</w:t>
      </w:r>
      <w:r>
        <w:rPr>
          <w:rFonts w:ascii="宋体" w:hAnsi="宋体"/>
          <w:color w:val="000000" w:themeColor="text1"/>
          <w:sz w:val="18"/>
          <w14:textFill>
            <w14:solidFill>
              <w14:schemeClr w14:val="tx1"/>
            </w14:solidFill>
          </w14:textFill>
        </w:rPr>
        <w:t>汽车</w:t>
      </w:r>
      <w:r>
        <w:rPr>
          <w:rFonts w:hint="eastAsia" w:ascii="宋体" w:hAnsi="宋体"/>
          <w:color w:val="000000" w:themeColor="text1"/>
          <w:sz w:val="18"/>
          <w14:textFill>
            <w14:solidFill>
              <w14:schemeClr w14:val="tx1"/>
            </w14:solidFill>
          </w14:textFill>
        </w:rPr>
        <w:t>不包括出租汽车、公共汽电车、</w:t>
      </w:r>
      <w:r>
        <w:rPr>
          <w:rFonts w:ascii="宋体" w:hAnsi="宋体"/>
          <w:color w:val="000000" w:themeColor="text1"/>
          <w:sz w:val="18"/>
          <w14:textFill>
            <w14:solidFill>
              <w14:schemeClr w14:val="tx1"/>
            </w14:solidFill>
          </w14:textFill>
        </w:rPr>
        <w:t>其他</w:t>
      </w:r>
      <w:r>
        <w:rPr>
          <w:rFonts w:hint="eastAsia" w:ascii="宋体" w:hAnsi="宋体"/>
          <w:color w:val="000000" w:themeColor="text1"/>
          <w:sz w:val="18"/>
          <w14:textFill>
            <w14:solidFill>
              <w14:schemeClr w14:val="tx1"/>
            </w14:solidFill>
          </w14:textFill>
        </w:rPr>
        <w:t>载客</w:t>
      </w:r>
      <w:r>
        <w:rPr>
          <w:rFonts w:ascii="宋体" w:hAnsi="宋体"/>
          <w:color w:val="000000" w:themeColor="text1"/>
          <w:sz w:val="18"/>
          <w14:textFill>
            <w14:solidFill>
              <w14:schemeClr w14:val="tx1"/>
            </w14:solidFill>
          </w14:textFill>
        </w:rPr>
        <w:t>机动车</w:t>
      </w:r>
      <w:r>
        <w:rPr>
          <w:rFonts w:hint="eastAsia" w:ascii="宋体" w:hAnsi="宋体"/>
          <w:color w:val="000000" w:themeColor="text1"/>
          <w:sz w:val="18"/>
          <w14:textFill>
            <w14:solidFill>
              <w14:schemeClr w14:val="tx1"/>
            </w14:solidFill>
          </w14:textFill>
        </w:rPr>
        <w:t>。</w:t>
      </w:r>
    </w:p>
    <w:p>
      <w:pPr>
        <w:spacing w:line="0" w:lineRule="atLeas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载货</w:t>
      </w:r>
      <w:r>
        <w:rPr>
          <w:rFonts w:ascii="宋体" w:hAnsi="宋体"/>
          <w:color w:val="000000" w:themeColor="text1"/>
          <w:sz w:val="18"/>
          <w14:textFill>
            <w14:solidFill>
              <w14:schemeClr w14:val="tx1"/>
            </w14:solidFill>
          </w14:textFill>
        </w:rPr>
        <w:t>汽车</w:t>
      </w:r>
      <w:r>
        <w:rPr>
          <w:rFonts w:hint="eastAsia" w:ascii="宋体" w:hAnsi="宋体"/>
          <w:color w:val="000000" w:themeColor="text1"/>
          <w:sz w:val="18"/>
          <w14:textFill>
            <w14:solidFill>
              <w14:schemeClr w14:val="tx1"/>
            </w14:solidFill>
          </w14:textFill>
        </w:rPr>
        <w:t>包括货车、牵引车、挂车，不包括其他</w:t>
      </w:r>
      <w:r>
        <w:rPr>
          <w:rFonts w:ascii="宋体" w:hAnsi="宋体"/>
          <w:color w:val="000000" w:themeColor="text1"/>
          <w:sz w:val="18"/>
          <w14:textFill>
            <w14:solidFill>
              <w14:schemeClr w14:val="tx1"/>
            </w14:solidFill>
          </w14:textFill>
        </w:rPr>
        <w:t>载货机动车和轮胎式拖拉机</w:t>
      </w:r>
      <w:r>
        <w:rPr>
          <w:rFonts w:hint="eastAsia" w:ascii="宋体" w:hAnsi="宋体"/>
          <w:color w:val="000000" w:themeColor="text1"/>
          <w:sz w:val="18"/>
          <w14:textFill>
            <w14:solidFill>
              <w14:schemeClr w14:val="tx1"/>
            </w14:solidFill>
          </w14:textFill>
        </w:rPr>
        <w:t>。</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表内</w:t>
      </w:r>
      <w:r>
        <w:rPr>
          <w:rFonts w:ascii="宋体" w:hAnsi="宋体"/>
          <w:color w:val="000000" w:themeColor="text1"/>
          <w:sz w:val="18"/>
          <w14:textFill>
            <w14:solidFill>
              <w14:schemeClr w14:val="tx1"/>
            </w14:solidFill>
          </w14:textFill>
        </w:rPr>
        <w:t>逻辑关系：</w:t>
      </w:r>
      <w:r>
        <w:rPr>
          <w:rFonts w:hint="eastAsia" w:ascii="宋体" w:hAnsi="宋体"/>
          <w:color w:val="000000" w:themeColor="text1"/>
          <w:sz w:val="18"/>
          <w14:textFill>
            <w14:solidFill>
              <w14:schemeClr w14:val="tx1"/>
            </w14:solidFill>
          </w14:textFill>
        </w:rPr>
        <w:t>3行＞5行。</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1列（总计）≥2列。</w:t>
      </w:r>
    </w:p>
    <w:p>
      <w:pPr>
        <w:spacing w:line="0" w:lineRule="atLeast"/>
        <w:ind w:firstLine="900" w:firstLineChars="500"/>
        <w:jc w:val="left"/>
        <w:rPr>
          <w:rFonts w:ascii="宋体" w:hAnsi="宋体"/>
          <w:color w:val="000000" w:themeColor="text1"/>
          <w:sz w:val="18"/>
          <w14:textFill>
            <w14:solidFill>
              <w14:schemeClr w14:val="tx1"/>
            </w14:solidFill>
          </w14:textFill>
        </w:rPr>
      </w:pPr>
    </w:p>
    <w:p>
      <w:pPr>
        <w:spacing w:line="0" w:lineRule="atLeast"/>
        <w:ind w:firstLine="900" w:firstLineChars="500"/>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AndChar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24" w:name="_Toc366829210"/>
      <w:bookmarkStart w:id="125" w:name="_Toc366827510"/>
      <w:bookmarkStart w:id="126" w:name="_Toc366829531"/>
      <w:bookmarkStart w:id="127" w:name="_Toc366830055"/>
      <w:bookmarkStart w:id="128" w:name="_Toc13670547"/>
      <w:bookmarkStart w:id="129" w:name="_Toc366829095"/>
      <w:bookmarkStart w:id="130" w:name="_Toc366828973"/>
      <w:r>
        <w:rPr>
          <w:rFonts w:hint="eastAsia" w:ascii="宋体" w:hAnsi="宋体" w:eastAsia="宋体"/>
          <w:b w:val="0"/>
          <w:color w:val="000000" w:themeColor="text1"/>
          <w14:textFill>
            <w14:solidFill>
              <w14:schemeClr w14:val="tx1"/>
            </w14:solidFill>
          </w14:textFill>
        </w:rPr>
        <w:t>（二十二）内河运力及客货运输量</w:t>
      </w:r>
      <w:bookmarkEnd w:id="124"/>
      <w:bookmarkEnd w:id="125"/>
      <w:bookmarkEnd w:id="126"/>
      <w:bookmarkEnd w:id="127"/>
      <w:bookmarkEnd w:id="128"/>
      <w:bookmarkEnd w:id="129"/>
      <w:bookmarkEnd w:id="130"/>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4928" behindDoc="0" locked="0" layoutInCell="1" allowOverlap="1">
                <wp:simplePos x="0" y="0"/>
                <wp:positionH relativeFrom="column">
                  <wp:posOffset>4307205</wp:posOffset>
                </wp:positionH>
                <wp:positionV relativeFrom="paragraph">
                  <wp:posOffset>125095</wp:posOffset>
                </wp:positionV>
                <wp:extent cx="1819275" cy="750570"/>
                <wp:effectExtent l="11430" t="10795" r="7620" b="10160"/>
                <wp:wrapNone/>
                <wp:docPr id="26" name="Text Box 79"/>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号：交行统W301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9" o:spid="_x0000_s1026" o:spt="202" type="#_x0000_t202" style="position:absolute;left:0pt;margin-left:339.15pt;margin-top:9.85pt;height:59.1pt;width:143.25pt;z-index:251644928;mso-width-relative:page;mso-height-relative:margin;mso-height-percent:200;" fillcolor="#FFFFFF" filled="t" stroked="t" coordsize="21600,21600" o:gfxdata="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&#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XPVA1gAAAAoBAAAPAAAAAAAAAAEAIAAAACIAAABk&#10;cnMvZG93bnJldi54bWxQSwECFAAUAAAACACHTuJAk2c04QgCAAAqBAAADgAAAAAAAAABACAAAAAl&#10;AQAAZHJzL2Uyb0RvYy54bWxQSwUGAAAAAAYABgBZAQAAn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号：交行统W301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 月</w:t>
      </w:r>
    </w:p>
    <w:tbl>
      <w:tblPr>
        <w:tblStyle w:val="39"/>
        <w:tblW w:w="9413" w:type="dxa"/>
        <w:tblInd w:w="0" w:type="dxa"/>
        <w:tblLayout w:type="fixed"/>
        <w:tblCellMar>
          <w:top w:w="0" w:type="dxa"/>
          <w:left w:w="0" w:type="dxa"/>
          <w:bottom w:w="0" w:type="dxa"/>
          <w:right w:w="0" w:type="dxa"/>
        </w:tblCellMar>
      </w:tblPr>
      <w:tblGrid>
        <w:gridCol w:w="2511"/>
        <w:gridCol w:w="20"/>
        <w:gridCol w:w="81"/>
        <w:gridCol w:w="1102"/>
        <w:gridCol w:w="847"/>
        <w:gridCol w:w="2661"/>
        <w:gridCol w:w="2185"/>
        <w:gridCol w:w="6"/>
      </w:tblGrid>
      <w:tr>
        <w:tblPrEx>
          <w:tblLayout w:type="fixed"/>
          <w:tblCellMar>
            <w:top w:w="0" w:type="dxa"/>
            <w:left w:w="0" w:type="dxa"/>
            <w:bottom w:w="0" w:type="dxa"/>
            <w:right w:w="0" w:type="dxa"/>
          </w:tblCellMar>
        </w:tblPrEx>
        <w:trPr>
          <w:gridAfter w:val="1"/>
          <w:wAfter w:w="6" w:type="dxa"/>
          <w:trHeight w:val="397" w:hRule="atLeast"/>
        </w:trPr>
        <w:tc>
          <w:tcPr>
            <w:tcW w:w="2612" w:type="dxa"/>
            <w:gridSpan w:val="3"/>
            <w:vMerge w:val="restart"/>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1102" w:type="dxa"/>
            <w:vMerge w:val="restart"/>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14:textFill>
                  <w14:solidFill>
                    <w14:schemeClr w14:val="tx1"/>
                  </w14:solidFill>
                </w14:textFill>
              </w:rPr>
              <w:t>计量单位</w:t>
            </w:r>
          </w:p>
        </w:tc>
        <w:tc>
          <w:tcPr>
            <w:tcW w:w="847"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2661"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内河</w:t>
            </w:r>
          </w:p>
        </w:tc>
        <w:tc>
          <w:tcPr>
            <w:tcW w:w="2185" w:type="dxa"/>
            <w:tcBorders>
              <w:top w:val="single" w:color="auto" w:sz="8"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10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47"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66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vMerge w:val="restart"/>
            <w:tcBorders>
              <w:top w:val="single" w:color="auto" w:sz="2" w:space="0"/>
              <w:left w:val="single" w:color="auto" w:sz="2" w:space="0"/>
              <w:bottom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个体</w:t>
            </w: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110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847"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66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vMerge w:val="continue"/>
            <w:tcBorders>
              <w:top w:val="single" w:color="auto" w:sz="2" w:space="0"/>
              <w:left w:val="single" w:color="auto" w:sz="2"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甲</w:t>
            </w:r>
          </w:p>
        </w:tc>
        <w:tc>
          <w:tcPr>
            <w:tcW w:w="11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乙</w:t>
            </w:r>
          </w:p>
        </w:tc>
        <w:tc>
          <w:tcPr>
            <w:tcW w:w="84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丙</w:t>
            </w:r>
          </w:p>
        </w:tc>
        <w:tc>
          <w:tcPr>
            <w:tcW w:w="266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p>
        </w:tc>
        <w:tc>
          <w:tcPr>
            <w:tcW w:w="2185" w:type="dxa"/>
            <w:tcBorders>
              <w:top w:val="single" w:color="auto" w:sz="2" w:space="0"/>
              <w:left w:val="single" w:color="auto" w:sz="2" w:space="0"/>
              <w:bottom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2" w:space="0"/>
              <w:right w:val="single" w:color="auto" w:sz="2" w:space="0"/>
            </w:tcBorders>
            <w:vAlign w:val="center"/>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一、轮驳船总计  艘数</w:t>
            </w:r>
          </w:p>
        </w:tc>
        <w:tc>
          <w:tcPr>
            <w:tcW w:w="11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84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p>
        </w:tc>
        <w:tc>
          <w:tcPr>
            <w:tcW w:w="266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tcBorders>
              <w:top w:val="single" w:color="auto" w:sz="2" w:space="0"/>
              <w:left w:val="single" w:color="auto" w:sz="2"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2" w:space="0"/>
              <w:right w:val="single" w:color="auto" w:sz="2" w:space="0"/>
            </w:tcBorders>
            <w:vAlign w:val="center"/>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净载重量</w:t>
            </w:r>
          </w:p>
        </w:tc>
        <w:tc>
          <w:tcPr>
            <w:tcW w:w="11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84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p>
        </w:tc>
        <w:tc>
          <w:tcPr>
            <w:tcW w:w="266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tcBorders>
              <w:top w:val="single" w:color="auto" w:sz="2" w:space="0"/>
              <w:left w:val="single" w:color="auto" w:sz="2"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二、客运量</w:t>
            </w:r>
          </w:p>
        </w:tc>
        <w:tc>
          <w:tcPr>
            <w:tcW w:w="11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万人</w:t>
            </w:r>
          </w:p>
        </w:tc>
        <w:tc>
          <w:tcPr>
            <w:tcW w:w="84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p>
        </w:tc>
        <w:tc>
          <w:tcPr>
            <w:tcW w:w="266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tcBorders>
              <w:top w:val="single" w:color="auto" w:sz="2" w:space="0"/>
              <w:left w:val="single" w:color="auto" w:sz="2"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三、旅客周转量</w:t>
            </w:r>
          </w:p>
        </w:tc>
        <w:tc>
          <w:tcPr>
            <w:tcW w:w="11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万人公里</w:t>
            </w:r>
          </w:p>
        </w:tc>
        <w:tc>
          <w:tcPr>
            <w:tcW w:w="84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p>
        </w:tc>
        <w:tc>
          <w:tcPr>
            <w:tcW w:w="266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tcBorders>
              <w:top w:val="single" w:color="auto" w:sz="2" w:space="0"/>
              <w:left w:val="single" w:color="auto" w:sz="2"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四、货运量</w:t>
            </w:r>
          </w:p>
        </w:tc>
        <w:tc>
          <w:tcPr>
            <w:tcW w:w="11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万吨</w:t>
            </w:r>
          </w:p>
        </w:tc>
        <w:tc>
          <w:tcPr>
            <w:tcW w:w="84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w:t>
            </w:r>
          </w:p>
        </w:tc>
        <w:tc>
          <w:tcPr>
            <w:tcW w:w="266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tcBorders>
              <w:top w:val="single" w:color="auto" w:sz="2" w:space="0"/>
              <w:left w:val="single" w:color="auto" w:sz="2" w:space="0"/>
              <w:bottom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2612" w:type="dxa"/>
            <w:gridSpan w:val="3"/>
            <w:tcBorders>
              <w:top w:val="single" w:color="auto" w:sz="2" w:space="0"/>
              <w:left w:val="nil"/>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五、货物周转量</w:t>
            </w:r>
          </w:p>
        </w:tc>
        <w:tc>
          <w:tcPr>
            <w:tcW w:w="1102"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万吨公里</w:t>
            </w:r>
          </w:p>
        </w:tc>
        <w:tc>
          <w:tcPr>
            <w:tcW w:w="847"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p>
        </w:tc>
        <w:tc>
          <w:tcPr>
            <w:tcW w:w="266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c>
          <w:tcPr>
            <w:tcW w:w="2185" w:type="dxa"/>
            <w:tcBorders>
              <w:top w:val="single" w:color="auto" w:sz="2" w:space="0"/>
              <w:left w:val="single" w:color="auto" w:sz="2" w:space="0"/>
              <w:bottom w:val="single" w:color="auto" w:sz="8" w:space="0"/>
            </w:tcBorders>
            <w:vAlign w:val="center"/>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2511" w:type="dxa"/>
            <w:tcBorders>
              <w:top w:val="single" w:color="auto" w:sz="8" w:space="0"/>
              <w:left w:val="nil"/>
            </w:tcBorders>
            <w:vAlign w:val="center"/>
          </w:tcPr>
          <w:p>
            <w:pPr>
              <w:keepNext/>
              <w:spacing w:line="0" w:lineRule="atLeast"/>
              <w:rPr>
                <w:rFonts w:ascii="宋体" w:hAnsi="宋体"/>
                <w:color w:val="000000" w:themeColor="text1"/>
                <w:sz w:val="18"/>
                <w14:textFill>
                  <w14:solidFill>
                    <w14:schemeClr w14:val="tx1"/>
                  </w14:solidFill>
                </w14:textFill>
              </w:rPr>
            </w:pPr>
            <w:bookmarkStart w:id="131" w:name="_Toc366827511"/>
            <w:r>
              <w:rPr>
                <w:rFonts w:hint="eastAsia" w:ascii="宋体" w:hAnsi="宋体"/>
                <w:color w:val="000000" w:themeColor="text1"/>
                <w:sz w:val="18"/>
                <w14:textFill>
                  <w14:solidFill>
                    <w14:schemeClr w14:val="tx1"/>
                  </w14:solidFill>
                </w14:textFill>
              </w:rPr>
              <w:t>补充资料：内河货物运输量中：</w:t>
            </w:r>
          </w:p>
        </w:tc>
        <w:tc>
          <w:tcPr>
            <w:tcW w:w="20" w:type="dxa"/>
            <w:tcBorders>
              <w:top w:val="single" w:color="auto" w:sz="8" w:space="0"/>
            </w:tcBorders>
            <w:vAlign w:val="center"/>
          </w:tcPr>
          <w:p>
            <w:pPr>
              <w:keepNext/>
              <w:spacing w:line="0" w:lineRule="atLeast"/>
              <w:jc w:val="left"/>
              <w:rPr>
                <w:rFonts w:ascii="宋体" w:hAnsi="宋体"/>
                <w:color w:val="000000" w:themeColor="text1"/>
                <w:sz w:val="18"/>
                <w14:textFill>
                  <w14:solidFill>
                    <w14:schemeClr w14:val="tx1"/>
                  </w14:solidFill>
                </w14:textFill>
              </w:rPr>
            </w:pPr>
          </w:p>
        </w:tc>
        <w:tc>
          <w:tcPr>
            <w:tcW w:w="4691" w:type="dxa"/>
            <w:gridSpan w:val="4"/>
            <w:tcBorders>
              <w:top w:val="single" w:color="auto" w:sz="8" w:space="0"/>
            </w:tcBorders>
            <w:vAlign w:val="center"/>
          </w:tcPr>
          <w:p>
            <w:pPr>
              <w:keepNext/>
              <w:spacing w:line="0" w:lineRule="atLeast"/>
              <w:jc w:val="lef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长江水系</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万吨公里；</w:t>
            </w:r>
          </w:p>
        </w:tc>
        <w:tc>
          <w:tcPr>
            <w:tcW w:w="2185" w:type="dxa"/>
            <w:tcBorders>
              <w:top w:val="single" w:color="auto" w:sz="8" w:space="0"/>
            </w:tcBorders>
            <w:vAlign w:val="center"/>
          </w:tcPr>
          <w:p>
            <w:pPr>
              <w:keepNext/>
              <w:spacing w:line="0" w:lineRule="atLeast"/>
              <w:jc w:val="left"/>
              <w:rPr>
                <w:rFonts w:ascii="宋体" w:hAnsi="宋体" w:cs="Arial Unicode MS"/>
                <w:color w:val="000000" w:themeColor="text1"/>
                <w:sz w:val="18"/>
                <w14:textFill>
                  <w14:solidFill>
                    <w14:schemeClr w14:val="tx1"/>
                  </w14:solidFill>
                </w14:textFill>
              </w:rPr>
            </w:pPr>
          </w:p>
        </w:tc>
        <w:tc>
          <w:tcPr>
            <w:tcW w:w="6" w:type="dxa"/>
            <w:tcBorders>
              <w:right w:val="nil"/>
            </w:tcBorders>
            <w:vAlign w:val="center"/>
          </w:tcPr>
          <w:p>
            <w:pPr>
              <w:keepNext/>
              <w:spacing w:line="0" w:lineRule="atLeast"/>
              <w:rPr>
                <w:rFonts w:ascii="宋体" w:hAnsi="宋体" w:cs="Arial Unicode MS"/>
                <w:color w:val="000000" w:themeColor="text1"/>
                <w:sz w:val="20"/>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2511" w:type="dxa"/>
            <w:tcBorders>
              <w:left w:val="nil"/>
            </w:tcBorders>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p>
        </w:tc>
        <w:tc>
          <w:tcPr>
            <w:tcW w:w="20" w:type="dxa"/>
            <w:vAlign w:val="center"/>
          </w:tcPr>
          <w:p>
            <w:pPr>
              <w:keepNext/>
              <w:spacing w:line="0" w:lineRule="atLeast"/>
              <w:jc w:val="left"/>
              <w:rPr>
                <w:rFonts w:ascii="宋体" w:hAnsi="宋体"/>
                <w:color w:val="000000" w:themeColor="text1"/>
                <w:sz w:val="18"/>
                <w14:textFill>
                  <w14:solidFill>
                    <w14:schemeClr w14:val="tx1"/>
                  </w14:solidFill>
                </w14:textFill>
              </w:rPr>
            </w:pPr>
          </w:p>
        </w:tc>
        <w:tc>
          <w:tcPr>
            <w:tcW w:w="4691" w:type="dxa"/>
            <w:gridSpan w:val="4"/>
            <w:vAlign w:val="center"/>
          </w:tcPr>
          <w:p>
            <w:pPr>
              <w:keepNext/>
              <w:spacing w:line="0" w:lineRule="atLeast"/>
              <w:jc w:val="lef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珠江水系</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万吨公里；</w:t>
            </w:r>
          </w:p>
        </w:tc>
        <w:tc>
          <w:tcPr>
            <w:tcW w:w="2185" w:type="dxa"/>
            <w:vAlign w:val="center"/>
          </w:tcPr>
          <w:p>
            <w:pPr>
              <w:keepNext/>
              <w:spacing w:line="0" w:lineRule="atLeast"/>
              <w:jc w:val="left"/>
              <w:rPr>
                <w:rFonts w:ascii="宋体" w:hAnsi="宋体" w:cs="Arial Unicode MS"/>
                <w:color w:val="000000" w:themeColor="text1"/>
                <w:sz w:val="18"/>
                <w14:textFill>
                  <w14:solidFill>
                    <w14:schemeClr w14:val="tx1"/>
                  </w14:solidFill>
                </w14:textFill>
              </w:rPr>
            </w:pPr>
          </w:p>
        </w:tc>
        <w:tc>
          <w:tcPr>
            <w:tcW w:w="6" w:type="dxa"/>
            <w:tcBorders>
              <w:right w:val="nil"/>
            </w:tcBorders>
            <w:vAlign w:val="center"/>
          </w:tcPr>
          <w:p>
            <w:pPr>
              <w:keepNext/>
              <w:spacing w:line="0" w:lineRule="atLeast"/>
              <w:rPr>
                <w:rFonts w:ascii="宋体" w:hAnsi="宋体" w:cs="Arial Unicode MS"/>
                <w:color w:val="000000" w:themeColor="text1"/>
                <w:sz w:val="20"/>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2511" w:type="dxa"/>
            <w:tcBorders>
              <w:left w:val="nil"/>
            </w:tcBorders>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p>
        </w:tc>
        <w:tc>
          <w:tcPr>
            <w:tcW w:w="20" w:type="dxa"/>
            <w:vAlign w:val="center"/>
          </w:tcPr>
          <w:p>
            <w:pPr>
              <w:keepNext/>
              <w:spacing w:line="0" w:lineRule="atLeast"/>
              <w:jc w:val="left"/>
              <w:rPr>
                <w:rFonts w:ascii="宋体" w:hAnsi="宋体"/>
                <w:color w:val="000000" w:themeColor="text1"/>
                <w:sz w:val="18"/>
                <w14:textFill>
                  <w14:solidFill>
                    <w14:schemeClr w14:val="tx1"/>
                  </w14:solidFill>
                </w14:textFill>
              </w:rPr>
            </w:pPr>
          </w:p>
        </w:tc>
        <w:tc>
          <w:tcPr>
            <w:tcW w:w="4691" w:type="dxa"/>
            <w:gridSpan w:val="4"/>
            <w:vAlign w:val="center"/>
          </w:tcPr>
          <w:p>
            <w:pPr>
              <w:keepNext/>
              <w:spacing w:line="0" w:lineRule="atLeast"/>
              <w:jc w:val="lef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黑龙江水系</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万吨公里；</w:t>
            </w:r>
          </w:p>
        </w:tc>
        <w:tc>
          <w:tcPr>
            <w:tcW w:w="2185" w:type="dxa"/>
            <w:vAlign w:val="center"/>
          </w:tcPr>
          <w:p>
            <w:pPr>
              <w:keepNext/>
              <w:spacing w:line="0" w:lineRule="atLeast"/>
              <w:jc w:val="left"/>
              <w:rPr>
                <w:rFonts w:ascii="宋体" w:hAnsi="宋体" w:cs="Arial Unicode MS"/>
                <w:color w:val="000000" w:themeColor="text1"/>
                <w:sz w:val="18"/>
                <w14:textFill>
                  <w14:solidFill>
                    <w14:schemeClr w14:val="tx1"/>
                  </w14:solidFill>
                </w14:textFill>
              </w:rPr>
            </w:pPr>
          </w:p>
        </w:tc>
        <w:tc>
          <w:tcPr>
            <w:tcW w:w="6" w:type="dxa"/>
            <w:tcBorders>
              <w:right w:val="nil"/>
            </w:tcBorders>
            <w:vAlign w:val="center"/>
          </w:tcPr>
          <w:p>
            <w:pPr>
              <w:keepNext/>
              <w:spacing w:line="0" w:lineRule="atLeast"/>
              <w:rPr>
                <w:rFonts w:ascii="宋体" w:hAnsi="宋体" w:cs="Arial Unicode MS"/>
                <w:color w:val="000000" w:themeColor="text1"/>
                <w:sz w:val="20"/>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2511" w:type="dxa"/>
            <w:tcBorders>
              <w:left w:val="nil"/>
              <w:bottom w:val="single" w:color="auto" w:sz="8" w:space="0"/>
            </w:tcBorders>
            <w:vAlign w:val="center"/>
          </w:tcPr>
          <w:p>
            <w:pPr>
              <w:keepNext/>
              <w:spacing w:line="0" w:lineRule="atLeast"/>
              <w:ind w:firstLine="360" w:firstLineChars="200"/>
              <w:rPr>
                <w:rFonts w:ascii="宋体" w:hAnsi="宋体"/>
                <w:color w:val="000000" w:themeColor="text1"/>
                <w:sz w:val="18"/>
                <w14:textFill>
                  <w14:solidFill>
                    <w14:schemeClr w14:val="tx1"/>
                  </w14:solidFill>
                </w14:textFill>
              </w:rPr>
            </w:pPr>
          </w:p>
        </w:tc>
        <w:tc>
          <w:tcPr>
            <w:tcW w:w="20" w:type="dxa"/>
            <w:tcBorders>
              <w:bottom w:val="single" w:color="auto" w:sz="8" w:space="0"/>
            </w:tcBorders>
            <w:vAlign w:val="center"/>
          </w:tcPr>
          <w:p>
            <w:pPr>
              <w:keepNext/>
              <w:spacing w:line="0" w:lineRule="atLeast"/>
              <w:jc w:val="left"/>
              <w:rPr>
                <w:rFonts w:ascii="宋体" w:hAnsi="宋体"/>
                <w:color w:val="000000" w:themeColor="text1"/>
                <w:sz w:val="18"/>
                <w14:textFill>
                  <w14:solidFill>
                    <w14:schemeClr w14:val="tx1"/>
                  </w14:solidFill>
                </w14:textFill>
              </w:rPr>
            </w:pPr>
          </w:p>
        </w:tc>
        <w:tc>
          <w:tcPr>
            <w:tcW w:w="4691" w:type="dxa"/>
            <w:gridSpan w:val="4"/>
            <w:tcBorders>
              <w:bottom w:val="single" w:color="auto" w:sz="8" w:space="0"/>
            </w:tcBorders>
            <w:vAlign w:val="center"/>
          </w:tcPr>
          <w:p>
            <w:pPr>
              <w:keepNext/>
              <w:spacing w:line="0" w:lineRule="atLeast"/>
              <w:jc w:val="lef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京杭运河</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w:t>
            </w:r>
            <w:r>
              <w:rPr>
                <w:rFonts w:hint="eastAsia" w:ascii="宋体" w:hAnsi="宋体"/>
                <w:color w:val="000000" w:themeColor="text1"/>
                <w:sz w:val="18"/>
                <w:u w:val="single"/>
                <w14:textFill>
                  <w14:solidFill>
                    <w14:schemeClr w14:val="tx1"/>
                  </w14:solidFill>
                </w14:textFill>
              </w:rPr>
              <w:t>　　　　</w:t>
            </w:r>
            <w:r>
              <w:rPr>
                <w:rFonts w:hint="eastAsia" w:ascii="宋体" w:hAnsi="宋体"/>
                <w:color w:val="000000" w:themeColor="text1"/>
                <w:sz w:val="18"/>
                <w14:textFill>
                  <w14:solidFill>
                    <w14:schemeClr w14:val="tx1"/>
                  </w14:solidFill>
                </w14:textFill>
              </w:rPr>
              <w:t>万吨公里。</w:t>
            </w:r>
          </w:p>
        </w:tc>
        <w:tc>
          <w:tcPr>
            <w:tcW w:w="2185" w:type="dxa"/>
            <w:tcBorders>
              <w:bottom w:val="single" w:color="auto" w:sz="8" w:space="0"/>
            </w:tcBorders>
            <w:vAlign w:val="center"/>
          </w:tcPr>
          <w:p>
            <w:pPr>
              <w:keepNext/>
              <w:spacing w:line="0" w:lineRule="atLeast"/>
              <w:jc w:val="left"/>
              <w:rPr>
                <w:rFonts w:ascii="宋体" w:hAnsi="宋体" w:cs="Arial Unicode MS"/>
                <w:color w:val="000000" w:themeColor="text1"/>
                <w:sz w:val="18"/>
                <w14:textFill>
                  <w14:solidFill>
                    <w14:schemeClr w14:val="tx1"/>
                  </w14:solidFill>
                </w14:textFill>
              </w:rPr>
            </w:pPr>
          </w:p>
        </w:tc>
        <w:tc>
          <w:tcPr>
            <w:tcW w:w="6" w:type="dxa"/>
            <w:tcBorders>
              <w:bottom w:val="single" w:color="auto" w:sz="8" w:space="0"/>
              <w:right w:val="nil"/>
            </w:tcBorders>
            <w:vAlign w:val="center"/>
          </w:tcPr>
          <w:p>
            <w:pPr>
              <w:keepNext/>
              <w:spacing w:line="0" w:lineRule="atLeast"/>
              <w:rPr>
                <w:rFonts w:ascii="宋体" w:hAnsi="宋体" w:cs="Arial Unicode MS"/>
                <w:color w:val="000000" w:themeColor="text1"/>
                <w:sz w:val="20"/>
                <w14:textFill>
                  <w14:solidFill>
                    <w14:schemeClr w14:val="tx1"/>
                  </w14:solidFill>
                </w14:textFill>
              </w:rPr>
            </w:pPr>
          </w:p>
        </w:tc>
      </w:tr>
      <w:tr>
        <w:tblPrEx>
          <w:tblLayout w:type="fixed"/>
          <w:tblCellMar>
            <w:top w:w="0" w:type="dxa"/>
            <w:left w:w="0" w:type="dxa"/>
            <w:bottom w:w="0" w:type="dxa"/>
            <w:right w:w="0" w:type="dxa"/>
          </w:tblCellMar>
        </w:tblPrEx>
        <w:trPr>
          <w:gridAfter w:val="1"/>
          <w:wAfter w:w="6" w:type="dxa"/>
          <w:trHeight w:val="397" w:hRule="atLeast"/>
        </w:trPr>
        <w:tc>
          <w:tcPr>
            <w:tcW w:w="9407" w:type="dxa"/>
            <w:gridSpan w:val="7"/>
            <w:tcBorders>
              <w:top w:val="single" w:color="auto" w:sz="8" w:space="0"/>
              <w:left w:val="nil"/>
            </w:tcBorders>
            <w:vAlign w:val="center"/>
          </w:tcPr>
          <w:p>
            <w:pPr>
              <w:keepNext/>
              <w:spacing w:line="0" w:lineRule="atLeast"/>
              <w:rPr>
                <w:rFonts w:ascii="宋体" w:hAnsi="宋体" w:cs="Arial Unicode MS"/>
                <w:color w:val="000000" w:themeColor="text1"/>
                <w:sz w:val="20"/>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tc>
      </w:tr>
    </w:tbl>
    <w:p>
      <w:pPr>
        <w:spacing w:line="0" w:lineRule="atLeast"/>
        <w:jc w:val="left"/>
        <w:rPr>
          <w:rFonts w:ascii="宋体" w:hAnsi="宋体"/>
          <w:color w:val="000000" w:themeColor="text1"/>
          <w:sz w:val="18"/>
          <w14:textFill>
            <w14:solidFill>
              <w14:schemeClr w14:val="tx1"/>
            </w14:solidFill>
          </w14:textFill>
        </w:rPr>
      </w:pPr>
    </w:p>
    <w:p>
      <w:pPr>
        <w:ind w:left="1090" w:leftChars="5" w:hanging="1080" w:hangingChars="600"/>
        <w:rPr>
          <w:rFonts w:ascii="宋体" w:hAnsi="宋体"/>
          <w:color w:val="000000" w:themeColor="text1"/>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明：1.统计范围：在</w:t>
      </w:r>
      <w:r>
        <w:rPr>
          <w:rFonts w:hint="eastAsia" w:ascii="宋体" w:hAnsi="宋体"/>
          <w:color w:val="000000" w:themeColor="text1"/>
          <w:sz w:val="18"/>
          <w:lang w:eastAsia="zh-CN"/>
          <w14:textFill>
            <w14:solidFill>
              <w14:schemeClr w14:val="tx1"/>
            </w14:solidFill>
          </w14:textFill>
        </w:rPr>
        <w:t>我省</w:t>
      </w:r>
      <w:r>
        <w:rPr>
          <w:rFonts w:hint="eastAsia" w:ascii="宋体" w:hAnsi="宋体"/>
          <w:color w:val="000000" w:themeColor="text1"/>
          <w:sz w:val="18"/>
          <w14:textFill>
            <w14:solidFill>
              <w14:schemeClr w14:val="tx1"/>
            </w14:solidFill>
          </w14:textFill>
        </w:rPr>
        <w:t>交通运输主管部门审批、备案，从事内河客、货运输活动的我</w:t>
      </w:r>
      <w:r>
        <w:rPr>
          <w:rFonts w:hint="eastAsia" w:ascii="宋体" w:hAnsi="宋体"/>
          <w:color w:val="000000" w:themeColor="text1"/>
          <w:sz w:val="18"/>
          <w:lang w:eastAsia="zh-CN"/>
          <w14:textFill>
            <w14:solidFill>
              <w14:schemeClr w14:val="tx1"/>
            </w14:solidFill>
          </w14:textFill>
        </w:rPr>
        <w:t>省</w:t>
      </w:r>
      <w:r>
        <w:rPr>
          <w:rFonts w:hint="eastAsia" w:ascii="宋体" w:hAnsi="宋体"/>
          <w:color w:val="000000" w:themeColor="text1"/>
          <w:sz w:val="18"/>
          <w14:textFill>
            <w14:solidFill>
              <w14:schemeClr w14:val="tx1"/>
            </w14:solidFill>
          </w14:textFill>
        </w:rPr>
        <w:t>企业或私人拥有的营业性运输船舶及其</w:t>
      </w:r>
      <w:r>
        <w:rPr>
          <w:rFonts w:ascii="宋体" w:hAnsi="宋体"/>
          <w:color w:val="000000" w:themeColor="text1"/>
          <w:sz w:val="18"/>
          <w14:textFill>
            <w14:solidFill>
              <w14:schemeClr w14:val="tx1"/>
            </w14:solidFill>
          </w14:textFill>
        </w:rPr>
        <w:t>运输量</w:t>
      </w:r>
      <w:r>
        <w:rPr>
          <w:rFonts w:hint="eastAsia" w:ascii="宋体" w:hAnsi="宋体"/>
          <w:color w:val="000000" w:themeColor="text1"/>
          <w:sz w:val="18"/>
          <w14:textFill>
            <w14:solidFill>
              <w14:schemeClr w14:val="tx1"/>
            </w14:solidFill>
          </w14:textFill>
        </w:rPr>
        <w:t>。包括</w:t>
      </w:r>
      <w:r>
        <w:rPr>
          <w:rFonts w:ascii="宋体" w:hAnsi="宋体"/>
          <w:color w:val="000000" w:themeColor="text1"/>
          <w:sz w:val="18"/>
          <w14:textFill>
            <w14:solidFill>
              <w14:schemeClr w14:val="tx1"/>
            </w14:solidFill>
          </w14:textFill>
        </w:rPr>
        <w:t>机动船和驳船，</w:t>
      </w:r>
      <w:r>
        <w:rPr>
          <w:rFonts w:hint="eastAsia" w:ascii="宋体" w:hAnsi="宋体"/>
          <w:color w:val="000000" w:themeColor="text1"/>
          <w:sz w:val="18"/>
          <w14:textFill>
            <w14:solidFill>
              <w14:schemeClr w14:val="tx1"/>
            </w14:solidFill>
          </w14:textFill>
        </w:rPr>
        <w:t>不包括非运输船舶及农业、渔业生产船舶。</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表内逻辑关系：2列≤1列</w:t>
      </w:r>
    </w:p>
    <w:p>
      <w:pPr>
        <w:spacing w:line="0" w:lineRule="atLeast"/>
        <w:ind w:firstLine="900" w:firstLineChars="5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.表间逻辑关系：1行1列=交行统W201表</w:t>
      </w: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列01行+交行统W201表</w:t>
      </w: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列41行；</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1行2列=交行统W201表</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列01行+交行统W201表</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列41行；</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2行1列=交行统W201表</w:t>
      </w: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列04行+交行统W201表</w:t>
      </w:r>
      <w:r>
        <w:rPr>
          <w:rFonts w:ascii="宋体" w:hAnsi="宋体"/>
          <w:color w:val="000000" w:themeColor="text1"/>
          <w:sz w:val="18"/>
          <w14:textFill>
            <w14:solidFill>
              <w14:schemeClr w14:val="tx1"/>
            </w14:solidFill>
          </w14:textFill>
        </w:rPr>
        <w:t>3</w:t>
      </w:r>
      <w:r>
        <w:rPr>
          <w:rFonts w:hint="eastAsia" w:ascii="宋体" w:hAnsi="宋体"/>
          <w:color w:val="000000" w:themeColor="text1"/>
          <w:sz w:val="18"/>
          <w14:textFill>
            <w14:solidFill>
              <w14:schemeClr w14:val="tx1"/>
            </w14:solidFill>
          </w14:textFill>
        </w:rPr>
        <w:t>列42行；</w:t>
      </w:r>
    </w:p>
    <w:p>
      <w:pPr>
        <w:spacing w:line="0" w:lineRule="atLeast"/>
        <w:ind w:firstLine="2340" w:firstLineChars="13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2行2列=交行统W201表</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列04行+交行统W201表</w:t>
      </w: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列42行。</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bookmarkEnd w:id="131"/>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32" w:name="_Toc13670548"/>
      <w:bookmarkStart w:id="133" w:name="_Toc366827516"/>
      <w:bookmarkStart w:id="134" w:name="_Toc366828979"/>
      <w:bookmarkStart w:id="135" w:name="_Toc366829101"/>
      <w:bookmarkStart w:id="136" w:name="_Toc366829216"/>
      <w:bookmarkStart w:id="137" w:name="_Toc366829537"/>
      <w:bookmarkStart w:id="138" w:name="_Toc366830061"/>
      <w:r>
        <w:rPr>
          <w:rFonts w:hint="eastAsia" w:ascii="宋体" w:hAnsi="宋体" w:eastAsia="宋体"/>
          <w:b w:val="0"/>
          <w:color w:val="000000" w:themeColor="text1"/>
          <w14:textFill>
            <w14:solidFill>
              <w14:schemeClr w14:val="tx1"/>
            </w14:solidFill>
          </w14:textFill>
        </w:rPr>
        <w:t>（二十三）高速公路货物运输量旬报</w:t>
      </w:r>
      <w:bookmarkEnd w:id="132"/>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34688" behindDoc="0" locked="0" layoutInCell="1" allowOverlap="1">
                <wp:simplePos x="0" y="0"/>
                <wp:positionH relativeFrom="column">
                  <wp:posOffset>4399915</wp:posOffset>
                </wp:positionH>
                <wp:positionV relativeFrom="paragraph">
                  <wp:posOffset>122555</wp:posOffset>
                </wp:positionV>
                <wp:extent cx="1819275" cy="750570"/>
                <wp:effectExtent l="8890" t="8255" r="10160" b="12700"/>
                <wp:wrapNone/>
                <wp:docPr id="24" name="Text Box 138"/>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号：交行统H311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38" o:spid="_x0000_s1026" o:spt="202" type="#_x0000_t202" style="position:absolute;left:0pt;margin-left:346.45pt;margin-top:9.65pt;height:59.1pt;width:143.25pt;z-index:251634688;mso-width-relative:page;mso-height-relative:margin;mso-height-percent:200;" fillcolor="#FFFFFF" filled="t" stroked="t" coordsize="21600,21600" o:gfxdata="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EQkF1wAAAAoBAAAPAAAAAAAAAAEAIAAAACIA&#10;AABkcnMvZG93bnJldi54bWxQSwECFAAUAAAACACHTuJAK0wrwAoCAAArBAAADgAAAAAAAAABACAA&#10;AAAm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号：交行统H311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 月 旬</w:t>
      </w:r>
    </w:p>
    <w:tbl>
      <w:tblPr>
        <w:tblStyle w:val="39"/>
        <w:tblW w:w="962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5"/>
        <w:gridCol w:w="1143"/>
        <w:gridCol w:w="852"/>
        <w:gridCol w:w="851"/>
        <w:gridCol w:w="992"/>
        <w:gridCol w:w="992"/>
        <w:gridCol w:w="1134"/>
        <w:gridCol w:w="993"/>
        <w:gridCol w:w="11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5" w:hRule="atLeast"/>
          <w:jc w:val="center"/>
        </w:trPr>
        <w:tc>
          <w:tcPr>
            <w:tcW w:w="1515" w:type="dxa"/>
            <w:vMerge w:val="restart"/>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指标名称</w:t>
            </w:r>
          </w:p>
        </w:tc>
        <w:tc>
          <w:tcPr>
            <w:tcW w:w="1143" w:type="dxa"/>
            <w:vMerge w:val="restart"/>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计量单位</w:t>
            </w:r>
          </w:p>
        </w:tc>
        <w:tc>
          <w:tcPr>
            <w:tcW w:w="852" w:type="dxa"/>
            <w:vMerge w:val="restart"/>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代码</w:t>
            </w:r>
          </w:p>
        </w:tc>
        <w:tc>
          <w:tcPr>
            <w:tcW w:w="2835" w:type="dxa"/>
            <w:gridSpan w:val="3"/>
            <w:tcBorders>
              <w:bottom w:val="nil"/>
              <w:right w:val="double" w:color="auto" w:sz="4" w:space="0"/>
            </w:tcBorders>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本旬</w:t>
            </w:r>
          </w:p>
        </w:tc>
        <w:tc>
          <w:tcPr>
            <w:tcW w:w="3284" w:type="dxa"/>
            <w:gridSpan w:val="3"/>
            <w:tcBorders>
              <w:left w:val="double" w:color="auto" w:sz="4" w:space="0"/>
            </w:tcBorders>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自月初至本旬累计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515" w:type="dxa"/>
            <w:vMerge w:val="continue"/>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43" w:type="dxa"/>
            <w:vMerge w:val="continue"/>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852" w:type="dxa"/>
            <w:vMerge w:val="continue"/>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843" w:type="dxa"/>
            <w:gridSpan w:val="2"/>
            <w:tcBorders>
              <w:top w:val="single" w:color="auto" w:sz="2" w:space="0"/>
              <w:bottom w:val="nil"/>
            </w:tcBorders>
            <w:shd w:val="clear" w:color="auto" w:fill="auto"/>
            <w:vAlign w:val="center"/>
          </w:tcPr>
          <w:p>
            <w:pPr>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当期</w:t>
            </w:r>
          </w:p>
        </w:tc>
        <w:tc>
          <w:tcPr>
            <w:tcW w:w="992" w:type="dxa"/>
            <w:vMerge w:val="restart"/>
            <w:tcBorders>
              <w:right w:val="double" w:color="auto" w:sz="4" w:space="0"/>
            </w:tcBorders>
            <w:shd w:val="clear" w:color="auto" w:fill="auto"/>
            <w:vAlign w:val="center"/>
          </w:tcPr>
          <w:p>
            <w:pPr>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去年同期</w:t>
            </w:r>
          </w:p>
        </w:tc>
        <w:tc>
          <w:tcPr>
            <w:tcW w:w="2127" w:type="dxa"/>
            <w:gridSpan w:val="2"/>
            <w:tcBorders>
              <w:top w:val="nil"/>
              <w:left w:val="double" w:color="auto" w:sz="4" w:space="0"/>
              <w:bottom w:val="nil"/>
            </w:tcBorders>
            <w:shd w:val="clear" w:color="auto" w:fill="FFFFFF" w:themeFill="background1"/>
            <w:vAlign w:val="center"/>
          </w:tcPr>
          <w:p>
            <w:pPr>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当期</w:t>
            </w:r>
          </w:p>
        </w:tc>
        <w:tc>
          <w:tcPr>
            <w:tcW w:w="1157" w:type="dxa"/>
            <w:vMerge w:val="restart"/>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去年同期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515" w:type="dxa"/>
            <w:vMerge w:val="continue"/>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43" w:type="dxa"/>
            <w:vMerge w:val="continue"/>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852" w:type="dxa"/>
            <w:vMerge w:val="continue"/>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851" w:type="dxa"/>
            <w:tcBorders>
              <w:top w:val="nil"/>
              <w:bottom w:val="single" w:color="auto" w:sz="2" w:space="0"/>
              <w:right w:val="single" w:color="auto" w:sz="4" w:space="0"/>
            </w:tcBorders>
            <w:shd w:val="clear" w:color="auto" w:fill="auto"/>
            <w:vAlign w:val="center"/>
          </w:tcPr>
          <w:p>
            <w:pPr>
              <w:jc w:val="center"/>
              <w:rPr>
                <w:rFonts w:ascii="宋体" w:hAnsi="宋体" w:cs="宋体"/>
                <w:color w:val="000000" w:themeColor="text1"/>
                <w:kern w:val="0"/>
                <w:sz w:val="18"/>
                <w:szCs w:val="20"/>
                <w14:textFill>
                  <w14:solidFill>
                    <w14:schemeClr w14:val="tx1"/>
                  </w14:solidFill>
                </w14:textFill>
              </w:rPr>
            </w:pPr>
          </w:p>
        </w:tc>
        <w:tc>
          <w:tcPr>
            <w:tcW w:w="992" w:type="dxa"/>
            <w:tcBorders>
              <w:top w:val="single" w:color="auto" w:sz="4" w:space="0"/>
              <w:left w:val="single" w:color="auto" w:sz="4" w:space="0"/>
            </w:tcBorders>
            <w:shd w:val="clear" w:color="auto" w:fill="auto"/>
            <w:vAlign w:val="center"/>
          </w:tcPr>
          <w:p>
            <w:pPr>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新增收费站进入</w:t>
            </w:r>
          </w:p>
        </w:tc>
        <w:tc>
          <w:tcPr>
            <w:tcW w:w="992" w:type="dxa"/>
            <w:vMerge w:val="continue"/>
            <w:tcBorders>
              <w:right w:val="double" w:color="auto" w:sz="4" w:space="0"/>
            </w:tcBorders>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p>
        </w:tc>
        <w:tc>
          <w:tcPr>
            <w:tcW w:w="1134" w:type="dxa"/>
            <w:tcBorders>
              <w:top w:val="nil"/>
              <w:left w:val="double" w:color="auto" w:sz="4" w:space="0"/>
              <w:bottom w:val="single" w:color="auto" w:sz="2" w:space="0"/>
            </w:tcBorders>
            <w:shd w:val="clear" w:color="auto" w:fill="FFFFFF" w:themeFill="background1"/>
          </w:tcPr>
          <w:p>
            <w:pPr>
              <w:widowControl/>
              <w:jc w:val="center"/>
              <w:rPr>
                <w:rFonts w:ascii="宋体" w:hAnsi="宋体" w:cs="宋体"/>
                <w:color w:val="000000" w:themeColor="text1"/>
                <w:kern w:val="0"/>
                <w:sz w:val="18"/>
                <w:szCs w:val="20"/>
                <w14:textFill>
                  <w14:solidFill>
                    <w14:schemeClr w14:val="tx1"/>
                  </w14:solidFill>
                </w14:textFill>
              </w:rPr>
            </w:pPr>
          </w:p>
        </w:tc>
        <w:tc>
          <w:tcPr>
            <w:tcW w:w="993" w:type="dxa"/>
            <w:vAlign w:val="center"/>
          </w:tcPr>
          <w:p>
            <w:pPr>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新增收费站进入</w:t>
            </w:r>
          </w:p>
        </w:tc>
        <w:tc>
          <w:tcPr>
            <w:tcW w:w="1157" w:type="dxa"/>
            <w:vMerge w:val="continue"/>
          </w:tcPr>
          <w:p>
            <w:pPr>
              <w:widowControl/>
              <w:jc w:val="center"/>
              <w:rPr>
                <w:rFonts w:ascii="宋体" w:hAnsi="宋体" w:cs="宋体"/>
                <w:color w:val="000000" w:themeColor="text1"/>
                <w:kern w:val="0"/>
                <w:sz w:val="18"/>
                <w:szCs w:val="20"/>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甲</w:t>
            </w:r>
          </w:p>
        </w:tc>
        <w:tc>
          <w:tcPr>
            <w:tcW w:w="1143" w:type="dxa"/>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乙</w:t>
            </w:r>
          </w:p>
        </w:tc>
        <w:tc>
          <w:tcPr>
            <w:tcW w:w="852" w:type="dxa"/>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丙</w:t>
            </w:r>
          </w:p>
        </w:tc>
        <w:tc>
          <w:tcPr>
            <w:tcW w:w="851" w:type="dxa"/>
            <w:tcBorders>
              <w:top w:val="single" w:color="auto" w:sz="2" w:space="0"/>
              <w:righ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ascii="宋体" w:hAnsi="宋体" w:cs="Arial"/>
                <w:color w:val="000000" w:themeColor="text1"/>
                <w:kern w:val="0"/>
                <w:sz w:val="18"/>
                <w:szCs w:val="20"/>
                <w14:textFill>
                  <w14:solidFill>
                    <w14:schemeClr w14:val="tx1"/>
                  </w14:solidFill>
                </w14:textFill>
              </w:rPr>
              <w:t>1</w:t>
            </w:r>
          </w:p>
        </w:tc>
        <w:tc>
          <w:tcPr>
            <w:tcW w:w="992" w:type="dxa"/>
            <w:tcBorders>
              <w:lef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2</w:t>
            </w:r>
          </w:p>
        </w:tc>
        <w:tc>
          <w:tcPr>
            <w:tcW w:w="992" w:type="dxa"/>
            <w:tcBorders>
              <w:top w:val="single" w:color="auto" w:sz="2" w:space="0"/>
              <w:right w:val="doub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3</w:t>
            </w:r>
          </w:p>
        </w:tc>
        <w:tc>
          <w:tcPr>
            <w:tcW w:w="1134" w:type="dxa"/>
            <w:tcBorders>
              <w:top w:val="single" w:color="auto" w:sz="2" w:space="0"/>
              <w:left w:val="double" w:color="auto" w:sz="4" w:space="0"/>
            </w:tcBorders>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4</w:t>
            </w:r>
          </w:p>
        </w:tc>
        <w:tc>
          <w:tcPr>
            <w:tcW w:w="993" w:type="dxa"/>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5</w:t>
            </w:r>
          </w:p>
        </w:tc>
        <w:tc>
          <w:tcPr>
            <w:tcW w:w="1157" w:type="dxa"/>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hint="eastAsia" w:ascii="宋体" w:hAnsi="宋体" w:cs="Arial"/>
                <w:color w:val="000000" w:themeColor="text1"/>
                <w:kern w:val="0"/>
                <w:sz w:val="18"/>
                <w:szCs w:val="20"/>
                <w14:textFill>
                  <w14:solidFill>
                    <w14:schemeClr w14:val="tx1"/>
                  </w14:solidFill>
                </w14:textFill>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货车流量</w:t>
            </w:r>
          </w:p>
        </w:tc>
        <w:tc>
          <w:tcPr>
            <w:tcW w:w="1143" w:type="dxa"/>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万辆次</w:t>
            </w:r>
          </w:p>
        </w:tc>
        <w:tc>
          <w:tcPr>
            <w:tcW w:w="852" w:type="dxa"/>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ascii="宋体" w:hAnsi="宋体" w:cs="Arial"/>
                <w:color w:val="000000" w:themeColor="text1"/>
                <w:kern w:val="0"/>
                <w:sz w:val="18"/>
                <w:szCs w:val="20"/>
                <w14:textFill>
                  <w14:solidFill>
                    <w14:schemeClr w14:val="tx1"/>
                  </w14:solidFill>
                </w14:textFill>
              </w:rPr>
              <w:t>1</w:t>
            </w:r>
          </w:p>
        </w:tc>
        <w:tc>
          <w:tcPr>
            <w:tcW w:w="851" w:type="dxa"/>
            <w:tcBorders>
              <w:righ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lef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right w:val="doub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34" w:type="dxa"/>
            <w:tcBorders>
              <w:left w:val="double" w:color="auto" w:sz="4" w:space="0"/>
            </w:tcBorders>
          </w:tcPr>
          <w:p>
            <w:pPr>
              <w:widowControl/>
              <w:jc w:val="center"/>
              <w:rPr>
                <w:rFonts w:ascii="宋体" w:hAnsi="宋体" w:cs="Arial"/>
                <w:color w:val="000000" w:themeColor="text1"/>
                <w:kern w:val="0"/>
                <w:sz w:val="18"/>
                <w:szCs w:val="20"/>
                <w14:textFill>
                  <w14:solidFill>
                    <w14:schemeClr w14:val="tx1"/>
                  </w14:solidFill>
                </w14:textFill>
              </w:rPr>
            </w:pPr>
          </w:p>
        </w:tc>
        <w:tc>
          <w:tcPr>
            <w:tcW w:w="993" w:type="dxa"/>
          </w:tcPr>
          <w:p>
            <w:pPr>
              <w:widowControl/>
              <w:jc w:val="center"/>
              <w:rPr>
                <w:rFonts w:ascii="宋体" w:hAnsi="宋体" w:cs="Arial"/>
                <w:color w:val="000000" w:themeColor="text1"/>
                <w:kern w:val="0"/>
                <w:sz w:val="18"/>
                <w:szCs w:val="20"/>
                <w14:textFill>
                  <w14:solidFill>
                    <w14:schemeClr w14:val="tx1"/>
                  </w14:solidFill>
                </w14:textFill>
              </w:rPr>
            </w:pPr>
          </w:p>
        </w:tc>
        <w:tc>
          <w:tcPr>
            <w:tcW w:w="1157" w:type="dxa"/>
          </w:tcPr>
          <w:p>
            <w:pPr>
              <w:widowControl/>
              <w:jc w:val="center"/>
              <w:rPr>
                <w:rFonts w:ascii="宋体" w:hAnsi="宋体" w:cs="Arial"/>
                <w:color w:val="000000" w:themeColor="text1"/>
                <w:kern w:val="0"/>
                <w:sz w:val="18"/>
                <w:szCs w:val="20"/>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 xml:space="preserve">    其中：入口为非省界收费站</w:t>
            </w:r>
          </w:p>
        </w:tc>
        <w:tc>
          <w:tcPr>
            <w:tcW w:w="1143" w:type="dxa"/>
            <w:shd w:val="clear" w:color="auto" w:fill="auto"/>
            <w:vAlign w:val="center"/>
          </w:tcPr>
          <w:p>
            <w:pPr>
              <w:widowControl/>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万辆次</w:t>
            </w:r>
          </w:p>
        </w:tc>
        <w:tc>
          <w:tcPr>
            <w:tcW w:w="852" w:type="dxa"/>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ascii="宋体" w:hAnsi="宋体" w:cs="Arial"/>
                <w:color w:val="000000" w:themeColor="text1"/>
                <w:kern w:val="0"/>
                <w:sz w:val="18"/>
                <w:szCs w:val="20"/>
                <w14:textFill>
                  <w14:solidFill>
                    <w14:schemeClr w14:val="tx1"/>
                  </w14:solidFill>
                </w14:textFill>
              </w:rPr>
              <w:t>2</w:t>
            </w:r>
          </w:p>
        </w:tc>
        <w:tc>
          <w:tcPr>
            <w:tcW w:w="851" w:type="dxa"/>
            <w:tcBorders>
              <w:righ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lef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right w:val="doub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34" w:type="dxa"/>
            <w:tcBorders>
              <w:left w:val="double" w:color="auto" w:sz="4" w:space="0"/>
            </w:tcBorders>
          </w:tcPr>
          <w:p>
            <w:pPr>
              <w:widowControl/>
              <w:jc w:val="center"/>
              <w:rPr>
                <w:rFonts w:ascii="宋体" w:hAnsi="宋体" w:cs="Arial"/>
                <w:color w:val="000000" w:themeColor="text1"/>
                <w:kern w:val="0"/>
                <w:sz w:val="18"/>
                <w:szCs w:val="20"/>
                <w14:textFill>
                  <w14:solidFill>
                    <w14:schemeClr w14:val="tx1"/>
                  </w14:solidFill>
                </w14:textFill>
              </w:rPr>
            </w:pPr>
          </w:p>
        </w:tc>
        <w:tc>
          <w:tcPr>
            <w:tcW w:w="993" w:type="dxa"/>
          </w:tcPr>
          <w:p>
            <w:pPr>
              <w:widowControl/>
              <w:jc w:val="center"/>
              <w:rPr>
                <w:rFonts w:ascii="宋体" w:hAnsi="宋体" w:cs="Arial"/>
                <w:color w:val="000000" w:themeColor="text1"/>
                <w:kern w:val="0"/>
                <w:sz w:val="18"/>
                <w:szCs w:val="20"/>
                <w14:textFill>
                  <w14:solidFill>
                    <w14:schemeClr w14:val="tx1"/>
                  </w14:solidFill>
                </w14:textFill>
              </w:rPr>
            </w:pPr>
          </w:p>
        </w:tc>
        <w:tc>
          <w:tcPr>
            <w:tcW w:w="1157" w:type="dxa"/>
          </w:tcPr>
          <w:p>
            <w:pPr>
              <w:widowControl/>
              <w:jc w:val="center"/>
              <w:rPr>
                <w:rFonts w:ascii="宋体" w:hAnsi="宋体" w:cs="Arial"/>
                <w:color w:val="000000" w:themeColor="text1"/>
                <w:kern w:val="0"/>
                <w:sz w:val="18"/>
                <w:szCs w:val="20"/>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货运量</w:t>
            </w:r>
          </w:p>
        </w:tc>
        <w:tc>
          <w:tcPr>
            <w:tcW w:w="1143"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万吨</w:t>
            </w:r>
          </w:p>
        </w:tc>
        <w:tc>
          <w:tcPr>
            <w:tcW w:w="852" w:type="dxa"/>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ascii="宋体" w:hAnsi="宋体" w:cs="Arial"/>
                <w:color w:val="000000" w:themeColor="text1"/>
                <w:kern w:val="0"/>
                <w:sz w:val="18"/>
                <w:szCs w:val="20"/>
                <w14:textFill>
                  <w14:solidFill>
                    <w14:schemeClr w14:val="tx1"/>
                  </w14:solidFill>
                </w14:textFill>
              </w:rPr>
              <w:t>3</w:t>
            </w:r>
          </w:p>
        </w:tc>
        <w:tc>
          <w:tcPr>
            <w:tcW w:w="851" w:type="dxa"/>
            <w:tcBorders>
              <w:righ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lef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right w:val="doub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34" w:type="dxa"/>
            <w:tcBorders>
              <w:left w:val="double" w:color="auto" w:sz="4" w:space="0"/>
            </w:tcBorders>
          </w:tcPr>
          <w:p>
            <w:pPr>
              <w:widowControl/>
              <w:jc w:val="center"/>
              <w:rPr>
                <w:rFonts w:ascii="宋体" w:hAnsi="宋体" w:cs="Arial"/>
                <w:color w:val="000000" w:themeColor="text1"/>
                <w:kern w:val="0"/>
                <w:sz w:val="18"/>
                <w:szCs w:val="20"/>
                <w14:textFill>
                  <w14:solidFill>
                    <w14:schemeClr w14:val="tx1"/>
                  </w14:solidFill>
                </w14:textFill>
              </w:rPr>
            </w:pPr>
          </w:p>
        </w:tc>
        <w:tc>
          <w:tcPr>
            <w:tcW w:w="993" w:type="dxa"/>
          </w:tcPr>
          <w:p>
            <w:pPr>
              <w:widowControl/>
              <w:jc w:val="center"/>
              <w:rPr>
                <w:rFonts w:ascii="宋体" w:hAnsi="宋体" w:cs="Arial"/>
                <w:color w:val="000000" w:themeColor="text1"/>
                <w:kern w:val="0"/>
                <w:sz w:val="18"/>
                <w:szCs w:val="20"/>
                <w14:textFill>
                  <w14:solidFill>
                    <w14:schemeClr w14:val="tx1"/>
                  </w14:solidFill>
                </w14:textFill>
              </w:rPr>
            </w:pPr>
          </w:p>
        </w:tc>
        <w:tc>
          <w:tcPr>
            <w:tcW w:w="1157" w:type="dxa"/>
          </w:tcPr>
          <w:p>
            <w:pPr>
              <w:widowControl/>
              <w:jc w:val="center"/>
              <w:rPr>
                <w:rFonts w:ascii="宋体" w:hAnsi="宋体" w:cs="Arial"/>
                <w:color w:val="000000" w:themeColor="text1"/>
                <w:kern w:val="0"/>
                <w:sz w:val="18"/>
                <w:szCs w:val="20"/>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 xml:space="preserve">    其中：入口为非省界收费站</w:t>
            </w:r>
          </w:p>
        </w:tc>
        <w:tc>
          <w:tcPr>
            <w:tcW w:w="1143"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万吨</w:t>
            </w:r>
          </w:p>
        </w:tc>
        <w:tc>
          <w:tcPr>
            <w:tcW w:w="852" w:type="dxa"/>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ascii="宋体" w:hAnsi="宋体" w:cs="Arial"/>
                <w:color w:val="000000" w:themeColor="text1"/>
                <w:kern w:val="0"/>
                <w:sz w:val="18"/>
                <w:szCs w:val="20"/>
                <w14:textFill>
                  <w14:solidFill>
                    <w14:schemeClr w14:val="tx1"/>
                  </w14:solidFill>
                </w14:textFill>
              </w:rPr>
              <w:t>4</w:t>
            </w:r>
          </w:p>
        </w:tc>
        <w:tc>
          <w:tcPr>
            <w:tcW w:w="851" w:type="dxa"/>
            <w:tcBorders>
              <w:righ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lef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right w:val="doub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34" w:type="dxa"/>
            <w:tcBorders>
              <w:left w:val="double" w:color="auto" w:sz="4" w:space="0"/>
            </w:tcBorders>
          </w:tcPr>
          <w:p>
            <w:pPr>
              <w:widowControl/>
              <w:jc w:val="center"/>
              <w:rPr>
                <w:rFonts w:ascii="宋体" w:hAnsi="宋体" w:cs="Arial"/>
                <w:color w:val="000000" w:themeColor="text1"/>
                <w:kern w:val="0"/>
                <w:sz w:val="18"/>
                <w:szCs w:val="20"/>
                <w14:textFill>
                  <w14:solidFill>
                    <w14:schemeClr w14:val="tx1"/>
                  </w14:solidFill>
                </w14:textFill>
              </w:rPr>
            </w:pPr>
          </w:p>
        </w:tc>
        <w:tc>
          <w:tcPr>
            <w:tcW w:w="993" w:type="dxa"/>
          </w:tcPr>
          <w:p>
            <w:pPr>
              <w:widowControl/>
              <w:jc w:val="center"/>
              <w:rPr>
                <w:rFonts w:ascii="宋体" w:hAnsi="宋体" w:cs="Arial"/>
                <w:color w:val="000000" w:themeColor="text1"/>
                <w:kern w:val="0"/>
                <w:sz w:val="18"/>
                <w:szCs w:val="20"/>
                <w14:textFill>
                  <w14:solidFill>
                    <w14:schemeClr w14:val="tx1"/>
                  </w14:solidFill>
                </w14:textFill>
              </w:rPr>
            </w:pPr>
          </w:p>
        </w:tc>
        <w:tc>
          <w:tcPr>
            <w:tcW w:w="1157" w:type="dxa"/>
          </w:tcPr>
          <w:p>
            <w:pPr>
              <w:widowControl/>
              <w:jc w:val="center"/>
              <w:rPr>
                <w:rFonts w:ascii="宋体" w:hAnsi="宋体" w:cs="Arial"/>
                <w:color w:val="000000" w:themeColor="text1"/>
                <w:kern w:val="0"/>
                <w:sz w:val="18"/>
                <w:szCs w:val="20"/>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货车货运量×行驶里程）</w:t>
            </w:r>
          </w:p>
        </w:tc>
        <w:tc>
          <w:tcPr>
            <w:tcW w:w="1143"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万吨公里</w:t>
            </w:r>
          </w:p>
        </w:tc>
        <w:tc>
          <w:tcPr>
            <w:tcW w:w="852" w:type="dxa"/>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r>
              <w:rPr>
                <w:rFonts w:ascii="宋体" w:hAnsi="宋体" w:cs="Arial"/>
                <w:color w:val="000000" w:themeColor="text1"/>
                <w:kern w:val="0"/>
                <w:sz w:val="18"/>
                <w:szCs w:val="20"/>
                <w14:textFill>
                  <w14:solidFill>
                    <w14:schemeClr w14:val="tx1"/>
                  </w14:solidFill>
                </w14:textFill>
              </w:rPr>
              <w:t>5</w:t>
            </w:r>
          </w:p>
        </w:tc>
        <w:tc>
          <w:tcPr>
            <w:tcW w:w="851" w:type="dxa"/>
            <w:tcBorders>
              <w:righ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left w:val="sing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992" w:type="dxa"/>
            <w:tcBorders>
              <w:right w:val="double" w:color="auto" w:sz="4" w:space="0"/>
            </w:tcBorders>
            <w:shd w:val="clear" w:color="auto" w:fill="auto"/>
            <w:vAlign w:val="center"/>
          </w:tcPr>
          <w:p>
            <w:pPr>
              <w:widowControl/>
              <w:jc w:val="center"/>
              <w:rPr>
                <w:rFonts w:ascii="宋体" w:hAnsi="宋体" w:cs="Arial"/>
                <w:color w:val="000000" w:themeColor="text1"/>
                <w:kern w:val="0"/>
                <w:sz w:val="18"/>
                <w:szCs w:val="20"/>
                <w14:textFill>
                  <w14:solidFill>
                    <w14:schemeClr w14:val="tx1"/>
                  </w14:solidFill>
                </w14:textFill>
              </w:rPr>
            </w:pPr>
          </w:p>
        </w:tc>
        <w:tc>
          <w:tcPr>
            <w:tcW w:w="1134" w:type="dxa"/>
            <w:tcBorders>
              <w:left w:val="double" w:color="auto" w:sz="4" w:space="0"/>
            </w:tcBorders>
          </w:tcPr>
          <w:p>
            <w:pPr>
              <w:widowControl/>
              <w:jc w:val="center"/>
              <w:rPr>
                <w:rFonts w:ascii="宋体" w:hAnsi="宋体" w:cs="Arial"/>
                <w:color w:val="000000" w:themeColor="text1"/>
                <w:kern w:val="0"/>
                <w:sz w:val="18"/>
                <w:szCs w:val="20"/>
                <w14:textFill>
                  <w14:solidFill>
                    <w14:schemeClr w14:val="tx1"/>
                  </w14:solidFill>
                </w14:textFill>
              </w:rPr>
            </w:pPr>
          </w:p>
        </w:tc>
        <w:tc>
          <w:tcPr>
            <w:tcW w:w="993" w:type="dxa"/>
          </w:tcPr>
          <w:p>
            <w:pPr>
              <w:widowControl/>
              <w:jc w:val="center"/>
              <w:rPr>
                <w:rFonts w:ascii="宋体" w:hAnsi="宋体" w:cs="Arial"/>
                <w:color w:val="000000" w:themeColor="text1"/>
                <w:kern w:val="0"/>
                <w:sz w:val="18"/>
                <w:szCs w:val="20"/>
                <w14:textFill>
                  <w14:solidFill>
                    <w14:schemeClr w14:val="tx1"/>
                  </w14:solidFill>
                </w14:textFill>
              </w:rPr>
            </w:pPr>
          </w:p>
        </w:tc>
        <w:tc>
          <w:tcPr>
            <w:tcW w:w="1157" w:type="dxa"/>
          </w:tcPr>
          <w:p>
            <w:pPr>
              <w:widowControl/>
              <w:jc w:val="center"/>
              <w:rPr>
                <w:rFonts w:ascii="宋体" w:hAnsi="宋体" w:cs="Arial"/>
                <w:color w:val="000000" w:themeColor="text1"/>
                <w:kern w:val="0"/>
                <w:sz w:val="18"/>
                <w:szCs w:val="20"/>
                <w14:textFill>
                  <w14:solidFill>
                    <w14:schemeClr w14:val="tx1"/>
                  </w14:solidFill>
                </w14:textFill>
              </w:rPr>
            </w:pPr>
          </w:p>
        </w:tc>
      </w:tr>
    </w:tbl>
    <w:p>
      <w:pPr>
        <w:rPr>
          <w:color w:val="000000" w:themeColor="text1"/>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rPr>
          <w:color w:val="000000" w:themeColor="text1"/>
          <w14:textFill>
            <w14:solidFill>
              <w14:schemeClr w14:val="tx1"/>
            </w14:solidFill>
          </w14:textFill>
        </w:rPr>
      </w:pPr>
    </w:p>
    <w:p>
      <w:pPr>
        <w:spacing w:line="24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w:t>
      </w:r>
      <w:r>
        <w:rPr>
          <w:rFonts w:hint="eastAsia" w:ascii="宋体" w:hAnsi="宋体"/>
          <w:color w:val="000000" w:themeColor="text1"/>
          <w:sz w:val="18"/>
          <w:lang w:eastAsia="zh-CN"/>
          <w14:textFill>
            <w14:solidFill>
              <w14:schemeClr w14:val="tx1"/>
            </w14:solidFill>
          </w14:textFill>
        </w:rPr>
        <w:t>全省</w:t>
      </w:r>
      <w:r>
        <w:rPr>
          <w:rFonts w:hint="eastAsia" w:ascii="宋体" w:hAnsi="宋体"/>
          <w:color w:val="000000" w:themeColor="text1"/>
          <w:sz w:val="18"/>
          <w14:textFill>
            <w14:solidFill>
              <w14:schemeClr w14:val="tx1"/>
            </w14:solidFill>
          </w14:textFill>
        </w:rPr>
        <w:t>收费高速公路的货车流量</w:t>
      </w:r>
      <w:r>
        <w:rPr>
          <w:rFonts w:ascii="宋体" w:hAnsi="宋体"/>
          <w:color w:val="000000" w:themeColor="text1"/>
          <w:sz w:val="18"/>
          <w14:textFill>
            <w14:solidFill>
              <w14:schemeClr w14:val="tx1"/>
            </w14:solidFill>
          </w14:textFill>
        </w:rPr>
        <w:t>和运输量</w:t>
      </w:r>
      <w:r>
        <w:rPr>
          <w:rFonts w:hint="eastAsia" w:ascii="宋体" w:hAnsi="宋体"/>
          <w:color w:val="000000" w:themeColor="text1"/>
          <w:sz w:val="18"/>
          <w14:textFill>
            <w14:solidFill>
              <w14:schemeClr w14:val="tx1"/>
            </w14:solidFill>
          </w14:textFill>
        </w:rPr>
        <w:t>，包括免费货车。</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2.本表按旬统计，旬后1日报送，即每月1日、11日、21日分别报送上月下旬、当月上旬和中旬数据。</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3.表中“入口为非省界收费站”要求填写从本省非省界收费站进入高速公路的货车运输情况，“新增收费站</w:t>
      </w:r>
    </w:p>
    <w:p>
      <w:pPr>
        <w:spacing w:line="240" w:lineRule="exact"/>
        <w:ind w:firstLine="1080" w:firstLine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进入”要求填写相较于去年同期，从新增收费站进入的货车运输情况。</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4.表内</w:t>
      </w:r>
      <w:r>
        <w:rPr>
          <w:rFonts w:ascii="宋体" w:hAnsi="宋体"/>
          <w:color w:val="000000" w:themeColor="text1"/>
          <w:sz w:val="18"/>
          <w14:textFill>
            <w14:solidFill>
              <w14:schemeClr w14:val="tx1"/>
            </w14:solidFill>
          </w14:textFill>
        </w:rPr>
        <w:t>逻辑关系：</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（1）行逻辑关系：01行&gt;02行；03行&gt;04行；05行&gt;03行。</w:t>
      </w:r>
    </w:p>
    <w:p>
      <w:pPr>
        <w:spacing w:line="240" w:lineRule="exact"/>
        <w:ind w:firstLine="900" w:firstLineChars="5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（2）列逻辑关系：01列&gt;02列；04列&gt;05列；04列≥01列；05列≥02列；06列≥03列。</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jc w:val="center"/>
        <w:rPr>
          <w:rFonts w:ascii="宋体" w:hAnsi="宋体" w:eastAsia="宋体"/>
          <w:b w:val="0"/>
          <w:color w:val="000000" w:themeColor="text1"/>
          <w:kern w:val="0"/>
          <w14:textFill>
            <w14:solidFill>
              <w14:schemeClr w14:val="tx1"/>
            </w14:solidFill>
          </w14:textFill>
        </w:rPr>
      </w:pPr>
      <w:bookmarkStart w:id="139" w:name="_Toc265828750"/>
      <w:bookmarkStart w:id="140" w:name="_Toc271201180"/>
      <w:bookmarkStart w:id="141" w:name="_Toc375668885"/>
      <w:bookmarkStart w:id="142" w:name="_Toc376852962"/>
      <w:bookmarkStart w:id="143" w:name="_Toc13670549"/>
      <w:r>
        <w:rPr>
          <w:rFonts w:ascii="宋体" w:hAnsi="宋体"/>
          <w:b w:val="0"/>
          <w:color w:val="000000" w:themeColor="text1"/>
          <w:kern w:val="0"/>
          <w:sz w:val="18"/>
          <w:szCs w:val="18"/>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4094480</wp:posOffset>
                </wp:positionH>
                <wp:positionV relativeFrom="paragraph">
                  <wp:posOffset>594995</wp:posOffset>
                </wp:positionV>
                <wp:extent cx="1866900" cy="880745"/>
                <wp:effectExtent l="0" t="0" r="0" b="0"/>
                <wp:wrapNone/>
                <wp:docPr id="13" name="Text Box 104"/>
                <wp:cNvGraphicFramePr/>
                <a:graphic xmlns:a="http://schemas.openxmlformats.org/drawingml/2006/main">
                  <a:graphicData uri="http://schemas.microsoft.com/office/word/2010/wordprocessingShape">
                    <wps:wsp>
                      <wps:cNvSpPr txBox="1">
                        <a:spLocks noChangeArrowheads="1"/>
                      </wps:cNvSpPr>
                      <wps:spPr bwMode="auto">
                        <a:xfrm>
                          <a:off x="0" y="0"/>
                          <a:ext cx="1866900" cy="880745"/>
                        </a:xfrm>
                        <a:prstGeom prst="rect">
                          <a:avLst/>
                        </a:prstGeom>
                        <a:noFill/>
                        <a:ln>
                          <a:noFill/>
                        </a:ln>
                      </wps:spPr>
                      <wps:txbx>
                        <w:txbxContent>
                          <w:p>
                            <w:pPr>
                              <w:spacing w:line="0" w:lineRule="atLeast"/>
                              <w:rPr>
                                <w:rFonts w:ascii="宋体" w:hAnsi="宋体"/>
                                <w:sz w:val="18"/>
                                <w:szCs w:val="18"/>
                              </w:rPr>
                            </w:pPr>
                            <w:r>
                              <w:rPr>
                                <w:rFonts w:hint="eastAsia" w:ascii="宋体" w:hAnsi="宋体"/>
                                <w:sz w:val="18"/>
                                <w:szCs w:val="18"/>
                              </w:rPr>
                              <w:t>表　　号：交行统H312表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04" o:spid="_x0000_s1026" o:spt="202" type="#_x0000_t202" style="position:absolute;left:0pt;margin-left:322.4pt;margin-top:46.85pt;height:69.35pt;width:147pt;z-index:251657216;mso-width-relative:page;mso-height-relative:page;" filled="f" stroked="f" coordsize="21600,21600" o:gfxdata="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Py0vYAAAACgEAAA8AAAAAAAAAAQAgAAAAIgAAAGRycy9kb3ducmV2LnhtbFBLAQIUABQAAAAI&#10;AIdO4kCLWIYb7QEAAMkDAAAOAAAAAAAAAAEAIAAAACcBAABkcnMvZTJvRG9jLnhtbFBLBQYAAAAA&#10;BgAGAFkBAACGBQAAAAA=&#10;">
                <v:fill on="f" focussize="0,0"/>
                <v:stroke on="f"/>
                <v:imagedata o:title=""/>
                <o:lock v:ext="edit" aspectratio="f"/>
                <v:textbox>
                  <w:txbxContent>
                    <w:p>
                      <w:pPr>
                        <w:spacing w:line="0" w:lineRule="atLeast"/>
                        <w:rPr>
                          <w:rFonts w:ascii="宋体" w:hAnsi="宋体"/>
                          <w:sz w:val="18"/>
                          <w:szCs w:val="18"/>
                        </w:rPr>
                      </w:pPr>
                      <w:r>
                        <w:rPr>
                          <w:rFonts w:hint="eastAsia" w:ascii="宋体" w:hAnsi="宋体"/>
                          <w:sz w:val="18"/>
                          <w:szCs w:val="18"/>
                        </w:rPr>
                        <w:t>表　　号：交行统H312表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v:textbox>
              </v:shape>
            </w:pict>
          </mc:Fallback>
        </mc:AlternateContent>
      </w:r>
      <w:r>
        <w:rPr>
          <w:rFonts w:hint="eastAsia" w:ascii="宋体" w:hAnsi="宋体" w:eastAsia="宋体"/>
          <w:b w:val="0"/>
          <w:color w:val="000000" w:themeColor="text1"/>
          <w:kern w:val="0"/>
          <w14:textFill>
            <w14:solidFill>
              <w14:schemeClr w14:val="tx1"/>
            </w14:solidFill>
          </w14:textFill>
        </w:rPr>
        <w:t>（二十四）高速公路</w:t>
      </w:r>
      <w:r>
        <w:rPr>
          <w:rFonts w:ascii="宋体" w:hAnsi="宋体" w:eastAsia="宋体"/>
          <w:b w:val="0"/>
          <w:color w:val="000000" w:themeColor="text1"/>
          <w:kern w:val="0"/>
          <w14:textFill>
            <w14:solidFill>
              <w14:schemeClr w14:val="tx1"/>
            </w14:solidFill>
          </w14:textFill>
        </w:rPr>
        <w:t>收费</w:t>
      </w:r>
      <w:r>
        <w:rPr>
          <w:rFonts w:hint="eastAsia" w:ascii="宋体" w:hAnsi="宋体" w:eastAsia="宋体"/>
          <w:b w:val="0"/>
          <w:color w:val="000000" w:themeColor="text1"/>
          <w:kern w:val="0"/>
          <w14:textFill>
            <w14:solidFill>
              <w14:schemeClr w14:val="tx1"/>
            </w14:solidFill>
          </w14:textFill>
        </w:rPr>
        <w:t>车流明细</w:t>
      </w:r>
      <w:r>
        <w:rPr>
          <w:rFonts w:ascii="宋体" w:hAnsi="宋体" w:eastAsia="宋体"/>
          <w:b w:val="0"/>
          <w:color w:val="000000" w:themeColor="text1"/>
          <w:kern w:val="0"/>
          <w14:textFill>
            <w14:solidFill>
              <w14:schemeClr w14:val="tx1"/>
            </w14:solidFill>
          </w14:textFill>
        </w:rPr>
        <w:t>表</w:t>
      </w:r>
      <w:bookmarkEnd w:id="139"/>
      <w:bookmarkEnd w:id="140"/>
      <w:bookmarkEnd w:id="141"/>
      <w:bookmarkEnd w:id="142"/>
      <w:bookmarkEnd w:id="143"/>
    </w:p>
    <w:p>
      <w:pPr>
        <w:widowControl/>
        <w:jc w:val="center"/>
        <w:rPr>
          <w:color w:val="000000" w:themeColor="text1"/>
          <w:kern w:val="0"/>
          <w:sz w:val="18"/>
          <w:szCs w:val="18"/>
          <w14:textFill>
            <w14:solidFill>
              <w14:schemeClr w14:val="tx1"/>
            </w14:solidFill>
          </w14:textFill>
        </w:rPr>
      </w:pPr>
    </w:p>
    <w:p>
      <w:pPr>
        <w:widowControl/>
        <w:jc w:val="center"/>
        <w:rPr>
          <w:color w:val="000000" w:themeColor="text1"/>
          <w:kern w:val="0"/>
          <w:sz w:val="18"/>
          <w:szCs w:val="18"/>
          <w14:textFill>
            <w14:solidFill>
              <w14:schemeClr w14:val="tx1"/>
            </w14:solidFill>
          </w14:textFill>
        </w:rPr>
      </w:pPr>
    </w:p>
    <w:p>
      <w:pPr>
        <w:widowControl/>
        <w:jc w:val="center"/>
        <w:rPr>
          <w:color w:val="000000" w:themeColor="text1"/>
          <w:kern w:val="0"/>
          <w:sz w:val="18"/>
          <w:szCs w:val="18"/>
          <w14:textFill>
            <w14:solidFill>
              <w14:schemeClr w14:val="tx1"/>
            </w14:solidFill>
          </w14:textFill>
        </w:rPr>
      </w:pPr>
    </w:p>
    <w:p>
      <w:pPr>
        <w:widowControl/>
        <w:jc w:val="left"/>
        <w:rPr>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  月</w:t>
      </w:r>
    </w:p>
    <w:tbl>
      <w:tblPr>
        <w:tblStyle w:val="39"/>
        <w:tblW w:w="9413" w:type="dxa"/>
        <w:tblInd w:w="0" w:type="dxa"/>
        <w:tblLayout w:type="fixed"/>
        <w:tblCellMar>
          <w:top w:w="0" w:type="dxa"/>
          <w:left w:w="108" w:type="dxa"/>
          <w:bottom w:w="0" w:type="dxa"/>
          <w:right w:w="108" w:type="dxa"/>
        </w:tblCellMar>
      </w:tblPr>
      <w:tblGrid>
        <w:gridCol w:w="275"/>
        <w:gridCol w:w="371"/>
        <w:gridCol w:w="371"/>
        <w:gridCol w:w="371"/>
        <w:gridCol w:w="371"/>
        <w:gridCol w:w="463"/>
        <w:gridCol w:w="465"/>
        <w:gridCol w:w="371"/>
        <w:gridCol w:w="371"/>
        <w:gridCol w:w="465"/>
        <w:gridCol w:w="371"/>
        <w:gridCol w:w="371"/>
        <w:gridCol w:w="463"/>
        <w:gridCol w:w="463"/>
        <w:gridCol w:w="463"/>
        <w:gridCol w:w="553"/>
        <w:gridCol w:w="482"/>
        <w:gridCol w:w="486"/>
        <w:gridCol w:w="484"/>
        <w:gridCol w:w="482"/>
        <w:gridCol w:w="634"/>
        <w:gridCol w:w="267"/>
      </w:tblGrid>
      <w:tr>
        <w:tblPrEx>
          <w:tblLayout w:type="fixed"/>
          <w:tblCellMar>
            <w:top w:w="0" w:type="dxa"/>
            <w:left w:w="108" w:type="dxa"/>
            <w:bottom w:w="0" w:type="dxa"/>
            <w:right w:w="108" w:type="dxa"/>
          </w:tblCellMar>
        </w:tblPrEx>
        <w:trPr>
          <w:cantSplit/>
          <w:trHeight w:val="2328" w:hRule="atLeast"/>
        </w:trPr>
        <w:tc>
          <w:tcPr>
            <w:tcW w:w="275" w:type="dxa"/>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入口</w:t>
            </w:r>
            <w:r>
              <w:rPr>
                <w:rFonts w:ascii="宋体" w:hAnsi="宋体"/>
                <w:bCs/>
                <w:color w:val="000000" w:themeColor="text1"/>
                <w:kern w:val="0"/>
                <w:sz w:val="18"/>
                <w:szCs w:val="18"/>
                <w14:textFill>
                  <w14:solidFill>
                    <w14:schemeClr w14:val="tx1"/>
                  </w14:solidFill>
                </w14:textFill>
              </w:rPr>
              <w:t>网络编号</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入口</w:t>
            </w:r>
            <w:r>
              <w:rPr>
                <w:rFonts w:ascii="宋体" w:hAnsi="宋体"/>
                <w:bCs/>
                <w:color w:val="000000" w:themeColor="text1"/>
                <w:kern w:val="0"/>
                <w:sz w:val="18"/>
                <w:szCs w:val="18"/>
                <w14:textFill>
                  <w14:solidFill>
                    <w14:schemeClr w14:val="tx1"/>
                  </w14:solidFill>
                </w14:textFill>
              </w:rPr>
              <w:t>站编号</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入口</w:t>
            </w:r>
            <w:r>
              <w:rPr>
                <w:rFonts w:ascii="宋体" w:hAnsi="宋体"/>
                <w:bCs/>
                <w:color w:val="000000" w:themeColor="text1"/>
                <w:kern w:val="0"/>
                <w:sz w:val="18"/>
                <w:szCs w:val="18"/>
                <w14:textFill>
                  <w14:solidFill>
                    <w14:schemeClr w14:val="tx1"/>
                  </w14:solidFill>
                </w14:textFill>
              </w:rPr>
              <w:t>日期及时间</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出口</w:t>
            </w:r>
            <w:r>
              <w:rPr>
                <w:rFonts w:ascii="宋体" w:hAnsi="宋体"/>
                <w:bCs/>
                <w:color w:val="000000" w:themeColor="text1"/>
                <w:kern w:val="0"/>
                <w:sz w:val="18"/>
                <w:szCs w:val="18"/>
                <w14:textFill>
                  <w14:solidFill>
                    <w14:schemeClr w14:val="tx1"/>
                  </w14:solidFill>
                </w14:textFill>
              </w:rPr>
              <w:t>网络编号</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出口</w:t>
            </w:r>
            <w:r>
              <w:rPr>
                <w:rFonts w:ascii="宋体" w:hAnsi="宋体"/>
                <w:bCs/>
                <w:color w:val="000000" w:themeColor="text1"/>
                <w:kern w:val="0"/>
                <w:sz w:val="18"/>
                <w:szCs w:val="18"/>
                <w14:textFill>
                  <w14:solidFill>
                    <w14:schemeClr w14:val="tx1"/>
                  </w14:solidFill>
                </w14:textFill>
              </w:rPr>
              <w:t>站编号</w:t>
            </w:r>
          </w:p>
        </w:tc>
        <w:tc>
          <w:tcPr>
            <w:tcW w:w="4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出口</w:t>
            </w:r>
            <w:r>
              <w:rPr>
                <w:rFonts w:ascii="宋体" w:hAnsi="宋体"/>
                <w:bCs/>
                <w:color w:val="000000" w:themeColor="text1"/>
                <w:kern w:val="0"/>
                <w:sz w:val="18"/>
                <w:szCs w:val="18"/>
                <w14:textFill>
                  <w14:solidFill>
                    <w14:schemeClr w14:val="tx1"/>
                  </w14:solidFill>
                </w14:textFill>
              </w:rPr>
              <w:t>日期及时间</w:t>
            </w:r>
          </w:p>
        </w:tc>
        <w:tc>
          <w:tcPr>
            <w:tcW w:w="4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出口车道编号</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车牌号</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车型代码</w:t>
            </w:r>
          </w:p>
        </w:tc>
        <w:tc>
          <w:tcPr>
            <w:tcW w:w="4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车种代码</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里程(公里)</w:t>
            </w:r>
          </w:p>
        </w:tc>
        <w:tc>
          <w:tcPr>
            <w:tcW w:w="371"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总轴数(个)</w:t>
            </w:r>
          </w:p>
        </w:tc>
        <w:tc>
          <w:tcPr>
            <w:tcW w:w="4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轴型及轴重</w:t>
            </w:r>
          </w:p>
        </w:tc>
        <w:tc>
          <w:tcPr>
            <w:tcW w:w="4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车货总重（千克）</w:t>
            </w:r>
          </w:p>
        </w:tc>
        <w:tc>
          <w:tcPr>
            <w:tcW w:w="4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限重（千克）</w:t>
            </w:r>
          </w:p>
        </w:tc>
        <w:tc>
          <w:tcPr>
            <w:tcW w:w="55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超限率（</w:t>
            </w:r>
            <w:r>
              <w:rPr>
                <w:rFonts w:hint="eastAsia" w:ascii="黑体" w:eastAsia="黑体"/>
                <w:color w:val="000000" w:themeColor="text1"/>
                <w14:textFill>
                  <w14:solidFill>
                    <w14:schemeClr w14:val="tx1"/>
                  </w14:solidFill>
                </w14:textFill>
              </w:rPr>
              <w:t>%</w:t>
            </w:r>
            <w:r>
              <w:rPr>
                <w:rFonts w:hint="eastAsia" w:ascii="宋体" w:hAnsi="宋体"/>
                <w:bCs/>
                <w:color w:val="000000" w:themeColor="text1"/>
                <w:kern w:val="0"/>
                <w:sz w:val="18"/>
                <w:szCs w:val="18"/>
                <w14:textFill>
                  <w14:solidFill>
                    <w14:schemeClr w14:val="tx1"/>
                  </w14:solidFill>
                </w14:textFill>
              </w:rPr>
              <w:t>）</w:t>
            </w:r>
          </w:p>
        </w:tc>
        <w:tc>
          <w:tcPr>
            <w:tcW w:w="482"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是否绿色通道车辆代码</w:t>
            </w:r>
          </w:p>
        </w:tc>
        <w:tc>
          <w:tcPr>
            <w:tcW w:w="48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免费类型代码</w:t>
            </w:r>
          </w:p>
        </w:tc>
        <w:tc>
          <w:tcPr>
            <w:tcW w:w="484"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路径标识</w:t>
            </w:r>
          </w:p>
        </w:tc>
        <w:tc>
          <w:tcPr>
            <w:tcW w:w="482"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是否ETC车道代码</w:t>
            </w:r>
          </w:p>
        </w:tc>
        <w:tc>
          <w:tcPr>
            <w:tcW w:w="634"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ETC车辆电子标签OBU编号</w:t>
            </w:r>
          </w:p>
        </w:tc>
        <w:tc>
          <w:tcPr>
            <w:tcW w:w="267" w:type="dxa"/>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支付方式代码</w:t>
            </w:r>
          </w:p>
        </w:tc>
      </w:tr>
      <w:tr>
        <w:tblPrEx>
          <w:tblLayout w:type="fixed"/>
          <w:tblCellMar>
            <w:top w:w="0" w:type="dxa"/>
            <w:left w:w="108" w:type="dxa"/>
            <w:bottom w:w="0" w:type="dxa"/>
            <w:right w:w="108" w:type="dxa"/>
          </w:tblCellMar>
        </w:tblPrEx>
        <w:trPr>
          <w:trHeight w:val="284" w:hRule="atLeas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甲</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乙</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丙</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丁</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戊</w:t>
            </w: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己</w:t>
            </w: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庚</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辛</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壬</w:t>
            </w: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hAnsi="宋体"/>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癸</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1</w:t>
            </w: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2</w:t>
            </w: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子</w:t>
            </w: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3</w:t>
            </w: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4</w:t>
            </w: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5</w:t>
            </w: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丑</w:t>
            </w: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寅</w:t>
            </w: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卯</w:t>
            </w: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辰</w:t>
            </w: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巳</w:t>
            </w: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午</w:t>
            </w: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275"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371"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55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4"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482"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634"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c>
          <w:tcPr>
            <w:tcW w:w="267"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color w:val="000000" w:themeColor="text1"/>
                <w:kern w:val="0"/>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widowControl/>
        <w:spacing w:line="0" w:lineRule="atLeast"/>
        <w:jc w:val="left"/>
        <w:rPr>
          <w:rFonts w:ascii="宋体" w:hAnsi="宋体"/>
          <w:color w:val="000000" w:themeColor="text1"/>
          <w:kern w:val="0"/>
          <w:sz w:val="18"/>
          <w:szCs w:val="18"/>
          <w14:textFill>
            <w14:solidFill>
              <w14:schemeClr w14:val="tx1"/>
            </w14:solidFill>
          </w14:textFill>
        </w:rPr>
      </w:pPr>
    </w:p>
    <w:p>
      <w:pPr>
        <w:spacing w:line="0" w:lineRule="atLeas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w:t>
      </w:r>
      <w:r>
        <w:rPr>
          <w:rFonts w:ascii="宋体" w:hAnsi="宋体"/>
          <w:color w:val="000000" w:themeColor="text1"/>
          <w:sz w:val="18"/>
          <w14:textFill>
            <w14:solidFill>
              <w14:schemeClr w14:val="tx1"/>
            </w14:solidFill>
          </w14:textFill>
        </w:rPr>
        <w:t>范围</w:t>
      </w:r>
      <w:r>
        <w:rPr>
          <w:rFonts w:hint="eastAsia" w:ascii="宋体" w:hAnsi="宋体"/>
          <w:color w:val="000000" w:themeColor="text1"/>
          <w:sz w:val="18"/>
          <w14:textFill>
            <w14:solidFill>
              <w14:schemeClr w14:val="tx1"/>
            </w14:solidFill>
          </w14:textFill>
        </w:rPr>
        <w:t>：</w:t>
      </w:r>
      <w:r>
        <w:rPr>
          <w:rFonts w:hint="eastAsia" w:ascii="宋体" w:hAnsi="宋体"/>
          <w:color w:val="000000" w:themeColor="text1"/>
          <w:sz w:val="18"/>
          <w:lang w:eastAsia="zh-CN"/>
          <w14:textFill>
            <w14:solidFill>
              <w14:schemeClr w14:val="tx1"/>
            </w14:solidFill>
          </w14:textFill>
        </w:rPr>
        <w:t>全省</w:t>
      </w:r>
      <w:r>
        <w:rPr>
          <w:rFonts w:hint="eastAsia" w:ascii="宋体" w:hAnsi="宋体"/>
          <w:color w:val="000000" w:themeColor="text1"/>
          <w:sz w:val="18"/>
          <w14:textFill>
            <w14:solidFill>
              <w14:schemeClr w14:val="tx1"/>
            </w14:solidFill>
          </w14:textFill>
        </w:rPr>
        <w:t>收费高速公</w:t>
      </w:r>
      <w:r>
        <w:rPr>
          <w:rFonts w:ascii="宋体" w:hAnsi="宋体"/>
          <w:color w:val="000000" w:themeColor="text1"/>
          <w:sz w:val="18"/>
          <w14:textFill>
            <w14:solidFill>
              <w14:schemeClr w14:val="tx1"/>
            </w14:solidFill>
          </w14:textFill>
        </w:rPr>
        <w:t>路出口数据。</w:t>
      </w:r>
    </w:p>
    <w:p>
      <w:pPr>
        <w:spacing w:line="0" w:lineRule="atLeast"/>
        <w:ind w:left="1083" w:leftChars="430" w:hanging="180" w:hangingChars="100"/>
        <w:jc w:val="left"/>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上报本表数据时需同时上报更新后的收费站字典表、路径标识站字典表、收费车型字典表、货车轴型字典表、免费类型代码字典表、收费里程表。</w:t>
      </w: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jc w:val="center"/>
        <w:rPr>
          <w:rFonts w:ascii="宋体" w:hAnsi="宋体" w:eastAsia="宋体"/>
          <w:b w:val="0"/>
          <w:color w:val="000000" w:themeColor="text1"/>
          <w:kern w:val="0"/>
          <w14:textFill>
            <w14:solidFill>
              <w14:schemeClr w14:val="tx1"/>
            </w14:solidFill>
          </w14:textFill>
        </w:rPr>
      </w:pPr>
      <w:bookmarkStart w:id="144" w:name="_Toc375668892"/>
      <w:bookmarkStart w:id="145" w:name="_Toc376852963"/>
      <w:bookmarkStart w:id="146" w:name="_Toc13670550"/>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4152900</wp:posOffset>
                </wp:positionH>
                <wp:positionV relativeFrom="paragraph">
                  <wp:posOffset>713105</wp:posOffset>
                </wp:positionV>
                <wp:extent cx="1866900" cy="800100"/>
                <wp:effectExtent l="0" t="0" r="0" b="1270"/>
                <wp:wrapNone/>
                <wp:docPr id="12" name="Text Box 105"/>
                <wp:cNvGraphicFramePr/>
                <a:graphic xmlns:a="http://schemas.openxmlformats.org/drawingml/2006/main">
                  <a:graphicData uri="http://schemas.microsoft.com/office/word/2010/wordprocessingShape">
                    <wps:wsp>
                      <wps:cNvSpPr txBox="1">
                        <a:spLocks noChangeArrowheads="1"/>
                      </wps:cNvSpPr>
                      <wps:spPr bwMode="auto">
                        <a:xfrm>
                          <a:off x="0" y="0"/>
                          <a:ext cx="1866900" cy="800100"/>
                        </a:xfrm>
                        <a:prstGeom prst="rect">
                          <a:avLst/>
                        </a:prstGeom>
                        <a:noFill/>
                        <a:ln>
                          <a:noFill/>
                        </a:ln>
                      </wps:spPr>
                      <wps:txbx>
                        <w:txbxContent>
                          <w:p>
                            <w:pPr>
                              <w:spacing w:line="0" w:lineRule="atLeast"/>
                              <w:rPr>
                                <w:rFonts w:ascii="宋体" w:hAnsi="宋体"/>
                                <w:sz w:val="18"/>
                                <w:szCs w:val="18"/>
                              </w:rPr>
                            </w:pPr>
                            <w:r>
                              <w:rPr>
                                <w:rFonts w:hint="eastAsia" w:ascii="宋体" w:hAnsi="宋体"/>
                                <w:sz w:val="18"/>
                                <w:szCs w:val="18"/>
                              </w:rPr>
                              <w:t>表　　号：交行统H313表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wps:txbx>
                      <wps:bodyPr rot="0" vert="horz" wrap="square" lIns="0" tIns="0" rIns="0" bIns="0" anchor="t" anchorCtr="0" upright="1">
                        <a:noAutofit/>
                      </wps:bodyPr>
                    </wps:wsp>
                  </a:graphicData>
                </a:graphic>
              </wp:anchor>
            </w:drawing>
          </mc:Choice>
          <mc:Fallback>
            <w:pict>
              <v:shape id="Text Box 105" o:spid="_x0000_s1026" o:spt="202" type="#_x0000_t202" style="position:absolute;left:0pt;margin-left:327pt;margin-top:56.15pt;height:63pt;width:147pt;z-index:251679744;mso-width-relative:page;mso-height-relative:page;" filled="f" stroked="f" coordsize="21600,21600" o:gfxdata="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ObwPaAAAA&#10;CwEAAA8AAAAAAAAAAQAgAAAAIgAAAGRycy9kb3ducmV2LnhtbFBLAQIUABQAAAAIAIdO4kBELK9Y&#10;4gEAALkDAAAOAAAAAAAAAAEAIAAAACkBAABkcnMvZTJvRG9jLnhtbFBLBQYAAAAABgAGAFkBAAB9&#10;BQAAAAA=&#10;">
                <v:fill on="f" focussize="0,0"/>
                <v:stroke on="f"/>
                <v:imagedata o:title=""/>
                <o:lock v:ext="edit" aspectratio="f"/>
                <v:textbox inset="0mm,0mm,0mm,0mm">
                  <w:txbxContent>
                    <w:p>
                      <w:pPr>
                        <w:spacing w:line="0" w:lineRule="atLeast"/>
                        <w:rPr>
                          <w:rFonts w:ascii="宋体" w:hAnsi="宋体"/>
                          <w:sz w:val="18"/>
                          <w:szCs w:val="18"/>
                        </w:rPr>
                      </w:pPr>
                      <w:r>
                        <w:rPr>
                          <w:rFonts w:hint="eastAsia" w:ascii="宋体" w:hAnsi="宋体"/>
                          <w:sz w:val="18"/>
                          <w:szCs w:val="18"/>
                        </w:rPr>
                        <w:t>表　　号：交行统H313表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v:textbox>
              </v:shape>
            </w:pict>
          </mc:Fallback>
        </mc:AlternateContent>
      </w:r>
      <w:r>
        <w:rPr>
          <w:rFonts w:hint="eastAsia" w:ascii="宋体" w:hAnsi="宋体" w:eastAsia="宋体"/>
          <w:b w:val="0"/>
          <w:color w:val="000000" w:themeColor="text1"/>
          <w:kern w:val="0"/>
          <w14:textFill>
            <w14:solidFill>
              <w14:schemeClr w14:val="tx1"/>
            </w14:solidFill>
          </w14:textFill>
        </w:rPr>
        <w:t>（二十五）客运站售票明细表</w:t>
      </w:r>
      <w:bookmarkEnd w:id="144"/>
      <w:bookmarkEnd w:id="145"/>
      <w:bookmarkEnd w:id="146"/>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widowControl/>
        <w:jc w:val="left"/>
        <w:rPr>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  月  日</w:t>
      </w:r>
    </w:p>
    <w:tbl>
      <w:tblPr>
        <w:tblStyle w:val="39"/>
        <w:tblW w:w="9629" w:type="dxa"/>
        <w:tblInd w:w="0" w:type="dxa"/>
        <w:tblLayout w:type="fixed"/>
        <w:tblCellMar>
          <w:top w:w="0" w:type="dxa"/>
          <w:left w:w="108" w:type="dxa"/>
          <w:bottom w:w="0" w:type="dxa"/>
          <w:right w:w="108" w:type="dxa"/>
        </w:tblCellMar>
      </w:tblPr>
      <w:tblGrid>
        <w:gridCol w:w="682"/>
        <w:gridCol w:w="682"/>
        <w:gridCol w:w="682"/>
        <w:gridCol w:w="682"/>
        <w:gridCol w:w="682"/>
        <w:gridCol w:w="682"/>
        <w:gridCol w:w="683"/>
        <w:gridCol w:w="683"/>
        <w:gridCol w:w="756"/>
        <w:gridCol w:w="683"/>
        <w:gridCol w:w="683"/>
        <w:gridCol w:w="683"/>
        <w:gridCol w:w="683"/>
        <w:gridCol w:w="683"/>
      </w:tblGrid>
      <w:tr>
        <w:tblPrEx>
          <w:tblLayout w:type="fixed"/>
          <w:tblCellMar>
            <w:top w:w="0" w:type="dxa"/>
            <w:left w:w="108" w:type="dxa"/>
            <w:bottom w:w="0" w:type="dxa"/>
            <w:right w:w="108" w:type="dxa"/>
          </w:tblCellMar>
        </w:tblPrEx>
        <w:trPr>
          <w:trHeight w:val="1232" w:hRule="exact"/>
        </w:trPr>
        <w:tc>
          <w:tcPr>
            <w:tcW w:w="682" w:type="dxa"/>
            <w:tcBorders>
              <w:top w:val="single" w:color="auto" w:sz="8"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班次号</w:t>
            </w:r>
          </w:p>
        </w:tc>
        <w:tc>
          <w:tcPr>
            <w:tcW w:w="682"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班次号所属客运站代码</w:t>
            </w:r>
          </w:p>
        </w:tc>
        <w:tc>
          <w:tcPr>
            <w:tcW w:w="682"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乘车</w:t>
            </w:r>
          </w:p>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日期</w:t>
            </w:r>
          </w:p>
        </w:tc>
        <w:tc>
          <w:tcPr>
            <w:tcW w:w="682"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乘车站</w:t>
            </w:r>
          </w:p>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代码</w:t>
            </w:r>
          </w:p>
        </w:tc>
        <w:tc>
          <w:tcPr>
            <w:tcW w:w="682"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乘车站</w:t>
            </w:r>
          </w:p>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名称</w:t>
            </w:r>
          </w:p>
        </w:tc>
        <w:tc>
          <w:tcPr>
            <w:tcW w:w="682"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始发/配载标志</w:t>
            </w:r>
          </w:p>
        </w:tc>
        <w:tc>
          <w:tcPr>
            <w:tcW w:w="68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下车站</w:t>
            </w:r>
          </w:p>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代码</w:t>
            </w:r>
          </w:p>
        </w:tc>
        <w:tc>
          <w:tcPr>
            <w:tcW w:w="68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下车站</w:t>
            </w:r>
          </w:p>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名称</w:t>
            </w:r>
          </w:p>
        </w:tc>
        <w:tc>
          <w:tcPr>
            <w:tcW w:w="756"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下车站所在地（市）</w:t>
            </w:r>
          </w:p>
        </w:tc>
        <w:tc>
          <w:tcPr>
            <w:tcW w:w="68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下车站行政区划编码</w:t>
            </w:r>
          </w:p>
        </w:tc>
        <w:tc>
          <w:tcPr>
            <w:tcW w:w="68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营运里程（公里）</w:t>
            </w:r>
          </w:p>
        </w:tc>
        <w:tc>
          <w:tcPr>
            <w:tcW w:w="683"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车辆号牌</w:t>
            </w:r>
          </w:p>
        </w:tc>
        <w:tc>
          <w:tcPr>
            <w:tcW w:w="683" w:type="dxa"/>
            <w:tcBorders>
              <w:top w:val="single" w:color="auto" w:sz="8"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售票方式</w:t>
            </w:r>
          </w:p>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代码</w:t>
            </w:r>
          </w:p>
        </w:tc>
        <w:tc>
          <w:tcPr>
            <w:tcW w:w="683" w:type="dxa"/>
            <w:tcBorders>
              <w:top w:val="single" w:color="auto" w:sz="8" w:space="0"/>
              <w:left w:val="single" w:color="auto" w:sz="4" w:space="0"/>
              <w:bottom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乘客信息</w:t>
            </w:r>
          </w:p>
        </w:tc>
      </w:tr>
      <w:tr>
        <w:tblPrEx>
          <w:tblLayout w:type="fixed"/>
          <w:tblCellMar>
            <w:top w:w="0" w:type="dxa"/>
            <w:left w:w="108" w:type="dxa"/>
            <w:bottom w:w="0" w:type="dxa"/>
            <w:right w:w="108" w:type="dxa"/>
          </w:tblCellMar>
        </w:tblPrEx>
        <w:trPr>
          <w:trHeight w:val="454"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甲</w:t>
            </w: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乙</w:t>
            </w: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丙</w:t>
            </w: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丁</w:t>
            </w: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戊</w:t>
            </w: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己</w:t>
            </w: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庚</w:t>
            </w: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辛</w:t>
            </w: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壬</w:t>
            </w: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癸</w:t>
            </w: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1</w:t>
            </w: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子</w:t>
            </w: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丑</w:t>
            </w:r>
          </w:p>
        </w:tc>
        <w:tc>
          <w:tcPr>
            <w:tcW w:w="683" w:type="dxa"/>
            <w:tcBorders>
              <w:top w:val="single" w:color="auto" w:sz="2" w:space="0"/>
              <w:left w:val="single" w:color="auto" w:sz="4" w:space="0"/>
              <w:bottom w:val="single" w:color="auto" w:sz="2" w:space="0"/>
            </w:tcBorders>
            <w:shd w:val="clear" w:color="auto" w:fill="auto"/>
            <w:vAlign w:val="center"/>
          </w:tcPr>
          <w:p>
            <w:pPr>
              <w:spacing w:line="0" w:lineRule="atLeast"/>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寅</w:t>
            </w: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682" w:type="dxa"/>
            <w:tcBorders>
              <w:top w:val="single" w:color="auto" w:sz="2" w:space="0"/>
              <w:left w:val="nil"/>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75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2" w:space="0"/>
              <w:bottom w:val="single" w:color="auto" w:sz="8" w:space="0"/>
              <w:right w:val="single" w:color="auto" w:sz="4"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c>
          <w:tcPr>
            <w:tcW w:w="683" w:type="dxa"/>
            <w:tcBorders>
              <w:top w:val="single" w:color="auto" w:sz="2" w:space="0"/>
              <w:left w:val="single" w:color="auto" w:sz="4" w:space="0"/>
              <w:bottom w:val="single" w:color="auto" w:sz="8" w:space="0"/>
            </w:tcBorders>
            <w:shd w:val="clear" w:color="auto" w:fill="auto"/>
            <w:vAlign w:val="center"/>
          </w:tcPr>
          <w:p>
            <w:pPr>
              <w:widowControl/>
              <w:spacing w:line="0" w:lineRule="atLeast"/>
              <w:jc w:val="center"/>
              <w:rPr>
                <w:rFonts w:ascii="宋体" w:hAnsi="宋体"/>
                <w:color w:val="000000" w:themeColor="text1"/>
                <w:kern w:val="0"/>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beforeLines="0" w:afterLines="0"/>
        <w:jc w:val="left"/>
        <w:rPr>
          <w:rFonts w:hint="default" w:ascii="宋体" w:hAnsi="宋体" w:eastAsia="宋体"/>
          <w:color w:val="000000"/>
          <w:sz w:val="18"/>
        </w:rPr>
      </w:pPr>
      <w:r>
        <w:rPr>
          <w:rFonts w:hint="eastAsia" w:ascii="宋体" w:hAnsi="宋体"/>
          <w:color w:val="000000" w:themeColor="text1"/>
          <w:sz w:val="18"/>
          <w14:textFill>
            <w14:solidFill>
              <w14:schemeClr w14:val="tx1"/>
            </w14:solidFill>
          </w14:textFill>
        </w:rPr>
        <w:t>说    明：1.统计范围：</w:t>
      </w:r>
      <w:r>
        <w:rPr>
          <w:rFonts w:hint="default" w:ascii="宋体" w:hAnsi="宋体" w:eastAsia="宋体"/>
          <w:color w:val="000000"/>
          <w:sz w:val="18"/>
        </w:rPr>
        <w:t>已实现联网售票的</w:t>
      </w:r>
      <w:r>
        <w:rPr>
          <w:rFonts w:hint="eastAsia" w:ascii="宋体" w:hAnsi="宋体"/>
          <w:color w:val="000000"/>
          <w:sz w:val="18"/>
          <w:lang w:eastAsia="zh-CN"/>
        </w:rPr>
        <w:t>设区市（区）</w:t>
      </w:r>
      <w:r>
        <w:rPr>
          <w:rFonts w:hint="default" w:ascii="宋体" w:hAnsi="宋体" w:eastAsia="宋体"/>
          <w:color w:val="000000"/>
          <w:sz w:val="18"/>
        </w:rPr>
        <w:t>，填报所有联网售票站点；未实现联网售票的</w:t>
      </w:r>
      <w:r>
        <w:rPr>
          <w:rFonts w:hint="eastAsia" w:ascii="宋体" w:hAnsi="宋体"/>
          <w:color w:val="000000"/>
          <w:sz w:val="18"/>
          <w:lang w:eastAsia="zh-CN"/>
        </w:rPr>
        <w:t>设区市（区）</w:t>
      </w:r>
      <w:r>
        <w:rPr>
          <w:rFonts w:hint="default" w:ascii="宋体" w:hAnsi="宋体" w:eastAsia="宋体"/>
          <w:color w:val="000000"/>
          <w:sz w:val="18"/>
        </w:rPr>
        <w:t>，填报纳入监测的典型客运站。</w:t>
      </w:r>
    </w:p>
    <w:p>
      <w:pPr>
        <w:spacing w:line="240" w:lineRule="exact"/>
        <w:ind w:left="1083" w:leftChars="430" w:hanging="180" w:hangingChars="100"/>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r>
        <w:rPr>
          <w:rFonts w:hint="eastAsia" w:ascii="宋体" w:hAnsi="宋体"/>
          <w:color w:val="000000" w:themeColor="text1"/>
          <w:sz w:val="18"/>
          <w14:textFill>
            <w14:solidFill>
              <w14:schemeClr w14:val="tx1"/>
            </w14:solidFill>
          </w14:textFill>
        </w:rPr>
        <w:t>2.上报本表数据时需同时上报客运站字典表和客运车辆字典表。</w:t>
      </w:r>
    </w:p>
    <w:p>
      <w:pPr>
        <w:pStyle w:val="3"/>
        <w:jc w:val="center"/>
        <w:rPr>
          <w:rFonts w:ascii="宋体" w:hAnsi="宋体" w:eastAsia="宋体"/>
          <w:b w:val="0"/>
          <w:color w:val="000000" w:themeColor="text1"/>
          <w:kern w:val="0"/>
          <w14:textFill>
            <w14:solidFill>
              <w14:schemeClr w14:val="tx1"/>
            </w14:solidFill>
          </w14:textFill>
        </w:rPr>
      </w:pPr>
      <w:bookmarkStart w:id="147" w:name="_Toc13670551"/>
      <w:bookmarkStart w:id="148" w:name="_Toc376852964"/>
      <w:bookmarkStart w:id="149" w:name="_Toc375668893"/>
      <w:r>
        <w:rPr>
          <w:rFonts w:hint="eastAsia" w:ascii="宋体" w:hAnsi="宋体" w:eastAsia="宋体"/>
          <w:b w:val="0"/>
          <w:color w:val="000000" w:themeColor="text1"/>
          <w:kern w:val="0"/>
          <w14:textFill>
            <w14:solidFill>
              <w14:schemeClr w14:val="tx1"/>
            </w14:solidFill>
          </w14:textFill>
        </w:rPr>
        <w:t>（二十六）客运站班次线路表</w:t>
      </w:r>
      <w:bookmarkEnd w:id="147"/>
      <w:bookmarkEnd w:id="148"/>
      <w:bookmarkEnd w:id="149"/>
    </w:p>
    <w:p>
      <w:pPr>
        <w:jc w:val="center"/>
        <w:rPr>
          <w:color w:val="000000" w:themeColor="text1"/>
          <w14:textFill>
            <w14:solidFill>
              <w14:schemeClr w14:val="tx1"/>
            </w14:solidFill>
          </w14:textFill>
        </w:rPr>
      </w:pPr>
      <w:r>
        <w:rPr>
          <w:rFonts w:ascii="宋体" w:hAnsi="宋体"/>
          <w:color w:val="000000" w:themeColor="text1"/>
          <w:sz w:val="18"/>
          <w:szCs w:val="18"/>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4267200</wp:posOffset>
                </wp:positionH>
                <wp:positionV relativeFrom="paragraph">
                  <wp:posOffset>5715</wp:posOffset>
                </wp:positionV>
                <wp:extent cx="1866900" cy="757555"/>
                <wp:effectExtent l="0" t="0" r="0" b="0"/>
                <wp:wrapNone/>
                <wp:docPr id="11" name="Text Box 106"/>
                <wp:cNvGraphicFramePr/>
                <a:graphic xmlns:a="http://schemas.openxmlformats.org/drawingml/2006/main">
                  <a:graphicData uri="http://schemas.microsoft.com/office/word/2010/wordprocessingShape">
                    <wps:wsp>
                      <wps:cNvSpPr txBox="1">
                        <a:spLocks noChangeArrowheads="1"/>
                      </wps:cNvSpPr>
                      <wps:spPr bwMode="auto">
                        <a:xfrm>
                          <a:off x="0" y="0"/>
                          <a:ext cx="1866900" cy="757555"/>
                        </a:xfrm>
                        <a:prstGeom prst="rect">
                          <a:avLst/>
                        </a:prstGeom>
                        <a:noFill/>
                        <a:ln>
                          <a:noFill/>
                        </a:ln>
                      </wps:spPr>
                      <wps:txbx>
                        <w:txbxContent>
                          <w:p>
                            <w:pPr>
                              <w:spacing w:line="0" w:lineRule="atLeast"/>
                              <w:rPr>
                                <w:rFonts w:ascii="宋体" w:hAnsi="宋体"/>
                                <w:sz w:val="18"/>
                                <w:szCs w:val="18"/>
                              </w:rPr>
                            </w:pPr>
                            <w:r>
                              <w:rPr>
                                <w:rFonts w:hint="eastAsia" w:ascii="宋体" w:hAnsi="宋体"/>
                                <w:sz w:val="18"/>
                                <w:szCs w:val="18"/>
                              </w:rPr>
                              <w:t>表　　号：交行统H314表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wps:txbx>
                      <wps:bodyPr rot="0" vert="horz" wrap="square" lIns="0" tIns="0" rIns="0" bIns="0" anchor="t" anchorCtr="0" upright="1">
                        <a:noAutofit/>
                      </wps:bodyPr>
                    </wps:wsp>
                  </a:graphicData>
                </a:graphic>
              </wp:anchor>
            </w:drawing>
          </mc:Choice>
          <mc:Fallback>
            <w:pict>
              <v:shape id="Text Box 106" o:spid="_x0000_s1026" o:spt="202" type="#_x0000_t202" style="position:absolute;left:0pt;margin-left:336pt;margin-top:0.45pt;height:59.65pt;width:147pt;z-index:251680768;mso-width-relative:page;mso-height-relative:page;" filled="f" stroked="f" coordsize="21600,21600" o:gfxdata="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QYGrVAAAACAEA&#10;AA8AAAAAAAAAAQAgAAAAIgAAAGRycy9kb3ducmV2LnhtbFBLAQIUABQAAAAIAIdO4kD0rXH85AEA&#10;ALkDAAAOAAAAAAAAAAEAIAAAACQBAABkcnMvZTJvRG9jLnhtbFBLBQYAAAAABgAGAFkBAAB6BQAA&#10;AAA=&#10;">
                <v:fill on="f" focussize="0,0"/>
                <v:stroke on="f"/>
                <v:imagedata o:title=""/>
                <o:lock v:ext="edit" aspectratio="f"/>
                <v:textbox inset="0mm,0mm,0mm,0mm">
                  <w:txbxContent>
                    <w:p>
                      <w:pPr>
                        <w:spacing w:line="0" w:lineRule="atLeast"/>
                        <w:rPr>
                          <w:rFonts w:ascii="宋体" w:hAnsi="宋体"/>
                          <w:sz w:val="18"/>
                          <w:szCs w:val="18"/>
                        </w:rPr>
                      </w:pPr>
                      <w:r>
                        <w:rPr>
                          <w:rFonts w:hint="eastAsia" w:ascii="宋体" w:hAnsi="宋体"/>
                          <w:sz w:val="18"/>
                          <w:szCs w:val="18"/>
                        </w:rPr>
                        <w:t>表　　号：交行统H314表</w:t>
                      </w:r>
                    </w:p>
                    <w:p>
                      <w:pPr>
                        <w:spacing w:line="0" w:lineRule="atLeast"/>
                        <w:rPr>
                          <w:rFonts w:ascii="宋体" w:hAnsi="宋体"/>
                          <w:sz w:val="18"/>
                          <w:szCs w:val="18"/>
                        </w:rPr>
                      </w:pPr>
                      <w:r>
                        <w:rPr>
                          <w:rFonts w:hint="eastAsia" w:ascii="宋体" w:hAnsi="宋体"/>
                          <w:sz w:val="18"/>
                          <w:szCs w:val="18"/>
                        </w:rPr>
                        <w:t>制定机关：交通运输部</w:t>
                      </w:r>
                    </w:p>
                    <w:p>
                      <w:pPr>
                        <w:spacing w:line="0" w:lineRule="atLeast"/>
                        <w:rPr>
                          <w:rFonts w:ascii="宋体" w:hAnsi="宋体"/>
                          <w:sz w:val="18"/>
                          <w:szCs w:val="18"/>
                        </w:rPr>
                      </w:pPr>
                      <w:r>
                        <w:rPr>
                          <w:rFonts w:hint="eastAsia" w:ascii="宋体" w:hAnsi="宋体"/>
                          <w:sz w:val="18"/>
                          <w:szCs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p>
                      <w:pPr>
                        <w:spacing w:line="0" w:lineRule="atLeast"/>
                        <w:rPr>
                          <w:rFonts w:ascii="宋体" w:hAnsi="宋体"/>
                          <w:sz w:val="18"/>
                          <w:szCs w:val="18"/>
                        </w:rPr>
                      </w:pPr>
                    </w:p>
                  </w:txbxContent>
                </v:textbox>
              </v:shape>
            </w:pict>
          </mc:Fallback>
        </mc:AlternateConten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rPr>
          <w:color w:val="000000" w:themeColor="text1"/>
          <w:kern w:val="0"/>
          <w:sz w:val="32"/>
          <w:szCs w:val="32"/>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color w:val="000000" w:themeColor="text1"/>
          <w:kern w:val="0"/>
          <w:sz w:val="18"/>
          <w:szCs w:val="18"/>
          <w14:textFill>
            <w14:solidFill>
              <w14:schemeClr w14:val="tx1"/>
            </w14:solidFill>
          </w14:textFill>
        </w:rPr>
        <w:t>20</w:t>
      </w:r>
      <w:r>
        <w:rPr>
          <w:rFonts w:hint="eastAsia"/>
          <w:color w:val="000000" w:themeColor="text1"/>
          <w:kern w:val="0"/>
          <w:sz w:val="18"/>
          <w:szCs w:val="18"/>
          <w14:textFill>
            <w14:solidFill>
              <w14:schemeClr w14:val="tx1"/>
            </w14:solidFill>
          </w14:textFill>
        </w:rPr>
        <w:t xml:space="preserve">   </w:t>
      </w:r>
      <w:r>
        <w:rPr>
          <w:rFonts w:hAnsi="宋体"/>
          <w:color w:val="000000" w:themeColor="text1"/>
          <w:kern w:val="0"/>
          <w:sz w:val="18"/>
          <w:szCs w:val="18"/>
          <w14:textFill>
            <w14:solidFill>
              <w14:schemeClr w14:val="tx1"/>
            </w14:solidFill>
          </w14:textFill>
        </w:rPr>
        <w:t>年</w:t>
      </w:r>
      <w:r>
        <w:rPr>
          <w:rFonts w:hint="eastAsia" w:hAnsi="宋体"/>
          <w:color w:val="000000" w:themeColor="text1"/>
          <w:kern w:val="0"/>
          <w:sz w:val="18"/>
          <w:szCs w:val="18"/>
          <w14:textFill>
            <w14:solidFill>
              <w14:schemeClr w14:val="tx1"/>
            </w14:solidFill>
          </w14:textFill>
        </w:rPr>
        <w:t xml:space="preserve">  </w:t>
      </w:r>
      <w:r>
        <w:rPr>
          <w:rFonts w:hAnsi="宋体"/>
          <w:color w:val="000000" w:themeColor="text1"/>
          <w:kern w:val="0"/>
          <w:sz w:val="18"/>
          <w:szCs w:val="18"/>
          <w14:textFill>
            <w14:solidFill>
              <w14:schemeClr w14:val="tx1"/>
            </w14:solidFill>
          </w14:textFill>
        </w:rPr>
        <w:t>月</w:t>
      </w:r>
      <w:r>
        <w:rPr>
          <w:rFonts w:hint="eastAsia" w:hAnsi="宋体"/>
          <w:color w:val="000000" w:themeColor="text1"/>
          <w:kern w:val="0"/>
          <w:sz w:val="18"/>
          <w:szCs w:val="18"/>
          <w14:textFill>
            <w14:solidFill>
              <w14:schemeClr w14:val="tx1"/>
            </w14:solidFill>
          </w14:textFill>
        </w:rPr>
        <w:t xml:space="preserve">  日</w:t>
      </w:r>
    </w:p>
    <w:tbl>
      <w:tblPr>
        <w:tblStyle w:val="39"/>
        <w:tblW w:w="9629" w:type="dxa"/>
        <w:tblInd w:w="0" w:type="dxa"/>
        <w:tblLayout w:type="fixed"/>
        <w:tblCellMar>
          <w:top w:w="0" w:type="dxa"/>
          <w:left w:w="108" w:type="dxa"/>
          <w:bottom w:w="0" w:type="dxa"/>
          <w:right w:w="108" w:type="dxa"/>
        </w:tblCellMar>
      </w:tblPr>
      <w:tblGrid>
        <w:gridCol w:w="536"/>
        <w:gridCol w:w="536"/>
        <w:gridCol w:w="536"/>
        <w:gridCol w:w="536"/>
        <w:gridCol w:w="536"/>
        <w:gridCol w:w="536"/>
        <w:gridCol w:w="535"/>
        <w:gridCol w:w="535"/>
        <w:gridCol w:w="535"/>
        <w:gridCol w:w="535"/>
        <w:gridCol w:w="535"/>
        <w:gridCol w:w="535"/>
        <w:gridCol w:w="535"/>
        <w:gridCol w:w="535"/>
        <w:gridCol w:w="535"/>
        <w:gridCol w:w="535"/>
        <w:gridCol w:w="535"/>
        <w:gridCol w:w="528"/>
      </w:tblGrid>
      <w:tr>
        <w:tblPrEx>
          <w:tblLayout w:type="fixed"/>
          <w:tblCellMar>
            <w:top w:w="0" w:type="dxa"/>
            <w:left w:w="108" w:type="dxa"/>
            <w:bottom w:w="0" w:type="dxa"/>
            <w:right w:w="108" w:type="dxa"/>
          </w:tblCellMar>
        </w:tblPrEx>
        <w:trPr>
          <w:cantSplit/>
          <w:trHeight w:val="2305" w:hRule="exact"/>
        </w:trPr>
        <w:tc>
          <w:tcPr>
            <w:tcW w:w="536" w:type="dxa"/>
            <w:tcBorders>
              <w:top w:val="single" w:color="auto" w:sz="8"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班次号</w:t>
            </w:r>
          </w:p>
        </w:tc>
        <w:tc>
          <w:tcPr>
            <w:tcW w:w="536"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班次号所属客运站代码</w:t>
            </w:r>
          </w:p>
        </w:tc>
        <w:tc>
          <w:tcPr>
            <w:tcW w:w="536"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发班日期</w:t>
            </w:r>
          </w:p>
        </w:tc>
        <w:tc>
          <w:tcPr>
            <w:tcW w:w="536"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发班时间</w:t>
            </w:r>
          </w:p>
        </w:tc>
        <w:tc>
          <w:tcPr>
            <w:tcW w:w="536"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加班标志</w:t>
            </w:r>
          </w:p>
        </w:tc>
        <w:tc>
          <w:tcPr>
            <w:tcW w:w="536"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线路代码</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线路名称</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线路始发站代码</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线路始发站名称</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线路终到站代码</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线路终到站名称</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线路终到站所在地（市）</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线路终到站行政区划编码</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线路里程（公里）</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停靠站代码</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停靠站名称</w:t>
            </w:r>
          </w:p>
        </w:tc>
        <w:tc>
          <w:tcPr>
            <w:tcW w:w="535" w:type="dxa"/>
            <w:tcBorders>
              <w:top w:val="single" w:color="auto" w:sz="8" w:space="0"/>
              <w:left w:val="single" w:color="auto" w:sz="2" w:space="0"/>
              <w:bottom w:val="single" w:color="auto" w:sz="2" w:space="0"/>
              <w:right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是否高速公路班线代码</w:t>
            </w:r>
          </w:p>
        </w:tc>
        <w:tc>
          <w:tcPr>
            <w:tcW w:w="528" w:type="dxa"/>
            <w:tcBorders>
              <w:top w:val="single" w:color="auto" w:sz="8" w:space="0"/>
              <w:left w:val="single" w:color="auto" w:sz="2" w:space="0"/>
              <w:bottom w:val="single" w:color="auto" w:sz="2" w:space="0"/>
            </w:tcBorders>
            <w:shd w:val="clear" w:color="auto" w:fill="auto"/>
            <w:textDirection w:val="tbRlV"/>
            <w:vAlign w:val="center"/>
          </w:tcPr>
          <w:p>
            <w:pPr>
              <w:widowControl/>
              <w:spacing w:line="0" w:lineRule="atLeast"/>
              <w:ind w:left="113" w:right="113"/>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线路经营区域代码</w:t>
            </w:r>
          </w:p>
        </w:tc>
      </w:tr>
      <w:tr>
        <w:tblPrEx>
          <w:tblLayout w:type="fixed"/>
          <w:tblCellMar>
            <w:top w:w="0" w:type="dxa"/>
            <w:left w:w="108" w:type="dxa"/>
            <w:bottom w:w="0" w:type="dxa"/>
            <w:right w:w="108" w:type="dxa"/>
          </w:tblCellMar>
        </w:tblPrEx>
        <w:trPr>
          <w:trHeight w:val="454"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甲</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乙</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丙</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丁</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戊</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己</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庚</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辛</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壬</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hAnsi="宋体"/>
                <w:bCs/>
                <w:color w:val="000000" w:themeColor="text1"/>
                <w:kern w:val="0"/>
                <w:sz w:val="18"/>
                <w:szCs w:val="18"/>
                <w14:textFill>
                  <w14:solidFill>
                    <w14:schemeClr w14:val="tx1"/>
                  </w14:solidFill>
                </w14:textFill>
              </w:rPr>
            </w:pPr>
            <w:r>
              <w:rPr>
                <w:rFonts w:hAnsi="宋体"/>
                <w:bCs/>
                <w:color w:val="000000" w:themeColor="text1"/>
                <w:kern w:val="0"/>
                <w:sz w:val="18"/>
                <w:szCs w:val="18"/>
                <w14:textFill>
                  <w14:solidFill>
                    <w14:schemeClr w14:val="tx1"/>
                  </w14:solidFill>
                </w14:textFill>
              </w:rPr>
              <w:t>癸</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子</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丑</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寅</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1</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卯</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辰</w:t>
            </w: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巳</w:t>
            </w:r>
          </w:p>
        </w:tc>
        <w:tc>
          <w:tcPr>
            <w:tcW w:w="528" w:type="dxa"/>
            <w:tcBorders>
              <w:top w:val="single" w:color="auto" w:sz="2" w:space="0"/>
              <w:left w:val="single" w:color="auto" w:sz="2" w:space="0"/>
              <w:bottom w:val="single" w:color="auto" w:sz="2" w:space="0"/>
            </w:tcBorders>
            <w:shd w:val="clear" w:color="auto" w:fill="auto"/>
            <w:vAlign w:val="center"/>
          </w:tcPr>
          <w:p>
            <w:pPr>
              <w:spacing w:line="0" w:lineRule="atLeast"/>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午</w:t>
            </w: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536" w:type="dxa"/>
            <w:tcBorders>
              <w:top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3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c>
          <w:tcPr>
            <w:tcW w:w="528" w:type="dxa"/>
            <w:tcBorders>
              <w:top w:val="single" w:color="auto" w:sz="2" w:space="0"/>
              <w:left w:val="single" w:color="auto" w:sz="2" w:space="0"/>
              <w:bottom w:val="single" w:color="auto" w:sz="8" w:space="0"/>
            </w:tcBorders>
            <w:shd w:val="clear" w:color="auto" w:fill="auto"/>
            <w:vAlign w:val="center"/>
          </w:tcPr>
          <w:p>
            <w:pPr>
              <w:widowControl/>
              <w:spacing w:line="0" w:lineRule="atLeast"/>
              <w:jc w:val="center"/>
              <w:rPr>
                <w:rFonts w:eastAsia="仿宋_GB2312"/>
                <w:color w:val="000000" w:themeColor="text1"/>
                <w:kern w:val="0"/>
                <w:sz w:val="18"/>
                <w:szCs w:val="18"/>
                <w14:textFill>
                  <w14:solidFill>
                    <w14:schemeClr w14:val="tx1"/>
                  </w14:solidFill>
                </w14:textFill>
              </w:rPr>
            </w:pP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widowControl/>
        <w:spacing w:line="0" w:lineRule="atLeast"/>
        <w:jc w:val="left"/>
        <w:rPr>
          <w:color w:val="000000" w:themeColor="text1"/>
          <w:kern w:val="0"/>
          <w:sz w:val="18"/>
          <w:szCs w:val="18"/>
          <w14:textFill>
            <w14:solidFill>
              <w14:schemeClr w14:val="tx1"/>
            </w14:solidFill>
          </w14:textFill>
        </w:rPr>
      </w:pPr>
    </w:p>
    <w:p>
      <w:pPr>
        <w:spacing w:line="240" w:lineRule="exact"/>
        <w:ind w:left="1080" w:hanging="1080" w:hangingChars="6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明：1.统计范围：同交行统H313表</w:t>
      </w:r>
      <w:r>
        <w:rPr>
          <w:rFonts w:ascii="宋体" w:hAnsi="宋体"/>
          <w:color w:val="000000" w:themeColor="text1"/>
          <w:sz w:val="18"/>
          <w14:textFill>
            <w14:solidFill>
              <w14:schemeClr w14:val="tx1"/>
            </w14:solidFill>
          </w14:textFill>
        </w:rPr>
        <w:t>。</w:t>
      </w:r>
    </w:p>
    <w:p>
      <w:pPr>
        <w:spacing w:line="240" w:lineRule="exact"/>
        <w:ind w:firstLine="900" w:firstLineChars="500"/>
        <w:rPr>
          <w:color w:val="000000" w:themeColor="text1"/>
          <w14:textFill>
            <w14:solidFill>
              <w14:schemeClr w14:val="tx1"/>
            </w14:solidFill>
          </w14:textFill>
        </w:rPr>
      </w:pPr>
      <w:r>
        <w:rPr>
          <w:rFonts w:hint="eastAsia" w:ascii="宋体" w:hAnsi="宋体"/>
          <w:color w:val="000000" w:themeColor="text1"/>
          <w:sz w:val="18"/>
          <w14:textFill>
            <w14:solidFill>
              <w14:schemeClr w14:val="tx1"/>
            </w14:solidFill>
          </w14:textFill>
        </w:rPr>
        <w:t>2.上报本表数据时需同时上报客运站字典表和客运车辆字典表。</w:t>
      </w: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50" w:name="_Toc13670552"/>
      <w:r>
        <w:rPr>
          <w:rFonts w:hint="eastAsia" w:ascii="宋体" w:hAnsi="宋体" w:eastAsia="宋体"/>
          <w:b w:val="0"/>
          <w:color w:val="000000" w:themeColor="text1"/>
          <w14:textFill>
            <w14:solidFill>
              <w14:schemeClr w14:val="tx1"/>
            </w14:solidFill>
          </w14:textFill>
        </w:rPr>
        <w:t>（二十七）交通运输主要统计指标年快报</w:t>
      </w:r>
      <w:bookmarkEnd w:id="133"/>
      <w:bookmarkEnd w:id="134"/>
      <w:bookmarkEnd w:id="135"/>
      <w:bookmarkEnd w:id="136"/>
      <w:bookmarkEnd w:id="137"/>
      <w:bookmarkEnd w:id="138"/>
      <w:bookmarkEnd w:id="150"/>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646976" behindDoc="0" locked="0" layoutInCell="1" allowOverlap="1">
                <wp:simplePos x="0" y="0"/>
                <wp:positionH relativeFrom="column">
                  <wp:posOffset>4319905</wp:posOffset>
                </wp:positionH>
                <wp:positionV relativeFrom="paragraph">
                  <wp:posOffset>13335</wp:posOffset>
                </wp:positionV>
                <wp:extent cx="1819275" cy="750570"/>
                <wp:effectExtent l="5080" t="13335" r="13970" b="7620"/>
                <wp:wrapNone/>
                <wp:docPr id="23" name="Text Box 86"/>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号：交行统Z901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86" o:spid="_x0000_s1026" o:spt="202" type="#_x0000_t202" style="position:absolute;left:0pt;margin-left:340.15pt;margin-top:1.05pt;height:59.1pt;width:143.25pt;z-index:251646976;mso-width-relative:page;mso-height-relative:margin;mso-height-percent:200;" fillcolor="#FFFFFF" filled="t" stroked="t" coordsize="21600,21600" o:gfxdata="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&#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yqjB1QAAAAkBAAAPAAAAAAAAAAEAIAAAACIAAABk&#10;cnMvZG93bnJldi54bWxQSwECFAAUAAAACACHTuJAXYdqUgkCAAAqBAAADgAAAAAAAAABACAAAAAk&#10;AQAAZHJzL2Uyb0RvYy54bWxQSwUGAAAAAAYABgBZAQAAn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号：交行统Z901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w:t>
      </w:r>
    </w:p>
    <w:tbl>
      <w:tblPr>
        <w:tblStyle w:val="39"/>
        <w:tblW w:w="9443" w:type="dxa"/>
        <w:jc w:val="center"/>
        <w:tblInd w:w="0" w:type="dxa"/>
        <w:tblLayout w:type="fixed"/>
        <w:tblCellMar>
          <w:top w:w="0" w:type="dxa"/>
          <w:left w:w="0" w:type="dxa"/>
          <w:bottom w:w="0" w:type="dxa"/>
          <w:right w:w="0" w:type="dxa"/>
        </w:tblCellMar>
      </w:tblPr>
      <w:tblGrid>
        <w:gridCol w:w="3567"/>
        <w:gridCol w:w="817"/>
        <w:gridCol w:w="391"/>
        <w:gridCol w:w="391"/>
        <w:gridCol w:w="2646"/>
        <w:gridCol w:w="850"/>
        <w:gridCol w:w="391"/>
        <w:gridCol w:w="390"/>
      </w:tblGrid>
      <w:tr>
        <w:tblPrEx>
          <w:tblLayout w:type="fixed"/>
          <w:tblCellMar>
            <w:top w:w="0" w:type="dxa"/>
            <w:left w:w="0" w:type="dxa"/>
            <w:bottom w:w="0" w:type="dxa"/>
            <w:right w:w="0" w:type="dxa"/>
          </w:tblCellMar>
        </w:tblPrEx>
        <w:trPr>
          <w:trHeight w:val="20" w:hRule="atLeast"/>
          <w:jc w:val="center"/>
        </w:trPr>
        <w:tc>
          <w:tcPr>
            <w:tcW w:w="3567" w:type="dxa"/>
            <w:tcBorders>
              <w:top w:val="single" w:color="auto" w:sz="8" w:space="0"/>
              <w:left w:val="nil"/>
              <w:bottom w:val="single" w:color="auto" w:sz="2" w:space="0"/>
              <w:right w:val="single" w:color="auto" w:sz="2" w:space="0"/>
            </w:tcBorders>
            <w:tcMar>
              <w:top w:w="15" w:type="dxa"/>
              <w:left w:w="15" w:type="dxa"/>
              <w:bottom w:w="0" w:type="dxa"/>
              <w:right w:w="15" w:type="dxa"/>
            </w:tcMar>
            <w:vAlign w:val="center"/>
          </w:tcPr>
          <w:p>
            <w:pPr>
              <w:pStyle w:val="42"/>
              <w:keepNext/>
              <w:widowControl w:val="0"/>
              <w:pBdr>
                <w:bottom w:val="none" w:color="auto" w:sz="0" w:space="0"/>
                <w:right w:val="none" w:color="auto" w:sz="0" w:space="0"/>
              </w:pBdr>
              <w:spacing w:before="21" w:beforeLines="7" w:beforeAutospacing="0" w:after="21" w:afterLines="7" w:afterAutospacing="0" w:line="0" w:lineRule="atLeast"/>
              <w:rPr>
                <w:rFonts w:ascii="宋体" w:hAnsi="宋体" w:eastAsia="宋体" w:cs="Times New Roman"/>
                <w:color w:val="000000" w:themeColor="text1"/>
                <w:kern w:val="2"/>
                <w:sz w:val="18"/>
                <w:szCs w:val="24"/>
                <w14:textFill>
                  <w14:solidFill>
                    <w14:schemeClr w14:val="tx1"/>
                  </w14:solidFill>
                </w14:textFill>
              </w:rPr>
            </w:pPr>
            <w:r>
              <w:rPr>
                <w:rFonts w:hint="eastAsia" w:ascii="宋体" w:hAnsi="宋体" w:eastAsia="宋体" w:cs="Times New Roman"/>
                <w:color w:val="000000" w:themeColor="text1"/>
                <w:kern w:val="2"/>
                <w:sz w:val="18"/>
                <w:szCs w:val="24"/>
                <w14:textFill>
                  <w14:solidFill>
                    <w14:schemeClr w14:val="tx1"/>
                  </w14:solidFill>
                </w14:textFill>
              </w:rPr>
              <w:t>指标名称</w:t>
            </w:r>
          </w:p>
        </w:tc>
        <w:tc>
          <w:tcPr>
            <w:tcW w:w="817"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计量单位</w:t>
            </w:r>
          </w:p>
        </w:tc>
        <w:tc>
          <w:tcPr>
            <w:tcW w:w="39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391" w:type="dxa"/>
            <w:tcBorders>
              <w:top w:val="single" w:color="auto" w:sz="8" w:space="0"/>
              <w:left w:val="single" w:color="auto" w:sz="2" w:space="0"/>
              <w:bottom w:val="single" w:color="auto" w:sz="2" w:space="0"/>
              <w:right w:val="double" w:color="auto" w:sz="4"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数量</w:t>
            </w:r>
          </w:p>
        </w:tc>
        <w:tc>
          <w:tcPr>
            <w:tcW w:w="2646" w:type="dxa"/>
            <w:tcBorders>
              <w:top w:val="single" w:color="auto" w:sz="8" w:space="0"/>
              <w:left w:val="double" w:color="auto" w:sz="4"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指标名称</w:t>
            </w:r>
          </w:p>
        </w:tc>
        <w:tc>
          <w:tcPr>
            <w:tcW w:w="850"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计量单位</w:t>
            </w:r>
          </w:p>
        </w:tc>
        <w:tc>
          <w:tcPr>
            <w:tcW w:w="39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代码</w:t>
            </w:r>
          </w:p>
        </w:tc>
        <w:tc>
          <w:tcPr>
            <w:tcW w:w="390" w:type="dxa"/>
            <w:tcBorders>
              <w:top w:val="single" w:color="auto" w:sz="8" w:space="0"/>
              <w:left w:val="single" w:color="auto" w:sz="2" w:space="0"/>
              <w:bottom w:val="single" w:color="auto" w:sz="2" w:space="0"/>
              <w:right w:val="nil"/>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数量</w:t>
            </w: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一、公路里程总计</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1</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.建制</w:t>
            </w:r>
            <w:r>
              <w:rPr>
                <w:rFonts w:ascii="宋体" w:hAnsi="宋体"/>
                <w:color w:val="000000" w:themeColor="text1"/>
                <w:sz w:val="18"/>
                <w14:textFill>
                  <w14:solidFill>
                    <w14:schemeClr w14:val="tx1"/>
                  </w14:solidFill>
                </w14:textFill>
              </w:rPr>
              <w:t>村数量</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30</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按</w:t>
            </w:r>
            <w:r>
              <w:rPr>
                <w:rFonts w:hint="eastAsia" w:ascii="宋体" w:hAnsi="宋体"/>
                <w:color w:val="000000" w:themeColor="text1"/>
                <w:sz w:val="18"/>
                <w14:textFill>
                  <w14:solidFill>
                    <w14:schemeClr w14:val="tx1"/>
                  </w14:solidFill>
                </w14:textFill>
              </w:rPr>
              <w:t>行政</w:t>
            </w:r>
            <w:r>
              <w:rPr>
                <w:rFonts w:ascii="宋体" w:hAnsi="宋体"/>
                <w:color w:val="000000" w:themeColor="text1"/>
                <w:sz w:val="18"/>
                <w14:textFill>
                  <w14:solidFill>
                    <w14:schemeClr w14:val="tx1"/>
                  </w14:solidFill>
                </w14:textFill>
              </w:rPr>
              <w:t>等级分</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619" w:firstLineChars="34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已通畅</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31</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国道</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2</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81" w:firstLineChars="43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其中：通其它硬化路面</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32</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其中：国家高速公路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3</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619" w:firstLineChars="34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已通达、未通畅</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33</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省道</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4</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619" w:firstLineChars="34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未通达</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34</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县道</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5</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四、内河航道通航里程总计</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35</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乡道</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w:t>
            </w:r>
            <w:r>
              <w:rPr>
                <w:rFonts w:ascii="宋体" w:hAnsi="宋体"/>
                <w:color w:val="000000" w:themeColor="text1"/>
                <w:sz w:val="18"/>
                <w14:textFill>
                  <w14:solidFill>
                    <w14:schemeClr w14:val="tx1"/>
                  </w14:solidFill>
                </w14:textFill>
              </w:rPr>
              <w:t>6</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等级航道合计</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36</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专用公路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07</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37</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村道</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08</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38</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r>
              <w:rPr>
                <w:rFonts w:ascii="宋体" w:hAnsi="宋体"/>
                <w:color w:val="000000" w:themeColor="text1"/>
                <w:sz w:val="18"/>
                <w14:textFill>
                  <w14:solidFill>
                    <w14:schemeClr w14:val="tx1"/>
                  </w14:solidFill>
                </w14:textFill>
              </w:rPr>
              <w:t>按技术等级分</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39</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1）等级公路合计</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40</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高速公路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五级航道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41</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一级公路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11</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六级航道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42</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二级公路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12</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七级航道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43</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三级公路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13</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等外航道</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44</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四级公路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14</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五、公路运输营业汽车合计</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45</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2）等外公路</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15</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载客汽车</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6</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r>
              <w:rPr>
                <w:rFonts w:ascii="宋体" w:hAnsi="宋体"/>
                <w:color w:val="000000" w:themeColor="text1"/>
                <w:sz w:val="18"/>
                <w14:textFill>
                  <w14:solidFill>
                    <w14:schemeClr w14:val="tx1"/>
                  </w14:solidFill>
                </w14:textFill>
              </w:rPr>
              <w:t>按路面等级分</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47</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1）有</w:t>
            </w:r>
            <w:r>
              <w:rPr>
                <w:rFonts w:hint="eastAsia" w:ascii="宋体" w:hAnsi="宋体"/>
                <w:color w:val="000000" w:themeColor="text1"/>
                <w:sz w:val="18"/>
                <w14:textFill>
                  <w14:solidFill>
                    <w14:schemeClr w14:val="tx1"/>
                  </w14:solidFill>
                </w14:textFill>
              </w:rPr>
              <w:t>铺装</w:t>
            </w:r>
            <w:r>
              <w:rPr>
                <w:rFonts w:ascii="宋体" w:hAnsi="宋体"/>
                <w:color w:val="000000" w:themeColor="text1"/>
                <w:sz w:val="18"/>
                <w14:textFill>
                  <w14:solidFill>
                    <w14:schemeClr w14:val="tx1"/>
                  </w14:solidFill>
                </w14:textFill>
              </w:rPr>
              <w:t>路面</w:t>
            </w:r>
            <w:r>
              <w:rPr>
                <w:rFonts w:hint="eastAsia" w:ascii="宋体" w:hAnsi="宋体"/>
                <w:color w:val="000000" w:themeColor="text1"/>
                <w:sz w:val="18"/>
                <w14:textFill>
                  <w14:solidFill>
                    <w14:schemeClr w14:val="tx1"/>
                  </w14:solidFill>
                </w14:textFill>
              </w:rPr>
              <w:t>（高级）</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载货汽车</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辆</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4</w:t>
            </w:r>
            <w:r>
              <w:rPr>
                <w:rFonts w:hint="eastAsia" w:ascii="宋体" w:hAnsi="宋体"/>
                <w:color w:val="000000" w:themeColor="text1"/>
                <w:sz w:val="18"/>
                <w14:textFill>
                  <w14:solidFill>
                    <w14:schemeClr w14:val="tx1"/>
                  </w14:solidFill>
                </w14:textFill>
              </w:rPr>
              <w:t>8</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沥青混凝土</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7</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吨位</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49</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ind w:right="-374" w:rightChars="-178"/>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水泥混凝土</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8</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六、水上运输船舶艘数</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艘</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50</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ind w:right="-374" w:rightChars="-178"/>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简易铺装</w:t>
            </w:r>
            <w:r>
              <w:rPr>
                <w:rFonts w:ascii="宋体" w:hAnsi="宋体"/>
                <w:color w:val="000000" w:themeColor="text1"/>
                <w:sz w:val="18"/>
                <w14:textFill>
                  <w14:solidFill>
                    <w14:schemeClr w14:val="tx1"/>
                  </w14:solidFill>
                </w14:textFill>
              </w:rPr>
              <w:t>路面</w:t>
            </w:r>
            <w:r>
              <w:rPr>
                <w:rFonts w:hint="eastAsia" w:ascii="宋体" w:hAnsi="宋体"/>
                <w:color w:val="000000" w:themeColor="text1"/>
                <w:sz w:val="18"/>
                <w14:textFill>
                  <w14:solidFill>
                    <w14:schemeClr w14:val="tx1"/>
                  </w14:solidFill>
                </w14:textFill>
              </w:rPr>
              <w:t>（次高级）</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9</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净载重量</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吨</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51</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未铺装</w:t>
            </w:r>
            <w:r>
              <w:rPr>
                <w:rFonts w:ascii="宋体" w:hAnsi="宋体"/>
                <w:color w:val="000000" w:themeColor="text1"/>
                <w:sz w:val="18"/>
                <w14:textFill>
                  <w14:solidFill>
                    <w14:schemeClr w14:val="tx1"/>
                  </w14:solidFill>
                </w14:textFill>
              </w:rPr>
              <w:t>路面</w:t>
            </w:r>
            <w:r>
              <w:rPr>
                <w:rFonts w:hint="eastAsia" w:ascii="宋体" w:hAnsi="宋体"/>
                <w:color w:val="000000" w:themeColor="text1"/>
                <w:sz w:val="18"/>
                <w14:textFill>
                  <w14:solidFill>
                    <w14:schemeClr w14:val="tx1"/>
                  </w14:solidFill>
                </w14:textFill>
              </w:rPr>
              <w:t>（中级、低级、无路面）</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公里</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载客量</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客位</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52</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二、公路桥梁总计</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21</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集装箱位</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TEU</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53</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22</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功率</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54</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其中：特大桥梁</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座</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23</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260" w:firstLineChars="700"/>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内：拖船</w:t>
            </w: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千瓦</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55</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米</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r>
              <w:rPr>
                <w:rFonts w:hint="eastAsia" w:ascii="宋体" w:hAnsi="宋体" w:cs="Arial Unicode MS"/>
                <w:color w:val="000000" w:themeColor="text1"/>
                <w:sz w:val="18"/>
                <w14:textFill>
                  <w14:solidFill>
                    <w14:schemeClr w14:val="tx1"/>
                  </w14:solidFill>
                </w14:textFill>
              </w:rPr>
              <w:t>24</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三、公路通达情况</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乡镇数量</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25</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619" w:firstLineChars="34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已通畅</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26</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81" w:firstLineChars="43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其中：通其它硬化路面</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7</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619" w:firstLineChars="34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已通达、未通畅</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28</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255" w:hRule="exact"/>
          <w:jc w:val="center"/>
        </w:trPr>
        <w:tc>
          <w:tcPr>
            <w:tcW w:w="35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619" w:firstLineChars="344"/>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未通达</w:t>
            </w:r>
          </w:p>
        </w:tc>
        <w:tc>
          <w:tcPr>
            <w:tcW w:w="81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个</w:t>
            </w: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29</w:t>
            </w:r>
          </w:p>
        </w:tc>
        <w:tc>
          <w:tcPr>
            <w:tcW w:w="391"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c>
          <w:tcPr>
            <w:tcW w:w="2646"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color w:val="000000" w:themeColor="text1"/>
                <w:sz w:val="18"/>
                <w14:textFill>
                  <w14:solidFill>
                    <w14:schemeClr w14:val="tx1"/>
                  </w14:solidFill>
                </w14:textFill>
              </w:rPr>
            </w:pPr>
          </w:p>
        </w:tc>
        <w:tc>
          <w:tcPr>
            <w:tcW w:w="8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4" w:hRule="atLeast"/>
          <w:jc w:val="center"/>
        </w:trPr>
        <w:tc>
          <w:tcPr>
            <w:tcW w:w="9443" w:type="dxa"/>
            <w:gridSpan w:val="8"/>
            <w:tcBorders>
              <w:top w:val="single" w:color="auto" w:sz="8" w:space="0"/>
              <w:left w:val="nil"/>
              <w:bottom w:val="single" w:color="auto" w:sz="8" w:space="0"/>
            </w:tcBorders>
            <w:tcMar>
              <w:top w:w="15" w:type="dxa"/>
              <w:left w:w="15" w:type="dxa"/>
              <w:bottom w:w="0" w:type="dxa"/>
              <w:right w:w="15" w:type="dxa"/>
            </w:tcMar>
            <w:vAlign w:val="center"/>
          </w:tcPr>
          <w:p>
            <w:pPr>
              <w:keepNext/>
              <w:spacing w:before="21" w:beforeLines="7" w:after="21" w:afterLines="7" w:line="0" w:lineRule="atLeast"/>
              <w:rPr>
                <w:rFonts w:ascii="宋体" w:hAnsi="宋体" w:cs="Arial Unicode MS"/>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1567180</wp:posOffset>
                      </wp:positionH>
                      <wp:positionV relativeFrom="paragraph">
                        <wp:posOffset>148590</wp:posOffset>
                      </wp:positionV>
                      <wp:extent cx="466725" cy="0"/>
                      <wp:effectExtent l="5080" t="5715" r="13970" b="13335"/>
                      <wp:wrapNone/>
                      <wp:docPr id="22" name="Line 137"/>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175">
                                <a:solidFill>
                                  <a:srgbClr val="000000"/>
                                </a:solidFill>
                                <a:round/>
                              </a:ln>
                            </wps:spPr>
                            <wps:bodyPr/>
                          </wps:wsp>
                        </a:graphicData>
                      </a:graphic>
                    </wp:anchor>
                  </w:drawing>
                </mc:Choice>
                <mc:Fallback>
                  <w:pict>
                    <v:line id="Line 137" o:spid="_x0000_s1026" o:spt="20" style="position:absolute;left:0pt;margin-left:123.4pt;margin-top:11.7pt;height:0pt;width:36.75pt;z-index:251678720;mso-width-relative:page;mso-height-relative:page;" filled="f" stroked="t" coordsize="21600,21600" o:gfxdata="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UG&#10;KcTYAAAACQEAAA8AAAAAAAAAAQAgAAAAIgAAAGRycy9kb3ducmV2LnhtbFBLAQIUABQAAAAIAIdO&#10;4kBD9FGQsQEAAFMDAAAOAAAAAAAAAAEAIAAAACcBAABkcnMvZTJvRG9jLnhtbFBLBQYAAAAABgAG&#10;AFkBAABKBQAAAAA=&#10;">
                      <v:fill on="f" focussize="0,0"/>
                      <v:stroke weight="0.25pt" color="#000000" joinstyle="round"/>
                      <v:imagedata o:title=""/>
                      <o:lock v:ext="edit" aspectratio="f"/>
                    </v:line>
                  </w:pict>
                </mc:Fallback>
              </mc:AlternateContent>
            </w:r>
            <w:r>
              <w:rPr>
                <w:rFonts w:hint="eastAsia" w:ascii="宋体" w:hAnsi="宋体"/>
                <w:color w:val="000000" w:themeColor="text1"/>
                <w:sz w:val="18"/>
                <w14:textFill>
                  <w14:solidFill>
                    <w14:schemeClr w14:val="tx1"/>
                  </w14:solidFill>
                </w14:textFill>
              </w:rPr>
              <w:t>补充资料：</w:t>
            </w:r>
            <w:r>
              <w:rPr>
                <w:rFonts w:hint="eastAsia" w:hAnsi="宋体"/>
                <w:color w:val="000000" w:themeColor="text1"/>
                <w:kern w:val="0"/>
                <w:sz w:val="18"/>
                <w:szCs w:val="18"/>
                <w14:textFill>
                  <w14:solidFill>
                    <w14:schemeClr w14:val="tx1"/>
                  </w14:solidFill>
                </w14:textFill>
              </w:rPr>
              <w:t>高速公路车道里程</w:t>
            </w:r>
            <w:r>
              <w:rPr>
                <w:rFonts w:hint="eastAsia" w:ascii="宋体" w:hAnsi="宋体"/>
                <w:color w:val="000000" w:themeColor="text1"/>
                <w:sz w:val="18"/>
                <w14:textFill>
                  <w14:solidFill>
                    <w14:schemeClr w14:val="tx1"/>
                  </w14:solidFill>
                </w14:textFill>
              </w:rPr>
              <w:t xml:space="preserve">         公里。</w:t>
            </w:r>
          </w:p>
        </w:tc>
      </w:tr>
    </w:tbl>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14:textFill>
            <w14:solidFill>
              <w14:schemeClr w14:val="tx1"/>
            </w14:solidFill>
          </w14:textFill>
        </w:rPr>
      </w:pPr>
    </w:p>
    <w:p>
      <w:pPr>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说    明：1.行逻辑关系：01（公路里程总计）=02+04+05+06+07+08=09+15=16+19+20；</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09（</w:t>
      </w:r>
      <w:r>
        <w:rPr>
          <w:rFonts w:ascii="宋体" w:hAnsi="宋体"/>
          <w:color w:val="000000" w:themeColor="text1"/>
          <w:sz w:val="18"/>
          <w14:textFill>
            <w14:solidFill>
              <w14:schemeClr w14:val="tx1"/>
            </w14:solidFill>
          </w14:textFill>
        </w:rPr>
        <w:t>等级公路合计</w:t>
      </w:r>
      <w:r>
        <w:rPr>
          <w:rFonts w:hint="eastAsia" w:ascii="宋体" w:hAnsi="宋体"/>
          <w:color w:val="000000" w:themeColor="text1"/>
          <w:sz w:val="18"/>
          <w14:textFill>
            <w14:solidFill>
              <w14:schemeClr w14:val="tx1"/>
            </w14:solidFill>
          </w14:textFill>
        </w:rPr>
        <w:t>）=10+11+12+13+14；</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16（</w:t>
      </w:r>
      <w:r>
        <w:rPr>
          <w:rFonts w:ascii="宋体" w:hAnsi="宋体"/>
          <w:color w:val="000000" w:themeColor="text1"/>
          <w:sz w:val="18"/>
          <w14:textFill>
            <w14:solidFill>
              <w14:schemeClr w14:val="tx1"/>
            </w14:solidFill>
          </w14:textFill>
        </w:rPr>
        <w:t>有</w:t>
      </w:r>
      <w:r>
        <w:rPr>
          <w:rFonts w:hint="eastAsia" w:ascii="宋体" w:hAnsi="宋体"/>
          <w:color w:val="000000" w:themeColor="text1"/>
          <w:sz w:val="18"/>
          <w14:textFill>
            <w14:solidFill>
              <w14:schemeClr w14:val="tx1"/>
            </w14:solidFill>
          </w14:textFill>
        </w:rPr>
        <w:t>铺装</w:t>
      </w:r>
      <w:r>
        <w:rPr>
          <w:rFonts w:ascii="宋体" w:hAnsi="宋体"/>
          <w:color w:val="000000" w:themeColor="text1"/>
          <w:sz w:val="18"/>
          <w14:textFill>
            <w14:solidFill>
              <w14:schemeClr w14:val="tx1"/>
            </w14:solidFill>
          </w14:textFill>
        </w:rPr>
        <w:t>路面</w:t>
      </w:r>
      <w:r>
        <w:rPr>
          <w:rFonts w:hint="eastAsia" w:ascii="宋体" w:hAnsi="宋体"/>
          <w:color w:val="000000" w:themeColor="text1"/>
          <w:sz w:val="18"/>
          <w14:textFill>
            <w14:solidFill>
              <w14:schemeClr w14:val="tx1"/>
            </w14:solidFill>
          </w14:textFill>
        </w:rPr>
        <w:t>（高级））=17+18；25（</w:t>
      </w:r>
      <w:r>
        <w:rPr>
          <w:rFonts w:ascii="宋体" w:hAnsi="宋体"/>
          <w:color w:val="000000" w:themeColor="text1"/>
          <w:sz w:val="18"/>
          <w14:textFill>
            <w14:solidFill>
              <w14:schemeClr w14:val="tx1"/>
            </w14:solidFill>
          </w14:textFill>
        </w:rPr>
        <w:t>乡镇数量</w:t>
      </w:r>
      <w:r>
        <w:rPr>
          <w:rFonts w:hint="eastAsia" w:ascii="宋体" w:hAnsi="宋体"/>
          <w:color w:val="000000" w:themeColor="text1"/>
          <w:sz w:val="18"/>
          <w14:textFill>
            <w14:solidFill>
              <w14:schemeClr w14:val="tx1"/>
            </w14:solidFill>
          </w14:textFill>
        </w:rPr>
        <w:t>）=26+28+29；</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30（建制</w:t>
      </w:r>
      <w:r>
        <w:rPr>
          <w:rFonts w:ascii="宋体" w:hAnsi="宋体"/>
          <w:color w:val="000000" w:themeColor="text1"/>
          <w:sz w:val="18"/>
          <w14:textFill>
            <w14:solidFill>
              <w14:schemeClr w14:val="tx1"/>
            </w14:solidFill>
          </w14:textFill>
        </w:rPr>
        <w:t>村数量</w:t>
      </w:r>
      <w:r>
        <w:rPr>
          <w:rFonts w:hint="eastAsia" w:ascii="宋体" w:hAnsi="宋体"/>
          <w:color w:val="000000" w:themeColor="text1"/>
          <w:sz w:val="18"/>
          <w14:textFill>
            <w14:solidFill>
              <w14:schemeClr w14:val="tx1"/>
            </w14:solidFill>
          </w14:textFill>
        </w:rPr>
        <w:t>）=31+33+34；35（内河航道通航里程总计）=36+44；</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36（</w:t>
      </w:r>
      <w:r>
        <w:rPr>
          <w:rFonts w:ascii="宋体" w:hAnsi="宋体"/>
          <w:color w:val="000000" w:themeColor="text1"/>
          <w:sz w:val="18"/>
          <w14:textFill>
            <w14:solidFill>
              <w14:schemeClr w14:val="tx1"/>
            </w14:solidFill>
          </w14:textFill>
        </w:rPr>
        <w:t>等级航道合计</w:t>
      </w:r>
      <w:r>
        <w:rPr>
          <w:rFonts w:hint="eastAsia" w:ascii="宋体" w:hAnsi="宋体"/>
          <w:color w:val="000000" w:themeColor="text1"/>
          <w:sz w:val="18"/>
          <w14:textFill>
            <w14:solidFill>
              <w14:schemeClr w14:val="tx1"/>
            </w14:solidFill>
          </w14:textFill>
        </w:rPr>
        <w:t>）=37+38+39+40+41+42+43；</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45（公路运输营业汽车合计）=46+48；</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23≤21；24≤22；26≤25；27≤26；27≤25；28≤25；29≤25；31≤30；</w:t>
      </w:r>
    </w:p>
    <w:p>
      <w:pPr>
        <w:spacing w:line="0" w:lineRule="atLeast"/>
        <w:ind w:firstLine="2160" w:firstLineChars="1200"/>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32≤30，32≤31；33≤30；34≤30；55≤54。</w:t>
      </w:r>
    </w:p>
    <w:p>
      <w:pPr>
        <w:spacing w:line="0" w:lineRule="atLeast"/>
        <w:jc w:val="left"/>
        <w:rPr>
          <w:rFonts w:ascii="宋体" w:hAnsi="宋体"/>
          <w:color w:val="000000" w:themeColor="text1"/>
          <w:sz w:val="18"/>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51" w:name="_Toc13670553"/>
      <w:bookmarkStart w:id="152" w:name="OLE_LINK5"/>
      <w:bookmarkStart w:id="153" w:name="OLE_LINK6"/>
      <w:bookmarkStart w:id="154" w:name="_Toc366827517"/>
      <w:bookmarkStart w:id="155" w:name="_Toc366829538"/>
      <w:bookmarkStart w:id="156" w:name="_Toc366829102"/>
      <w:bookmarkStart w:id="157" w:name="_Toc366829217"/>
      <w:bookmarkStart w:id="158" w:name="_Toc366830062"/>
      <w:bookmarkStart w:id="159" w:name="_Toc366828980"/>
      <w:r>
        <w:rPr>
          <w:rFonts w:hint="eastAsia" w:ascii="宋体" w:hAnsi="宋体" w:eastAsia="宋体"/>
          <w:b w:val="0"/>
          <w:color w:val="000000" w:themeColor="text1"/>
          <w14:textFill>
            <w14:solidFill>
              <w14:schemeClr w14:val="tx1"/>
            </w14:solidFill>
          </w14:textFill>
        </w:rPr>
        <w:t>（二十八）贫困地区通达通畅及农村客运主要统计指标年快报</w:t>
      </w:r>
      <w:bookmarkEnd w:id="151"/>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4477385</wp:posOffset>
                </wp:positionH>
                <wp:positionV relativeFrom="paragraph">
                  <wp:posOffset>-423545</wp:posOffset>
                </wp:positionV>
                <wp:extent cx="1819275" cy="750570"/>
                <wp:effectExtent l="10160" t="5080" r="8890" b="6350"/>
                <wp:wrapNone/>
                <wp:docPr id="21" name="Text Box 136"/>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号：交行统Z902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36" o:spid="_x0000_s1026" o:spt="202" type="#_x0000_t202" style="position:absolute;left:0pt;margin-left:352.55pt;margin-top:-33.35pt;height:59.1pt;width:143.25pt;z-index:251658240;mso-width-relative:page;mso-height-relative:margin;mso-height-percent:200;" fillcolor="#FFFFFF" filled="t" stroked="t" coordsize="21600,21600" o:gfxdata="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tIAL2AAAAAoBAAAPAAAAAAAAAAEAIAAAACIA&#10;AABkcnMvZG93bnJldi54bWxQSwECFAAUAAAACACHTuJAoNWJyw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号：交行统Z902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批准文号：国统制〔2019〕126号</w:t>
                      </w:r>
                    </w:p>
                    <w:p>
                      <w:pPr>
                        <w:spacing w:line="0" w:lineRule="atLeast"/>
                        <w:rPr>
                          <w:rFonts w:ascii="宋体" w:hAnsi="宋体"/>
                          <w:sz w:val="18"/>
                        </w:rPr>
                      </w:pPr>
                      <w:r>
                        <w:rPr>
                          <w:rFonts w:hint="eastAsia" w:ascii="宋体" w:hAnsi="宋体"/>
                          <w:sz w:val="18"/>
                        </w:rPr>
                        <w:t>有效期至：2022年9月</w:t>
                      </w:r>
                    </w:p>
                  </w:txbxContent>
                </v:textbox>
              </v:shape>
            </w:pict>
          </mc:Fallback>
        </mc:AlternateContent>
      </w:r>
    </w:p>
    <w:p>
      <w:pPr>
        <w:spacing w:line="0" w:lineRule="atLeast"/>
        <w:jc w:val="left"/>
        <w:rPr>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填报单位：                                       </w:t>
      </w:r>
      <w:r>
        <w:rPr>
          <w:rFonts w:ascii="宋体" w:hAnsi="宋体"/>
          <w:color w:val="000000" w:themeColor="text1"/>
          <w:sz w:val="18"/>
          <w14:textFill>
            <w14:solidFill>
              <w14:schemeClr w14:val="tx1"/>
            </w14:solidFill>
          </w14:textFill>
        </w:rPr>
        <w:t>20</w:t>
      </w:r>
      <w:r>
        <w:rPr>
          <w:rFonts w:hint="eastAsia" w:ascii="宋体" w:hAnsi="宋体"/>
          <w:color w:val="000000" w:themeColor="text1"/>
          <w:sz w:val="18"/>
          <w14:textFill>
            <w14:solidFill>
              <w14:schemeClr w14:val="tx1"/>
            </w14:solidFill>
          </w14:textFill>
        </w:rPr>
        <w:t xml:space="preserve">   年</w:t>
      </w:r>
    </w:p>
    <w:tbl>
      <w:tblPr>
        <w:tblStyle w:val="39"/>
        <w:tblW w:w="962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12"/>
        <w:gridCol w:w="707"/>
        <w:gridCol w:w="1778"/>
        <w:gridCol w:w="1492"/>
        <w:gridCol w:w="214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指标名称</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代码</w:t>
            </w:r>
          </w:p>
        </w:tc>
        <w:tc>
          <w:tcPr>
            <w:tcW w:w="1778"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计量单位</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乡镇</w:t>
            </w: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建制村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甲</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乙</w:t>
            </w:r>
          </w:p>
        </w:tc>
        <w:tc>
          <w:tcPr>
            <w:tcW w:w="1778"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丙</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w:t>
            </w: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总计</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w:t>
            </w:r>
          </w:p>
        </w:tc>
        <w:tc>
          <w:tcPr>
            <w:tcW w:w="1778"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其中：已通畅</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02</w:t>
            </w:r>
          </w:p>
        </w:tc>
        <w:tc>
          <w:tcPr>
            <w:tcW w:w="1778" w:type="dxa"/>
            <w:shd w:val="clear" w:color="auto" w:fill="auto"/>
          </w:tcPr>
          <w:p>
            <w:pPr>
              <w:spacing w:line="0" w:lineRule="atLeast"/>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内：通其它硬化路面</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w:t>
            </w:r>
          </w:p>
        </w:tc>
        <w:tc>
          <w:tcPr>
            <w:tcW w:w="1778" w:type="dxa"/>
            <w:shd w:val="clear" w:color="auto" w:fill="auto"/>
          </w:tcPr>
          <w:p>
            <w:pPr>
              <w:spacing w:line="0" w:lineRule="atLeast"/>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720" w:firstLineChars="4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已通达未通畅</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w:t>
            </w:r>
          </w:p>
        </w:tc>
        <w:tc>
          <w:tcPr>
            <w:tcW w:w="1778" w:type="dxa"/>
            <w:shd w:val="clear" w:color="auto" w:fill="auto"/>
          </w:tcPr>
          <w:p>
            <w:pPr>
              <w:spacing w:line="0" w:lineRule="atLeast"/>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未通达</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05</w:t>
            </w:r>
          </w:p>
        </w:tc>
        <w:tc>
          <w:tcPr>
            <w:tcW w:w="1778" w:type="dxa"/>
            <w:shd w:val="clear" w:color="auto" w:fill="auto"/>
          </w:tcPr>
          <w:p>
            <w:pPr>
              <w:spacing w:line="0" w:lineRule="atLeast"/>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其中：通</w:t>
            </w:r>
            <w:r>
              <w:rPr>
                <w:rFonts w:hint="eastAsia" w:ascii="宋体" w:hAnsi="宋体"/>
                <w:color w:val="000000" w:themeColor="text1"/>
                <w:sz w:val="18"/>
                <w14:textFill>
                  <w14:solidFill>
                    <w14:schemeClr w14:val="tx1"/>
                  </w14:solidFill>
                </w14:textFill>
              </w:rPr>
              <w:t>客运班车</w:t>
            </w:r>
            <w:r>
              <w:rPr>
                <w:rFonts w:hint="eastAsia" w:ascii="宋体" w:hAnsi="宋体" w:cs="宋体"/>
                <w:color w:val="000000" w:themeColor="text1"/>
                <w:kern w:val="0"/>
                <w:sz w:val="18"/>
                <w:szCs w:val="18"/>
                <w14:textFill>
                  <w14:solidFill>
                    <w14:schemeClr w14:val="tx1"/>
                  </w14:solidFill>
                </w14:textFill>
              </w:rPr>
              <w:t>（公交）</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w:t>
            </w:r>
          </w:p>
        </w:tc>
        <w:tc>
          <w:tcPr>
            <w:tcW w:w="1778" w:type="dxa"/>
            <w:shd w:val="clear" w:color="auto" w:fill="auto"/>
          </w:tcPr>
          <w:p>
            <w:pPr>
              <w:spacing w:line="0" w:lineRule="atLeast"/>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其中：拥有等级客运站乡镇数量</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07</w:t>
            </w:r>
          </w:p>
        </w:tc>
        <w:tc>
          <w:tcPr>
            <w:tcW w:w="1778" w:type="dxa"/>
            <w:shd w:val="clear" w:color="auto" w:fill="auto"/>
            <w:vAlign w:val="center"/>
          </w:tcPr>
          <w:p>
            <w:pPr>
              <w:widowControl/>
              <w:spacing w:line="0" w:lineRule="atLeast"/>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其中：具有农村客运始发班线数量</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08</w:t>
            </w:r>
          </w:p>
        </w:tc>
        <w:tc>
          <w:tcPr>
            <w:tcW w:w="1778" w:type="dxa"/>
            <w:shd w:val="clear" w:color="auto" w:fill="auto"/>
          </w:tcPr>
          <w:p>
            <w:pPr>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810" w:firstLineChars="45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内：建有客运站数量</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09</w:t>
            </w:r>
          </w:p>
        </w:tc>
        <w:tc>
          <w:tcPr>
            <w:tcW w:w="1778" w:type="dxa"/>
            <w:shd w:val="clear" w:color="auto" w:fill="auto"/>
          </w:tcPr>
          <w:p>
            <w:pPr>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3512" w:type="dxa"/>
            <w:shd w:val="clear" w:color="auto" w:fill="auto"/>
            <w:vAlign w:val="bottom"/>
          </w:tcPr>
          <w:p>
            <w:pPr>
              <w:widowControl/>
              <w:spacing w:line="0" w:lineRule="atLeast"/>
              <w:ind w:firstLine="180" w:firstLineChars="1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其中：拥有客运站或停靠点</w:t>
            </w:r>
          </w:p>
        </w:tc>
        <w:tc>
          <w:tcPr>
            <w:tcW w:w="707"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778" w:type="dxa"/>
            <w:shd w:val="clear" w:color="auto" w:fill="auto"/>
          </w:tcPr>
          <w:p>
            <w:pPr>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1492"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2140" w:type="dxa"/>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p>
        </w:tc>
      </w:tr>
    </w:tbl>
    <w:p>
      <w:pPr>
        <w:rPr>
          <w:color w:val="000000" w:themeColor="text1"/>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rPr>
          <w:color w:val="000000" w:themeColor="text1"/>
          <w14:textFill>
            <w14:solidFill>
              <w14:schemeClr w14:val="tx1"/>
            </w14:solidFill>
          </w14:textFill>
        </w:rPr>
      </w:pPr>
    </w:p>
    <w:p>
      <w:pPr>
        <w:spacing w:line="240" w:lineRule="exac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14:textFill>
            <w14:solidFill>
              <w14:schemeClr w14:val="tx1"/>
            </w14:solidFill>
          </w14:textFill>
        </w:rPr>
        <w:t>说    明：1.统计范围：</w:t>
      </w:r>
      <w:r>
        <w:rPr>
          <w:rFonts w:hint="eastAsia" w:ascii="宋体" w:hAnsi="宋体" w:cs="宋体"/>
          <w:sz w:val="18"/>
          <w:szCs w:val="18"/>
          <w:highlight w:val="none"/>
        </w:rPr>
        <w:t>贫困地区指纳入福建省“十三五”交通扶贫规划范围53个县，即全国“十三五”交通扶贫规划52个县和永泰县，详见</w:t>
      </w:r>
      <w:r>
        <w:rPr>
          <w:rFonts w:ascii="宋体" w:hAnsi="宋体"/>
          <w:color w:val="000000" w:themeColor="text1"/>
          <w:sz w:val="18"/>
          <w:highlight w:val="none"/>
          <w14:textFill>
            <w14:solidFill>
              <w14:schemeClr w14:val="tx1"/>
            </w14:solidFill>
          </w14:textFill>
        </w:rPr>
        <w:t>详见附录三、四</w:t>
      </w:r>
      <w:r>
        <w:rPr>
          <w:rFonts w:hint="eastAsia" w:ascii="宋体" w:hAnsi="宋体"/>
          <w:color w:val="000000" w:themeColor="text1"/>
          <w:sz w:val="18"/>
          <w:highlight w:val="none"/>
          <w14:textFill>
            <w14:solidFill>
              <w14:schemeClr w14:val="tx1"/>
            </w14:solidFill>
          </w14:textFill>
        </w:rPr>
        <w:t>。</w:t>
      </w:r>
    </w:p>
    <w:p>
      <w:pPr>
        <w:spacing w:line="240" w:lineRule="exact"/>
        <w:ind w:firstLine="72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2.以省（区、市）为单位填报贫困县汇总数据。</w:t>
      </w:r>
    </w:p>
    <w:p>
      <w:pPr>
        <w:spacing w:line="0" w:lineRule="atLeast"/>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9" w:type="even"/>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60" w:name="_Toc275459773"/>
      <w:bookmarkStart w:id="161" w:name="_Toc275449437"/>
      <w:bookmarkStart w:id="162" w:name="_Toc302510270"/>
      <w:bookmarkStart w:id="163" w:name="_Toc520332041"/>
      <w:bookmarkStart w:id="164" w:name="_Toc13670554"/>
      <w:r>
        <w:rPr>
          <w:rFonts w:hint="eastAsia" w:ascii="宋体" w:hAnsi="宋体" w:eastAsia="宋体"/>
          <w:b w:val="0"/>
          <w:color w:val="000000" w:themeColor="text1"/>
          <w14:textFill>
            <w14:solidFill>
              <w14:schemeClr w14:val="tx1"/>
            </w14:solidFill>
          </w14:textFill>
        </w:rPr>
        <w:t>（二十九）港口</w:t>
      </w:r>
      <w:bookmarkEnd w:id="160"/>
      <w:bookmarkEnd w:id="161"/>
      <w:r>
        <w:rPr>
          <w:rFonts w:hint="eastAsia" w:ascii="宋体" w:hAnsi="宋体" w:eastAsia="宋体"/>
          <w:b w:val="0"/>
          <w:color w:val="000000" w:themeColor="text1"/>
          <w14:textFill>
            <w14:solidFill>
              <w14:schemeClr w14:val="tx1"/>
            </w14:solidFill>
          </w14:textFill>
        </w:rPr>
        <w:t>码头单位一览表</w:t>
      </w:r>
      <w:bookmarkEnd w:id="162"/>
      <w:bookmarkEnd w:id="163"/>
      <w:bookmarkEnd w:id="164"/>
    </w:p>
    <w:p>
      <w:pPr>
        <w:jc w:val="center"/>
        <w:rPr>
          <w:rFonts w:ascii="宋体" w:hAnsi="宋体"/>
          <w:sz w:val="18"/>
          <w:szCs w:val="18"/>
        </w:rPr>
      </w:pPr>
      <w:r>
        <mc:AlternateContent>
          <mc:Choice Requires="wps">
            <w:drawing>
              <wp:anchor distT="0" distB="0" distL="114300" distR="114300" simplePos="0" relativeHeight="251664384" behindDoc="1" locked="0" layoutInCell="1" allowOverlap="1">
                <wp:simplePos x="0" y="0"/>
                <wp:positionH relativeFrom="column">
                  <wp:posOffset>4237355</wp:posOffset>
                </wp:positionH>
                <wp:positionV relativeFrom="paragraph">
                  <wp:posOffset>15240</wp:posOffset>
                </wp:positionV>
                <wp:extent cx="1778000" cy="781050"/>
                <wp:effectExtent l="0" t="0" r="12700" b="190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78000" cy="781050"/>
                        </a:xfrm>
                        <a:prstGeom prst="rect">
                          <a:avLst/>
                        </a:prstGeom>
                        <a:solidFill>
                          <a:srgbClr val="FFFFFF"/>
                        </a:solidFill>
                        <a:ln w="9525">
                          <a:solidFill>
                            <a:srgbClr val="FFFFFF"/>
                          </a:solidFill>
                          <a:miter lim="800000"/>
                        </a:ln>
                      </wps:spPr>
                      <wps:txbx>
                        <w:txbxContent>
                          <w:p>
                            <w:pPr>
                              <w:spacing w:line="0" w:lineRule="atLeast"/>
                              <w:rPr>
                                <w:rFonts w:ascii="宋体" w:hAnsi="宋体"/>
                                <w:sz w:val="18"/>
                                <w:szCs w:val="18"/>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r>
                              <w:rPr>
                                <w:rFonts w:hint="eastAsia" w:ascii="宋体" w:hAnsi="宋体"/>
                                <w:bCs/>
                                <w:sz w:val="18"/>
                                <w:szCs w:val="18"/>
                              </w:rPr>
                              <w:t>交行统P101表</w:t>
                            </w:r>
                          </w:p>
                          <w:p>
                            <w:pPr>
                              <w:spacing w:line="0" w:lineRule="atLeast"/>
                              <w:rPr>
                                <w:rFonts w:ascii="宋体" w:hAnsi="宋体"/>
                                <w:sz w:val="18"/>
                                <w:szCs w:val="18"/>
                              </w:rPr>
                            </w:pPr>
                            <w:r>
                              <w:rPr>
                                <w:rFonts w:hint="eastAsia" w:ascii="宋体" w:hAnsi="宋体"/>
                                <w:sz w:val="18"/>
                                <w:szCs w:val="18"/>
                              </w:rPr>
                              <w:t xml:space="preserve">制定机关：交通运输部     </w:t>
                            </w:r>
                          </w:p>
                          <w:p>
                            <w:pPr>
                              <w:spacing w:line="0" w:lineRule="atLeast"/>
                              <w:rPr>
                                <w:rFonts w:ascii="宋体" w:hAnsi="宋体"/>
                                <w:sz w:val="18"/>
                                <w:szCs w:val="18"/>
                              </w:rPr>
                            </w:pPr>
                            <w:r>
                              <w:rPr>
                                <w:rFonts w:hint="eastAsia" w:ascii="宋体" w:hAnsi="宋体"/>
                                <w:sz w:val="18"/>
                                <w:szCs w:val="18"/>
                              </w:rPr>
                              <w:t xml:space="preserve">批准机关：国家统计局 </w:t>
                            </w:r>
                          </w:p>
                          <w:p>
                            <w:pPr>
                              <w:spacing w:line="0" w:lineRule="atLeast"/>
                              <w:rPr>
                                <w:rFonts w:ascii="宋体" w:hAnsi="宋体"/>
                                <w:sz w:val="18"/>
                                <w:szCs w:val="18"/>
                              </w:rPr>
                            </w:pPr>
                            <w:r>
                              <w:rPr>
                                <w:rFonts w:hint="eastAsia" w:ascii="宋体" w:hAnsi="宋体"/>
                                <w:sz w:val="18"/>
                                <w:szCs w:val="18"/>
                              </w:rPr>
                              <w:t>批准文号：国统制〔2019〕126号</w:t>
                            </w:r>
                          </w:p>
                          <w:p>
                            <w:pPr>
                              <w:spacing w:line="0" w:lineRule="atLeast"/>
                              <w:rPr>
                                <w:rFonts w:ascii="宋体" w:hAnsi="宋体"/>
                                <w:sz w:val="18"/>
                                <w:szCs w:val="18"/>
                              </w:rPr>
                            </w:pPr>
                            <w:r>
                              <w:rPr>
                                <w:rFonts w:hint="eastAsia" w:ascii="宋体" w:hAnsi="宋体"/>
                                <w:sz w:val="18"/>
                                <w:szCs w:val="18"/>
                              </w:rPr>
                              <w:t>有效期至：2022年9月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3.65pt;margin-top:1.2pt;height:61.5pt;width:140pt;z-index:-251652096;mso-width-relative:page;mso-height-relative:page;" fillcolor="#FFFFFF" filled="t" stroked="t" coordsize="21600,21600" o:gfxdata="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vfOtrXAAAACQEAAA8A&#10;AAAAAAAAAQAgAAAAIgAAAGRycy9kb3ducmV2LnhtbFBLAQIUABQAAAAIAIdO4kDNPCQzGAIAACkE&#10;AAAOAAAAAAAAAAEAIAAAACYBAABkcnMvZTJvRG9jLnhtbFBLBQYAAAAABgAGAFkBAACwBQAAAAA=&#10;">
                <v:fill on="t" focussize="0,0"/>
                <v:stroke color="#FFFFFF" miterlimit="8" joinstyle="miter"/>
                <v:imagedata o:title=""/>
                <o:lock v:ext="edit" aspectratio="f"/>
                <v:textbox inset="0mm,0mm,0mm,0mm">
                  <w:txbxContent>
                    <w:p>
                      <w:pPr>
                        <w:spacing w:line="0" w:lineRule="atLeast"/>
                        <w:rPr>
                          <w:rFonts w:ascii="宋体" w:hAnsi="宋体"/>
                          <w:sz w:val="18"/>
                          <w:szCs w:val="18"/>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r>
                        <w:rPr>
                          <w:rFonts w:hint="eastAsia" w:ascii="宋体" w:hAnsi="宋体"/>
                          <w:bCs/>
                          <w:sz w:val="18"/>
                          <w:szCs w:val="18"/>
                        </w:rPr>
                        <w:t>交行统P101表</w:t>
                      </w:r>
                    </w:p>
                    <w:p>
                      <w:pPr>
                        <w:spacing w:line="0" w:lineRule="atLeast"/>
                        <w:rPr>
                          <w:rFonts w:ascii="宋体" w:hAnsi="宋体"/>
                          <w:sz w:val="18"/>
                          <w:szCs w:val="18"/>
                        </w:rPr>
                      </w:pPr>
                      <w:r>
                        <w:rPr>
                          <w:rFonts w:hint="eastAsia" w:ascii="宋体" w:hAnsi="宋体"/>
                          <w:sz w:val="18"/>
                          <w:szCs w:val="18"/>
                        </w:rPr>
                        <w:t xml:space="preserve">制定机关：交通运输部     </w:t>
                      </w:r>
                    </w:p>
                    <w:p>
                      <w:pPr>
                        <w:spacing w:line="0" w:lineRule="atLeast"/>
                        <w:rPr>
                          <w:rFonts w:ascii="宋体" w:hAnsi="宋体"/>
                          <w:sz w:val="18"/>
                          <w:szCs w:val="18"/>
                        </w:rPr>
                      </w:pPr>
                      <w:r>
                        <w:rPr>
                          <w:rFonts w:hint="eastAsia" w:ascii="宋体" w:hAnsi="宋体"/>
                          <w:sz w:val="18"/>
                          <w:szCs w:val="18"/>
                        </w:rPr>
                        <w:t xml:space="preserve">批准机关：国家统计局 </w:t>
                      </w:r>
                    </w:p>
                    <w:p>
                      <w:pPr>
                        <w:spacing w:line="0" w:lineRule="atLeast"/>
                        <w:rPr>
                          <w:rFonts w:ascii="宋体" w:hAnsi="宋体"/>
                          <w:sz w:val="18"/>
                          <w:szCs w:val="18"/>
                        </w:rPr>
                      </w:pPr>
                      <w:r>
                        <w:rPr>
                          <w:rFonts w:hint="eastAsia" w:ascii="宋体" w:hAnsi="宋体"/>
                          <w:sz w:val="18"/>
                          <w:szCs w:val="18"/>
                        </w:rPr>
                        <w:t>批准文号：国统制〔2019〕126号</w:t>
                      </w:r>
                    </w:p>
                    <w:p>
                      <w:pPr>
                        <w:spacing w:line="0" w:lineRule="atLeast"/>
                        <w:rPr>
                          <w:rFonts w:ascii="宋体" w:hAnsi="宋体"/>
                          <w:sz w:val="18"/>
                          <w:szCs w:val="18"/>
                        </w:rPr>
                      </w:pPr>
                      <w:r>
                        <w:rPr>
                          <w:rFonts w:hint="eastAsia" w:ascii="宋体" w:hAnsi="宋体"/>
                          <w:sz w:val="18"/>
                          <w:szCs w:val="18"/>
                        </w:rPr>
                        <w:t>有效期至：2022年9月</w:t>
                      </w:r>
                    </w:p>
                  </w:txbxContent>
                </v:textbox>
              </v:shape>
            </w:pict>
          </mc:Fallback>
        </mc:AlternateContent>
      </w:r>
    </w:p>
    <w:p>
      <w:pPr>
        <w:jc w:val="center"/>
        <w:rPr>
          <w:rFonts w:ascii="宋体" w:hAnsi="宋体"/>
          <w:sz w:val="18"/>
          <w:szCs w:val="18"/>
        </w:rPr>
      </w:pPr>
    </w:p>
    <w:p>
      <w:pPr>
        <w:jc w:val="center"/>
        <w:rPr>
          <w:rFonts w:ascii="宋体" w:hAnsi="宋体"/>
          <w:sz w:val="18"/>
          <w:szCs w:val="18"/>
        </w:rPr>
      </w:pPr>
    </w:p>
    <w:p>
      <w:pPr>
        <w:ind w:right="1080" w:firstLine="90" w:firstLineChars="50"/>
        <w:jc w:val="left"/>
        <w:rPr>
          <w:rFonts w:ascii="宋体" w:hAnsi="宋体"/>
          <w:sz w:val="18"/>
          <w:szCs w:val="18"/>
        </w:rPr>
      </w:pPr>
      <w:r>
        <w:rPr>
          <w:rFonts w:hint="eastAsia" w:ascii="宋体" w:hAnsi="宋体"/>
          <w:sz w:val="18"/>
          <w:szCs w:val="18"/>
        </w:rPr>
        <w:t>填报单位：                                    20   年</w:t>
      </w:r>
    </w:p>
    <w:tbl>
      <w:tblPr>
        <w:tblStyle w:val="39"/>
        <w:tblW w:w="9097"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17"/>
        <w:gridCol w:w="577"/>
        <w:gridCol w:w="401"/>
        <w:gridCol w:w="650"/>
        <w:gridCol w:w="613"/>
        <w:gridCol w:w="470"/>
        <w:gridCol w:w="425"/>
        <w:gridCol w:w="530"/>
        <w:gridCol w:w="446"/>
        <w:gridCol w:w="386"/>
        <w:gridCol w:w="464"/>
        <w:gridCol w:w="440"/>
        <w:gridCol w:w="532"/>
        <w:gridCol w:w="746"/>
        <w:gridCol w:w="554"/>
        <w:gridCol w:w="746"/>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17" w:type="dxa"/>
            <w:vMerge w:val="restart"/>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cs="Arial Unicode MS"/>
                <w:sz w:val="18"/>
                <w:szCs w:val="18"/>
              </w:rPr>
              <w:t>港口管理单位</w:t>
            </w:r>
          </w:p>
        </w:tc>
        <w:tc>
          <w:tcPr>
            <w:tcW w:w="577" w:type="dxa"/>
            <w:vMerge w:val="restart"/>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港口</w:t>
            </w:r>
          </w:p>
        </w:tc>
        <w:tc>
          <w:tcPr>
            <w:tcW w:w="401" w:type="dxa"/>
            <w:vMerge w:val="restart"/>
            <w:tcMar>
              <w:top w:w="15" w:type="dxa"/>
              <w:left w:w="15" w:type="dxa"/>
              <w:bottom w:w="0" w:type="dxa"/>
              <w:right w:w="15" w:type="dxa"/>
            </w:tcMar>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港区</w:t>
            </w:r>
          </w:p>
          <w:p>
            <w:pPr>
              <w:jc w:val="center"/>
              <w:rPr>
                <w:rFonts w:ascii="宋体" w:hAnsi="宋体" w:cs="Arial Unicode MS"/>
                <w:sz w:val="18"/>
                <w:szCs w:val="18"/>
              </w:rPr>
            </w:pPr>
          </w:p>
        </w:tc>
        <w:tc>
          <w:tcPr>
            <w:tcW w:w="650" w:type="dxa"/>
            <w:vMerge w:val="restart"/>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港口企业或码</w:t>
            </w:r>
          </w:p>
          <w:p>
            <w:pPr>
              <w:jc w:val="center"/>
              <w:rPr>
                <w:rFonts w:ascii="宋体" w:hAnsi="宋体" w:cs="Arial Unicode MS"/>
                <w:sz w:val="18"/>
                <w:szCs w:val="18"/>
              </w:rPr>
            </w:pPr>
            <w:r>
              <w:rPr>
                <w:rFonts w:hint="eastAsia" w:ascii="宋体" w:hAnsi="宋体"/>
                <w:sz w:val="18"/>
                <w:szCs w:val="18"/>
              </w:rPr>
              <w:t>头单位</w:t>
            </w:r>
          </w:p>
        </w:tc>
        <w:tc>
          <w:tcPr>
            <w:tcW w:w="613" w:type="dxa"/>
            <w:vMerge w:val="restart"/>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泊位</w:t>
            </w:r>
          </w:p>
          <w:p>
            <w:pPr>
              <w:jc w:val="center"/>
              <w:rPr>
                <w:rFonts w:ascii="宋体" w:hAnsi="宋体" w:cs="Arial Unicode MS"/>
                <w:sz w:val="18"/>
                <w:szCs w:val="18"/>
              </w:rPr>
            </w:pPr>
            <w:r>
              <w:rPr>
                <w:rFonts w:hint="eastAsia" w:ascii="宋体" w:hAnsi="宋体"/>
                <w:sz w:val="18"/>
                <w:szCs w:val="18"/>
              </w:rPr>
              <w:t>名称</w:t>
            </w:r>
          </w:p>
        </w:tc>
        <w:tc>
          <w:tcPr>
            <w:tcW w:w="470" w:type="dxa"/>
            <w:vMerge w:val="restart"/>
            <w:vAlign w:val="center"/>
          </w:tcPr>
          <w:p>
            <w:pPr>
              <w:jc w:val="center"/>
              <w:rPr>
                <w:rFonts w:ascii="宋体" w:hAnsi="宋体"/>
                <w:sz w:val="18"/>
                <w:szCs w:val="18"/>
              </w:rPr>
            </w:pPr>
            <w:r>
              <w:rPr>
                <w:rFonts w:hint="eastAsia" w:ascii="宋体" w:hAnsi="宋体"/>
                <w:sz w:val="18"/>
                <w:szCs w:val="18"/>
              </w:rPr>
              <w:t>泊位代码</w:t>
            </w:r>
          </w:p>
        </w:tc>
        <w:tc>
          <w:tcPr>
            <w:tcW w:w="425" w:type="dxa"/>
            <w:vMerge w:val="restart"/>
            <w:vAlign w:val="center"/>
          </w:tcPr>
          <w:p>
            <w:pPr>
              <w:jc w:val="center"/>
              <w:rPr>
                <w:rFonts w:ascii="宋体" w:hAnsi="宋体" w:cs="Arial Unicode MS"/>
                <w:sz w:val="18"/>
                <w:szCs w:val="18"/>
              </w:rPr>
            </w:pPr>
            <w:r>
              <w:rPr>
                <w:rFonts w:hint="eastAsia" w:ascii="宋体" w:hAnsi="宋体"/>
                <w:sz w:val="18"/>
                <w:szCs w:val="18"/>
              </w:rPr>
              <w:t>泊位属性</w:t>
            </w:r>
          </w:p>
        </w:tc>
        <w:tc>
          <w:tcPr>
            <w:tcW w:w="530" w:type="dxa"/>
            <w:vMerge w:val="restart"/>
            <w:vAlign w:val="center"/>
          </w:tcPr>
          <w:p>
            <w:pPr>
              <w:jc w:val="center"/>
              <w:rPr>
                <w:rFonts w:ascii="宋体" w:hAnsi="宋体" w:cs="Arial Unicode MS"/>
                <w:sz w:val="18"/>
                <w:szCs w:val="18"/>
              </w:rPr>
            </w:pPr>
            <w:r>
              <w:rPr>
                <w:rFonts w:hint="eastAsia" w:ascii="宋体" w:hAnsi="宋体" w:cs="Arial Unicode MS"/>
                <w:sz w:val="18"/>
                <w:szCs w:val="18"/>
              </w:rPr>
              <w:t>泊位</w:t>
            </w:r>
          </w:p>
          <w:p>
            <w:pPr>
              <w:jc w:val="center"/>
              <w:rPr>
                <w:rFonts w:ascii="宋体" w:hAnsi="宋体" w:cs="Arial Unicode MS"/>
                <w:sz w:val="18"/>
                <w:szCs w:val="18"/>
              </w:rPr>
            </w:pPr>
            <w:r>
              <w:rPr>
                <w:rFonts w:hint="eastAsia" w:ascii="宋体" w:hAnsi="宋体" w:cs="Arial Unicode MS"/>
                <w:sz w:val="18"/>
                <w:szCs w:val="18"/>
              </w:rPr>
              <w:t>所在</w:t>
            </w:r>
          </w:p>
          <w:p>
            <w:pPr>
              <w:jc w:val="center"/>
              <w:rPr>
                <w:rFonts w:ascii="宋体" w:hAnsi="宋体" w:cs="Arial Unicode MS"/>
                <w:sz w:val="18"/>
                <w:szCs w:val="18"/>
              </w:rPr>
            </w:pPr>
            <w:r>
              <w:rPr>
                <w:rFonts w:hint="eastAsia" w:ascii="宋体" w:hAnsi="宋体" w:cs="Arial Unicode MS"/>
                <w:sz w:val="18"/>
                <w:szCs w:val="18"/>
              </w:rPr>
              <w:t>水系</w:t>
            </w:r>
          </w:p>
        </w:tc>
        <w:tc>
          <w:tcPr>
            <w:tcW w:w="446" w:type="dxa"/>
            <w:vMerge w:val="restart"/>
            <w:vAlign w:val="center"/>
          </w:tcPr>
          <w:p>
            <w:pPr>
              <w:jc w:val="center"/>
              <w:rPr>
                <w:rFonts w:ascii="宋体" w:hAnsi="宋体"/>
                <w:sz w:val="18"/>
                <w:szCs w:val="18"/>
              </w:rPr>
            </w:pPr>
            <w:r>
              <w:rPr>
                <w:rFonts w:hint="eastAsia" w:ascii="宋体" w:hAnsi="宋体"/>
                <w:sz w:val="18"/>
                <w:szCs w:val="18"/>
              </w:rPr>
              <w:t>生产类型</w:t>
            </w:r>
          </w:p>
        </w:tc>
        <w:tc>
          <w:tcPr>
            <w:tcW w:w="386" w:type="dxa"/>
            <w:vMerge w:val="restart"/>
            <w:vAlign w:val="center"/>
          </w:tcPr>
          <w:p>
            <w:pPr>
              <w:jc w:val="center"/>
              <w:rPr>
                <w:rFonts w:ascii="宋体" w:hAnsi="宋体"/>
                <w:sz w:val="18"/>
                <w:szCs w:val="18"/>
              </w:rPr>
            </w:pPr>
            <w:r>
              <w:rPr>
                <w:rFonts w:hint="eastAsia" w:ascii="宋体" w:hAnsi="宋体"/>
                <w:sz w:val="18"/>
                <w:szCs w:val="18"/>
              </w:rPr>
              <w:t>服务类型</w:t>
            </w:r>
          </w:p>
        </w:tc>
        <w:tc>
          <w:tcPr>
            <w:tcW w:w="464" w:type="dxa"/>
            <w:vMerge w:val="restart"/>
            <w:vAlign w:val="center"/>
          </w:tcPr>
          <w:p>
            <w:pPr>
              <w:jc w:val="center"/>
              <w:rPr>
                <w:rFonts w:ascii="宋体" w:hAnsi="宋体" w:cs="Arial Unicode MS"/>
                <w:sz w:val="18"/>
                <w:szCs w:val="18"/>
              </w:rPr>
            </w:pPr>
            <w:r>
              <w:rPr>
                <w:rFonts w:hint="eastAsia" w:ascii="宋体" w:hAnsi="宋体"/>
                <w:sz w:val="18"/>
                <w:szCs w:val="18"/>
              </w:rPr>
              <w:t>结构型式</w:t>
            </w:r>
          </w:p>
        </w:tc>
        <w:tc>
          <w:tcPr>
            <w:tcW w:w="440" w:type="dxa"/>
            <w:vMerge w:val="restart"/>
            <w:vAlign w:val="center"/>
          </w:tcPr>
          <w:p>
            <w:pPr>
              <w:jc w:val="center"/>
              <w:rPr>
                <w:rFonts w:ascii="宋体" w:hAnsi="宋体"/>
                <w:sz w:val="18"/>
                <w:szCs w:val="18"/>
              </w:rPr>
            </w:pPr>
            <w:r>
              <w:rPr>
                <w:rFonts w:hint="eastAsia" w:ascii="宋体" w:hAnsi="宋体"/>
                <w:sz w:val="18"/>
                <w:szCs w:val="18"/>
              </w:rPr>
              <w:t>主要</w:t>
            </w:r>
          </w:p>
          <w:p>
            <w:pPr>
              <w:jc w:val="center"/>
              <w:rPr>
                <w:rFonts w:ascii="宋体" w:hAnsi="宋体" w:cs="Arial Unicode MS"/>
                <w:sz w:val="18"/>
                <w:szCs w:val="18"/>
              </w:rPr>
            </w:pPr>
            <w:r>
              <w:rPr>
                <w:rFonts w:hint="eastAsia" w:ascii="宋体" w:hAnsi="宋体"/>
                <w:sz w:val="18"/>
                <w:szCs w:val="18"/>
              </w:rPr>
              <w:t>用途</w:t>
            </w:r>
          </w:p>
        </w:tc>
        <w:tc>
          <w:tcPr>
            <w:tcW w:w="532" w:type="dxa"/>
            <w:vMerge w:val="restart"/>
            <w:vAlign w:val="center"/>
          </w:tcPr>
          <w:p>
            <w:pPr>
              <w:jc w:val="center"/>
              <w:rPr>
                <w:rFonts w:ascii="宋体" w:hAnsi="宋体" w:cs="Arial Unicode MS"/>
                <w:sz w:val="18"/>
                <w:szCs w:val="18"/>
              </w:rPr>
            </w:pPr>
            <w:r>
              <w:rPr>
                <w:rFonts w:hint="eastAsia" w:ascii="宋体" w:hAnsi="宋体" w:cs="Arial Unicode MS"/>
                <w:sz w:val="18"/>
                <w:szCs w:val="18"/>
              </w:rPr>
              <w:t>投产年份</w:t>
            </w:r>
          </w:p>
        </w:tc>
        <w:tc>
          <w:tcPr>
            <w:tcW w:w="746" w:type="dxa"/>
            <w:vMerge w:val="restart"/>
            <w:vAlign w:val="center"/>
          </w:tcPr>
          <w:p>
            <w:pPr>
              <w:jc w:val="center"/>
              <w:rPr>
                <w:rFonts w:ascii="宋体" w:hAnsi="宋体" w:cs="Arial Unicode MS"/>
                <w:sz w:val="18"/>
                <w:szCs w:val="18"/>
              </w:rPr>
            </w:pPr>
            <w:r>
              <w:rPr>
                <w:rFonts w:hint="eastAsia" w:ascii="宋体" w:hAnsi="宋体" w:cs="Arial Unicode MS"/>
                <w:sz w:val="18"/>
                <w:szCs w:val="18"/>
              </w:rPr>
              <w:t>竣工验收年份</w:t>
            </w:r>
          </w:p>
        </w:tc>
        <w:tc>
          <w:tcPr>
            <w:tcW w:w="1300" w:type="dxa"/>
            <w:gridSpan w:val="2"/>
            <w:vMerge w:val="restart"/>
            <w:vAlign w:val="center"/>
          </w:tcPr>
          <w:p>
            <w:pPr>
              <w:jc w:val="center"/>
              <w:rPr>
                <w:rFonts w:ascii="宋体" w:hAnsi="宋体"/>
                <w:sz w:val="18"/>
                <w:szCs w:val="18"/>
              </w:rPr>
            </w:pPr>
            <w:r>
              <w:rPr>
                <w:rFonts w:hint="eastAsia" w:ascii="宋体" w:hAnsi="宋体"/>
                <w:sz w:val="18"/>
                <w:szCs w:val="18"/>
              </w:rPr>
              <w:t>前沿</w:t>
            </w:r>
          </w:p>
          <w:p>
            <w:pPr>
              <w:jc w:val="center"/>
              <w:rPr>
                <w:rFonts w:ascii="宋体" w:hAnsi="宋体"/>
                <w:sz w:val="18"/>
                <w:szCs w:val="18"/>
              </w:rPr>
            </w:pPr>
            <w:r>
              <w:rPr>
                <w:rFonts w:hint="eastAsia" w:ascii="宋体" w:hAnsi="宋体"/>
                <w:sz w:val="18"/>
                <w:szCs w:val="18"/>
              </w:rPr>
              <w:t>水深</w:t>
            </w:r>
          </w:p>
          <w:p>
            <w:pPr>
              <w:jc w:val="center"/>
              <w:rPr>
                <w:rFonts w:ascii="宋体" w:hAnsi="宋体" w:cs="Arial Unicode MS"/>
                <w:sz w:val="18"/>
                <w:szCs w:val="18"/>
              </w:rPr>
            </w:pPr>
            <w:r>
              <w:rPr>
                <w:rFonts w:hint="eastAsia" w:ascii="宋体" w:hAnsi="宋体"/>
                <w:sz w:val="18"/>
                <w:szCs w:val="18"/>
              </w:rPr>
              <w:t>（米）</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54" w:hRule="exact"/>
          <w:jc w:val="center"/>
        </w:trPr>
        <w:tc>
          <w:tcPr>
            <w:tcW w:w="1117" w:type="dxa"/>
            <w:vMerge w:val="continue"/>
            <w:vAlign w:val="center"/>
          </w:tcPr>
          <w:p>
            <w:pPr>
              <w:jc w:val="center"/>
              <w:rPr>
                <w:rFonts w:ascii="宋体" w:hAnsi="宋体" w:cs="Arial Unicode MS"/>
                <w:sz w:val="18"/>
                <w:szCs w:val="18"/>
              </w:rPr>
            </w:pPr>
          </w:p>
        </w:tc>
        <w:tc>
          <w:tcPr>
            <w:tcW w:w="577" w:type="dxa"/>
            <w:vMerge w:val="continue"/>
            <w:vAlign w:val="center"/>
          </w:tcPr>
          <w:p>
            <w:pPr>
              <w:jc w:val="center"/>
              <w:rPr>
                <w:rFonts w:ascii="宋体" w:hAnsi="宋体" w:cs="Arial Unicode MS"/>
                <w:sz w:val="18"/>
                <w:szCs w:val="18"/>
              </w:rPr>
            </w:pPr>
          </w:p>
        </w:tc>
        <w:tc>
          <w:tcPr>
            <w:tcW w:w="401" w:type="dxa"/>
            <w:vMerge w:val="continue"/>
            <w:vAlign w:val="center"/>
          </w:tcPr>
          <w:p>
            <w:pPr>
              <w:jc w:val="center"/>
              <w:rPr>
                <w:rFonts w:ascii="宋体" w:hAnsi="宋体" w:cs="Arial Unicode MS"/>
                <w:sz w:val="18"/>
                <w:szCs w:val="18"/>
              </w:rPr>
            </w:pPr>
          </w:p>
        </w:tc>
        <w:tc>
          <w:tcPr>
            <w:tcW w:w="650" w:type="dxa"/>
            <w:vMerge w:val="continue"/>
            <w:vAlign w:val="center"/>
          </w:tcPr>
          <w:p>
            <w:pPr>
              <w:jc w:val="center"/>
              <w:rPr>
                <w:rFonts w:ascii="宋体" w:hAnsi="宋体" w:cs="Arial Unicode MS"/>
                <w:sz w:val="18"/>
                <w:szCs w:val="18"/>
              </w:rPr>
            </w:pPr>
          </w:p>
        </w:tc>
        <w:tc>
          <w:tcPr>
            <w:tcW w:w="613" w:type="dxa"/>
            <w:vMerge w:val="continue"/>
            <w:vAlign w:val="center"/>
          </w:tcPr>
          <w:p>
            <w:pPr>
              <w:jc w:val="center"/>
              <w:rPr>
                <w:rFonts w:ascii="宋体" w:hAnsi="宋体" w:cs="Arial Unicode MS"/>
                <w:sz w:val="18"/>
                <w:szCs w:val="18"/>
              </w:rPr>
            </w:pPr>
          </w:p>
        </w:tc>
        <w:tc>
          <w:tcPr>
            <w:tcW w:w="470" w:type="dxa"/>
            <w:vMerge w:val="continue"/>
            <w:vAlign w:val="center"/>
          </w:tcPr>
          <w:p>
            <w:pPr>
              <w:jc w:val="center"/>
              <w:rPr>
                <w:rFonts w:ascii="宋体" w:hAnsi="宋体" w:cs="Arial Unicode MS"/>
                <w:sz w:val="18"/>
                <w:szCs w:val="18"/>
              </w:rPr>
            </w:pPr>
          </w:p>
        </w:tc>
        <w:tc>
          <w:tcPr>
            <w:tcW w:w="425" w:type="dxa"/>
            <w:vMerge w:val="continue"/>
            <w:vAlign w:val="center"/>
          </w:tcPr>
          <w:p>
            <w:pPr>
              <w:jc w:val="center"/>
              <w:rPr>
                <w:rFonts w:ascii="宋体" w:hAnsi="宋体" w:cs="Arial Unicode MS"/>
                <w:sz w:val="18"/>
                <w:szCs w:val="18"/>
              </w:rPr>
            </w:pPr>
          </w:p>
        </w:tc>
        <w:tc>
          <w:tcPr>
            <w:tcW w:w="530" w:type="dxa"/>
            <w:vMerge w:val="continue"/>
            <w:vAlign w:val="center"/>
          </w:tcPr>
          <w:p>
            <w:pPr>
              <w:jc w:val="center"/>
              <w:rPr>
                <w:rFonts w:ascii="宋体" w:hAnsi="宋体" w:cs="Arial Unicode MS"/>
                <w:sz w:val="18"/>
                <w:szCs w:val="18"/>
              </w:rPr>
            </w:pPr>
          </w:p>
        </w:tc>
        <w:tc>
          <w:tcPr>
            <w:tcW w:w="446" w:type="dxa"/>
            <w:vMerge w:val="continue"/>
            <w:vAlign w:val="center"/>
          </w:tcPr>
          <w:p>
            <w:pPr>
              <w:jc w:val="center"/>
              <w:rPr>
                <w:rFonts w:ascii="宋体" w:hAnsi="宋体" w:cs="Arial Unicode MS"/>
                <w:sz w:val="18"/>
                <w:szCs w:val="18"/>
              </w:rPr>
            </w:pPr>
          </w:p>
        </w:tc>
        <w:tc>
          <w:tcPr>
            <w:tcW w:w="386" w:type="dxa"/>
            <w:vMerge w:val="continue"/>
            <w:vAlign w:val="center"/>
          </w:tcPr>
          <w:p>
            <w:pPr>
              <w:jc w:val="center"/>
              <w:rPr>
                <w:rFonts w:ascii="宋体" w:hAnsi="宋体" w:cs="Arial Unicode MS"/>
                <w:sz w:val="18"/>
                <w:szCs w:val="18"/>
              </w:rPr>
            </w:pPr>
          </w:p>
        </w:tc>
        <w:tc>
          <w:tcPr>
            <w:tcW w:w="464" w:type="dxa"/>
            <w:vMerge w:val="continue"/>
            <w:vAlign w:val="center"/>
          </w:tcPr>
          <w:p>
            <w:pPr>
              <w:jc w:val="center"/>
              <w:rPr>
                <w:rFonts w:ascii="宋体" w:hAnsi="宋体" w:cs="Arial Unicode MS"/>
                <w:sz w:val="18"/>
                <w:szCs w:val="18"/>
              </w:rPr>
            </w:pPr>
          </w:p>
        </w:tc>
        <w:tc>
          <w:tcPr>
            <w:tcW w:w="440" w:type="dxa"/>
            <w:vMerge w:val="continue"/>
            <w:vAlign w:val="center"/>
          </w:tcPr>
          <w:p>
            <w:pPr>
              <w:jc w:val="center"/>
              <w:rPr>
                <w:rFonts w:ascii="宋体" w:hAnsi="宋体" w:cs="Arial Unicode MS"/>
                <w:sz w:val="18"/>
                <w:szCs w:val="18"/>
              </w:rPr>
            </w:pPr>
          </w:p>
        </w:tc>
        <w:tc>
          <w:tcPr>
            <w:tcW w:w="532" w:type="dxa"/>
            <w:vMerge w:val="continue"/>
            <w:vAlign w:val="center"/>
          </w:tcPr>
          <w:p>
            <w:pPr>
              <w:jc w:val="center"/>
              <w:rPr>
                <w:rFonts w:ascii="宋体" w:hAnsi="宋体" w:cs="Arial Unicode MS"/>
                <w:sz w:val="18"/>
                <w:szCs w:val="18"/>
              </w:rPr>
            </w:pPr>
          </w:p>
        </w:tc>
        <w:tc>
          <w:tcPr>
            <w:tcW w:w="746" w:type="dxa"/>
            <w:vMerge w:val="continue"/>
            <w:vAlign w:val="center"/>
          </w:tcPr>
          <w:p>
            <w:pPr>
              <w:jc w:val="center"/>
              <w:rPr>
                <w:rFonts w:ascii="宋体" w:hAnsi="宋体" w:cs="Arial Unicode MS"/>
                <w:sz w:val="18"/>
                <w:szCs w:val="18"/>
              </w:rPr>
            </w:pPr>
          </w:p>
        </w:tc>
        <w:tc>
          <w:tcPr>
            <w:tcW w:w="1300" w:type="dxa"/>
            <w:gridSpan w:val="2"/>
            <w:vMerge w:val="continue"/>
            <w:vAlign w:val="center"/>
          </w:tcPr>
          <w:p>
            <w:pPr>
              <w:jc w:val="center"/>
              <w:rPr>
                <w:rFonts w:ascii="宋体" w:hAnsi="宋体" w:cs="Arial Unicode MS"/>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29" w:hRule="atLeast"/>
          <w:jc w:val="center"/>
        </w:trPr>
        <w:tc>
          <w:tcPr>
            <w:tcW w:w="1117" w:type="dxa"/>
            <w:vMerge w:val="continue"/>
            <w:vAlign w:val="center"/>
          </w:tcPr>
          <w:p>
            <w:pPr>
              <w:jc w:val="center"/>
              <w:rPr>
                <w:rFonts w:ascii="宋体" w:hAnsi="宋体" w:cs="Arial Unicode MS"/>
                <w:sz w:val="18"/>
                <w:szCs w:val="18"/>
              </w:rPr>
            </w:pPr>
          </w:p>
        </w:tc>
        <w:tc>
          <w:tcPr>
            <w:tcW w:w="577" w:type="dxa"/>
            <w:vMerge w:val="continue"/>
            <w:vAlign w:val="center"/>
          </w:tcPr>
          <w:p>
            <w:pPr>
              <w:jc w:val="center"/>
              <w:rPr>
                <w:rFonts w:ascii="宋体" w:hAnsi="宋体" w:cs="Arial Unicode MS"/>
                <w:sz w:val="18"/>
                <w:szCs w:val="18"/>
              </w:rPr>
            </w:pPr>
          </w:p>
        </w:tc>
        <w:tc>
          <w:tcPr>
            <w:tcW w:w="401" w:type="dxa"/>
            <w:vMerge w:val="continue"/>
            <w:vAlign w:val="center"/>
          </w:tcPr>
          <w:p>
            <w:pPr>
              <w:jc w:val="center"/>
              <w:rPr>
                <w:rFonts w:ascii="宋体" w:hAnsi="宋体" w:cs="Arial Unicode MS"/>
                <w:sz w:val="18"/>
                <w:szCs w:val="18"/>
              </w:rPr>
            </w:pPr>
          </w:p>
        </w:tc>
        <w:tc>
          <w:tcPr>
            <w:tcW w:w="650" w:type="dxa"/>
            <w:vMerge w:val="continue"/>
            <w:vAlign w:val="center"/>
          </w:tcPr>
          <w:p>
            <w:pPr>
              <w:jc w:val="center"/>
              <w:rPr>
                <w:rFonts w:ascii="宋体" w:hAnsi="宋体" w:cs="Arial Unicode MS"/>
                <w:sz w:val="18"/>
                <w:szCs w:val="18"/>
              </w:rPr>
            </w:pPr>
          </w:p>
        </w:tc>
        <w:tc>
          <w:tcPr>
            <w:tcW w:w="613" w:type="dxa"/>
            <w:vMerge w:val="continue"/>
            <w:vAlign w:val="center"/>
          </w:tcPr>
          <w:p>
            <w:pPr>
              <w:jc w:val="center"/>
              <w:rPr>
                <w:rFonts w:ascii="宋体" w:hAnsi="宋体" w:cs="Arial Unicode MS"/>
                <w:sz w:val="18"/>
                <w:szCs w:val="18"/>
              </w:rPr>
            </w:pPr>
          </w:p>
        </w:tc>
        <w:tc>
          <w:tcPr>
            <w:tcW w:w="470" w:type="dxa"/>
            <w:vMerge w:val="continue"/>
            <w:vAlign w:val="center"/>
          </w:tcPr>
          <w:p>
            <w:pPr>
              <w:jc w:val="center"/>
              <w:rPr>
                <w:rFonts w:ascii="宋体" w:hAnsi="宋体" w:cs="Arial Unicode MS"/>
                <w:sz w:val="18"/>
                <w:szCs w:val="18"/>
              </w:rPr>
            </w:pPr>
          </w:p>
        </w:tc>
        <w:tc>
          <w:tcPr>
            <w:tcW w:w="425" w:type="dxa"/>
            <w:vMerge w:val="continue"/>
            <w:vAlign w:val="center"/>
          </w:tcPr>
          <w:p>
            <w:pPr>
              <w:jc w:val="center"/>
              <w:rPr>
                <w:rFonts w:ascii="宋体" w:hAnsi="宋体" w:cs="Arial Unicode MS"/>
                <w:sz w:val="18"/>
                <w:szCs w:val="18"/>
              </w:rPr>
            </w:pPr>
          </w:p>
        </w:tc>
        <w:tc>
          <w:tcPr>
            <w:tcW w:w="530" w:type="dxa"/>
            <w:vMerge w:val="continue"/>
            <w:vAlign w:val="center"/>
          </w:tcPr>
          <w:p>
            <w:pPr>
              <w:jc w:val="center"/>
              <w:rPr>
                <w:rFonts w:ascii="宋体" w:hAnsi="宋体" w:cs="Arial Unicode MS"/>
                <w:sz w:val="18"/>
                <w:szCs w:val="18"/>
              </w:rPr>
            </w:pPr>
          </w:p>
        </w:tc>
        <w:tc>
          <w:tcPr>
            <w:tcW w:w="446" w:type="dxa"/>
            <w:vMerge w:val="continue"/>
            <w:vAlign w:val="center"/>
          </w:tcPr>
          <w:p>
            <w:pPr>
              <w:jc w:val="center"/>
              <w:rPr>
                <w:rFonts w:ascii="宋体" w:hAnsi="宋体" w:cs="Arial Unicode MS"/>
                <w:sz w:val="18"/>
                <w:szCs w:val="18"/>
              </w:rPr>
            </w:pPr>
          </w:p>
        </w:tc>
        <w:tc>
          <w:tcPr>
            <w:tcW w:w="386" w:type="dxa"/>
            <w:vMerge w:val="continue"/>
            <w:vAlign w:val="center"/>
          </w:tcPr>
          <w:p>
            <w:pPr>
              <w:jc w:val="center"/>
              <w:rPr>
                <w:rFonts w:ascii="宋体" w:hAnsi="宋体" w:cs="Arial Unicode MS"/>
                <w:sz w:val="18"/>
                <w:szCs w:val="18"/>
              </w:rPr>
            </w:pPr>
          </w:p>
        </w:tc>
        <w:tc>
          <w:tcPr>
            <w:tcW w:w="464" w:type="dxa"/>
            <w:vMerge w:val="continue"/>
            <w:vAlign w:val="center"/>
          </w:tcPr>
          <w:p>
            <w:pPr>
              <w:jc w:val="center"/>
              <w:rPr>
                <w:rFonts w:ascii="宋体" w:hAnsi="宋体" w:cs="Arial Unicode MS"/>
                <w:sz w:val="18"/>
                <w:szCs w:val="18"/>
              </w:rPr>
            </w:pPr>
          </w:p>
        </w:tc>
        <w:tc>
          <w:tcPr>
            <w:tcW w:w="440" w:type="dxa"/>
            <w:vMerge w:val="continue"/>
            <w:vAlign w:val="center"/>
          </w:tcPr>
          <w:p>
            <w:pPr>
              <w:jc w:val="center"/>
              <w:rPr>
                <w:rFonts w:ascii="宋体" w:hAnsi="宋体" w:cs="Arial Unicode MS"/>
                <w:sz w:val="18"/>
                <w:szCs w:val="18"/>
              </w:rPr>
            </w:pPr>
          </w:p>
        </w:tc>
        <w:tc>
          <w:tcPr>
            <w:tcW w:w="532" w:type="dxa"/>
            <w:vMerge w:val="continue"/>
            <w:vAlign w:val="center"/>
          </w:tcPr>
          <w:p>
            <w:pPr>
              <w:jc w:val="center"/>
              <w:rPr>
                <w:rFonts w:ascii="宋体" w:hAnsi="宋体" w:cs="Arial Unicode MS"/>
                <w:sz w:val="18"/>
                <w:szCs w:val="18"/>
              </w:rPr>
            </w:pPr>
          </w:p>
        </w:tc>
        <w:tc>
          <w:tcPr>
            <w:tcW w:w="746" w:type="dxa"/>
            <w:vMerge w:val="continue"/>
            <w:vAlign w:val="center"/>
          </w:tcPr>
          <w:p>
            <w:pPr>
              <w:jc w:val="center"/>
              <w:rPr>
                <w:rFonts w:ascii="宋体" w:hAnsi="宋体" w:cs="Arial Unicode MS"/>
                <w:sz w:val="18"/>
                <w:szCs w:val="18"/>
              </w:rPr>
            </w:pPr>
          </w:p>
        </w:tc>
        <w:tc>
          <w:tcPr>
            <w:tcW w:w="554" w:type="dxa"/>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设计</w:t>
            </w:r>
          </w:p>
        </w:tc>
        <w:tc>
          <w:tcPr>
            <w:tcW w:w="746" w:type="dxa"/>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实际</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8" w:hRule="exact"/>
          <w:jc w:val="center"/>
        </w:trPr>
        <w:tc>
          <w:tcPr>
            <w:tcW w:w="1117"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甲</w:t>
            </w:r>
          </w:p>
        </w:tc>
        <w:tc>
          <w:tcPr>
            <w:tcW w:w="577"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乙</w:t>
            </w:r>
          </w:p>
        </w:tc>
        <w:tc>
          <w:tcPr>
            <w:tcW w:w="401"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丙</w:t>
            </w:r>
          </w:p>
        </w:tc>
        <w:tc>
          <w:tcPr>
            <w:tcW w:w="650"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丁</w:t>
            </w:r>
          </w:p>
        </w:tc>
        <w:tc>
          <w:tcPr>
            <w:tcW w:w="613"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戊</w:t>
            </w:r>
          </w:p>
        </w:tc>
        <w:tc>
          <w:tcPr>
            <w:tcW w:w="470"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己</w:t>
            </w:r>
          </w:p>
        </w:tc>
        <w:tc>
          <w:tcPr>
            <w:tcW w:w="425"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庚</w:t>
            </w:r>
          </w:p>
        </w:tc>
        <w:tc>
          <w:tcPr>
            <w:tcW w:w="530" w:type="dxa"/>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ascii="宋体" w:hAnsi="宋体"/>
                <w:color w:val="333333"/>
                <w:sz w:val="18"/>
                <w:szCs w:val="18"/>
              </w:rPr>
              <w:t>辛</w:t>
            </w:r>
          </w:p>
        </w:tc>
        <w:tc>
          <w:tcPr>
            <w:tcW w:w="446" w:type="dxa"/>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ascii="宋体" w:hAnsi="宋体"/>
                <w:color w:val="333333"/>
                <w:sz w:val="18"/>
                <w:szCs w:val="18"/>
              </w:rPr>
              <w:t>壬</w:t>
            </w:r>
          </w:p>
        </w:tc>
        <w:tc>
          <w:tcPr>
            <w:tcW w:w="386" w:type="dxa"/>
            <w:tcMar>
              <w:top w:w="15" w:type="dxa"/>
              <w:left w:w="15" w:type="dxa"/>
              <w:bottom w:w="0" w:type="dxa"/>
              <w:right w:w="15" w:type="dxa"/>
            </w:tcMar>
            <w:vAlign w:val="center"/>
          </w:tcPr>
          <w:p>
            <w:pPr>
              <w:spacing w:line="0" w:lineRule="atLeast"/>
              <w:jc w:val="center"/>
              <w:rPr>
                <w:rFonts w:ascii="宋体" w:hAnsi="宋体"/>
                <w:sz w:val="18"/>
                <w:szCs w:val="18"/>
              </w:rPr>
            </w:pPr>
            <w:r>
              <w:rPr>
                <w:rFonts w:ascii="宋体" w:hAnsi="宋体"/>
                <w:color w:val="333333"/>
                <w:sz w:val="18"/>
                <w:szCs w:val="18"/>
              </w:rPr>
              <w:t>癸</w:t>
            </w:r>
          </w:p>
        </w:tc>
        <w:tc>
          <w:tcPr>
            <w:tcW w:w="464" w:type="dxa"/>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ascii="宋体" w:hAnsi="宋体"/>
                <w:color w:val="333333"/>
                <w:sz w:val="18"/>
                <w:szCs w:val="18"/>
              </w:rPr>
              <w:t>子</w:t>
            </w:r>
          </w:p>
        </w:tc>
        <w:tc>
          <w:tcPr>
            <w:tcW w:w="440" w:type="dxa"/>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ascii="宋体" w:hAnsi="宋体"/>
                <w:color w:val="333333"/>
                <w:sz w:val="18"/>
                <w:szCs w:val="18"/>
              </w:rPr>
              <w:t>丑</w:t>
            </w:r>
          </w:p>
        </w:tc>
        <w:tc>
          <w:tcPr>
            <w:tcW w:w="532" w:type="dxa"/>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ascii="宋体" w:hAnsi="宋体"/>
                <w:color w:val="333333"/>
                <w:sz w:val="18"/>
                <w:szCs w:val="18"/>
              </w:rPr>
              <w:t>寅</w:t>
            </w:r>
          </w:p>
        </w:tc>
        <w:tc>
          <w:tcPr>
            <w:tcW w:w="746" w:type="dxa"/>
            <w:tcMar>
              <w:top w:w="15" w:type="dxa"/>
              <w:left w:w="15" w:type="dxa"/>
              <w:bottom w:w="0" w:type="dxa"/>
              <w:right w:w="15" w:type="dxa"/>
            </w:tcMar>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ascii="宋体" w:hAnsi="宋体"/>
                <w:color w:val="333333"/>
              </w:rPr>
              <w:t>卯</w:t>
            </w:r>
          </w:p>
        </w:tc>
        <w:tc>
          <w:tcPr>
            <w:tcW w:w="554" w:type="dxa"/>
            <w:tcMar>
              <w:top w:w="15" w:type="dxa"/>
              <w:left w:w="15" w:type="dxa"/>
              <w:bottom w:w="0" w:type="dxa"/>
              <w:right w:w="15" w:type="dxa"/>
            </w:tcMar>
            <w:vAlign w:val="center"/>
          </w:tcPr>
          <w:p>
            <w:pPr>
              <w:spacing w:line="0" w:lineRule="atLeast"/>
              <w:jc w:val="center"/>
              <w:rPr>
                <w:rFonts w:ascii="宋体" w:hAnsi="宋体"/>
                <w:sz w:val="18"/>
                <w:szCs w:val="18"/>
              </w:rPr>
            </w:pPr>
            <w:r>
              <w:rPr>
                <w:rFonts w:hint="eastAsia" w:ascii="宋体" w:hAnsi="宋体"/>
                <w:sz w:val="18"/>
                <w:szCs w:val="18"/>
              </w:rPr>
              <w:t>0</w:t>
            </w:r>
            <w:r>
              <w:rPr>
                <w:rFonts w:ascii="宋体" w:hAnsi="宋体"/>
                <w:sz w:val="18"/>
                <w:szCs w:val="18"/>
              </w:rPr>
              <w:t>1</w:t>
            </w:r>
          </w:p>
        </w:tc>
        <w:tc>
          <w:tcPr>
            <w:tcW w:w="746" w:type="dxa"/>
            <w:tcMar>
              <w:top w:w="15" w:type="dxa"/>
              <w:left w:w="15" w:type="dxa"/>
              <w:bottom w:w="0" w:type="dxa"/>
              <w:right w:w="15" w:type="dxa"/>
            </w:tcMar>
            <w:vAlign w:val="center"/>
          </w:tcPr>
          <w:p>
            <w:pPr>
              <w:spacing w:line="0" w:lineRule="atLeast"/>
              <w:jc w:val="center"/>
              <w:rPr>
                <w:rFonts w:ascii="宋体" w:hAnsi="宋体"/>
                <w:sz w:val="18"/>
                <w:szCs w:val="18"/>
              </w:rPr>
            </w:pPr>
            <w:r>
              <w:rPr>
                <w:rFonts w:hint="eastAsia" w:ascii="宋体" w:hAnsi="宋体"/>
                <w:sz w:val="18"/>
                <w:szCs w:val="18"/>
              </w:rPr>
              <w:t>0</w:t>
            </w:r>
            <w:r>
              <w:rPr>
                <w:rFonts w:ascii="宋体" w:hAnsi="宋体"/>
                <w:sz w:val="18"/>
                <w:szCs w:val="18"/>
              </w:rPr>
              <w:t>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jc w:val="center"/>
        </w:trPr>
        <w:tc>
          <w:tcPr>
            <w:tcW w:w="1117" w:type="dxa"/>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w:t>
            </w:r>
          </w:p>
        </w:tc>
        <w:tc>
          <w:tcPr>
            <w:tcW w:w="577" w:type="dxa"/>
            <w:tcMar>
              <w:top w:w="15" w:type="dxa"/>
              <w:left w:w="15" w:type="dxa"/>
              <w:bottom w:w="0" w:type="dxa"/>
              <w:right w:w="15" w:type="dxa"/>
            </w:tcMar>
            <w:vAlign w:val="center"/>
          </w:tcPr>
          <w:p>
            <w:pPr>
              <w:jc w:val="center"/>
              <w:rPr>
                <w:rFonts w:ascii="宋体" w:hAnsi="宋体"/>
                <w:sz w:val="18"/>
                <w:szCs w:val="18"/>
              </w:rPr>
            </w:pPr>
          </w:p>
        </w:tc>
        <w:tc>
          <w:tcPr>
            <w:tcW w:w="401" w:type="dxa"/>
            <w:tcMar>
              <w:top w:w="15" w:type="dxa"/>
              <w:left w:w="15" w:type="dxa"/>
              <w:bottom w:w="0" w:type="dxa"/>
              <w:right w:w="15" w:type="dxa"/>
            </w:tcMar>
            <w:vAlign w:val="center"/>
          </w:tcPr>
          <w:p>
            <w:pPr>
              <w:jc w:val="center"/>
              <w:rPr>
                <w:rFonts w:ascii="宋体" w:hAnsi="宋体"/>
                <w:sz w:val="18"/>
                <w:szCs w:val="18"/>
              </w:rPr>
            </w:pPr>
          </w:p>
        </w:tc>
        <w:tc>
          <w:tcPr>
            <w:tcW w:w="650" w:type="dxa"/>
            <w:tcMar>
              <w:top w:w="15" w:type="dxa"/>
              <w:left w:w="15" w:type="dxa"/>
              <w:bottom w:w="0" w:type="dxa"/>
              <w:right w:w="15" w:type="dxa"/>
            </w:tcMar>
            <w:vAlign w:val="center"/>
          </w:tcPr>
          <w:p>
            <w:pPr>
              <w:jc w:val="center"/>
              <w:rPr>
                <w:rFonts w:ascii="宋体" w:hAnsi="宋体"/>
                <w:sz w:val="18"/>
                <w:szCs w:val="18"/>
              </w:rPr>
            </w:pPr>
          </w:p>
        </w:tc>
        <w:tc>
          <w:tcPr>
            <w:tcW w:w="613" w:type="dxa"/>
            <w:tcMar>
              <w:top w:w="15" w:type="dxa"/>
              <w:left w:w="15" w:type="dxa"/>
              <w:bottom w:w="0" w:type="dxa"/>
              <w:right w:w="15" w:type="dxa"/>
            </w:tcMar>
            <w:vAlign w:val="center"/>
          </w:tcPr>
          <w:p>
            <w:pPr>
              <w:jc w:val="center"/>
              <w:rPr>
                <w:rFonts w:ascii="宋体" w:hAnsi="宋体"/>
                <w:sz w:val="18"/>
                <w:szCs w:val="18"/>
              </w:rPr>
            </w:pPr>
          </w:p>
        </w:tc>
        <w:tc>
          <w:tcPr>
            <w:tcW w:w="470" w:type="dxa"/>
            <w:tcMar>
              <w:top w:w="15" w:type="dxa"/>
              <w:left w:w="15" w:type="dxa"/>
              <w:bottom w:w="0" w:type="dxa"/>
              <w:right w:w="15" w:type="dxa"/>
            </w:tcMar>
            <w:vAlign w:val="center"/>
          </w:tcPr>
          <w:p>
            <w:pPr>
              <w:jc w:val="center"/>
              <w:rPr>
                <w:rFonts w:ascii="宋体" w:hAnsi="宋体"/>
                <w:sz w:val="18"/>
                <w:szCs w:val="18"/>
              </w:rPr>
            </w:pPr>
          </w:p>
        </w:tc>
        <w:tc>
          <w:tcPr>
            <w:tcW w:w="425" w:type="dxa"/>
            <w:tcMar>
              <w:top w:w="15" w:type="dxa"/>
              <w:left w:w="15" w:type="dxa"/>
              <w:bottom w:w="0" w:type="dxa"/>
              <w:right w:w="15" w:type="dxa"/>
            </w:tcMar>
            <w:vAlign w:val="center"/>
          </w:tcPr>
          <w:p>
            <w:pPr>
              <w:jc w:val="center"/>
              <w:rPr>
                <w:rFonts w:ascii="宋体" w:hAnsi="宋体"/>
                <w:sz w:val="18"/>
                <w:szCs w:val="18"/>
              </w:rPr>
            </w:pPr>
          </w:p>
        </w:tc>
        <w:tc>
          <w:tcPr>
            <w:tcW w:w="530" w:type="dxa"/>
            <w:tcMar>
              <w:top w:w="15" w:type="dxa"/>
              <w:left w:w="15" w:type="dxa"/>
              <w:bottom w:w="0" w:type="dxa"/>
              <w:right w:w="15" w:type="dxa"/>
            </w:tcMar>
            <w:vAlign w:val="center"/>
          </w:tcPr>
          <w:p>
            <w:pPr>
              <w:jc w:val="center"/>
              <w:rPr>
                <w:rFonts w:ascii="宋体" w:hAnsi="宋体"/>
                <w:sz w:val="18"/>
                <w:szCs w:val="18"/>
              </w:rPr>
            </w:pPr>
          </w:p>
        </w:tc>
        <w:tc>
          <w:tcPr>
            <w:tcW w:w="446" w:type="dxa"/>
            <w:tcMar>
              <w:top w:w="15" w:type="dxa"/>
              <w:left w:w="15" w:type="dxa"/>
              <w:bottom w:w="0" w:type="dxa"/>
              <w:right w:w="15" w:type="dxa"/>
            </w:tcMar>
            <w:vAlign w:val="center"/>
          </w:tcPr>
          <w:p>
            <w:pPr>
              <w:jc w:val="center"/>
              <w:rPr>
                <w:rFonts w:ascii="宋体" w:hAnsi="宋体"/>
                <w:sz w:val="18"/>
                <w:szCs w:val="18"/>
              </w:rPr>
            </w:pPr>
          </w:p>
        </w:tc>
        <w:tc>
          <w:tcPr>
            <w:tcW w:w="386" w:type="dxa"/>
            <w:tcMar>
              <w:top w:w="15" w:type="dxa"/>
              <w:left w:w="15" w:type="dxa"/>
              <w:bottom w:w="0" w:type="dxa"/>
              <w:right w:w="15" w:type="dxa"/>
            </w:tcMar>
            <w:vAlign w:val="center"/>
          </w:tcPr>
          <w:p>
            <w:pPr>
              <w:jc w:val="center"/>
              <w:rPr>
                <w:rFonts w:ascii="宋体" w:hAnsi="宋体"/>
                <w:sz w:val="18"/>
                <w:szCs w:val="18"/>
              </w:rPr>
            </w:pPr>
          </w:p>
        </w:tc>
        <w:tc>
          <w:tcPr>
            <w:tcW w:w="464" w:type="dxa"/>
            <w:tcMar>
              <w:top w:w="15" w:type="dxa"/>
              <w:left w:w="15" w:type="dxa"/>
              <w:bottom w:w="0" w:type="dxa"/>
              <w:right w:w="15" w:type="dxa"/>
            </w:tcMar>
            <w:vAlign w:val="center"/>
          </w:tcPr>
          <w:p>
            <w:pPr>
              <w:jc w:val="center"/>
              <w:rPr>
                <w:rFonts w:ascii="宋体" w:hAnsi="宋体"/>
                <w:sz w:val="18"/>
                <w:szCs w:val="18"/>
              </w:rPr>
            </w:pPr>
          </w:p>
        </w:tc>
        <w:tc>
          <w:tcPr>
            <w:tcW w:w="440" w:type="dxa"/>
            <w:tcMar>
              <w:top w:w="15" w:type="dxa"/>
              <w:left w:w="15" w:type="dxa"/>
              <w:bottom w:w="0" w:type="dxa"/>
              <w:right w:w="15" w:type="dxa"/>
            </w:tcMar>
            <w:vAlign w:val="center"/>
          </w:tcPr>
          <w:p>
            <w:pPr>
              <w:jc w:val="center"/>
              <w:rPr>
                <w:rFonts w:ascii="宋体" w:hAnsi="宋体"/>
                <w:sz w:val="18"/>
                <w:szCs w:val="18"/>
              </w:rPr>
            </w:pPr>
          </w:p>
        </w:tc>
        <w:tc>
          <w:tcPr>
            <w:tcW w:w="532" w:type="dxa"/>
            <w:tcMar>
              <w:top w:w="15" w:type="dxa"/>
              <w:left w:w="15" w:type="dxa"/>
              <w:bottom w:w="0" w:type="dxa"/>
              <w:right w:w="15" w:type="dxa"/>
            </w:tcMar>
            <w:vAlign w:val="center"/>
          </w:tcPr>
          <w:p>
            <w:pPr>
              <w:jc w:val="center"/>
              <w:rPr>
                <w:rFonts w:ascii="宋体" w:hAnsi="宋体"/>
                <w:sz w:val="18"/>
                <w:szCs w:val="18"/>
              </w:rPr>
            </w:pPr>
          </w:p>
        </w:tc>
        <w:tc>
          <w:tcPr>
            <w:tcW w:w="746" w:type="dxa"/>
            <w:tcMar>
              <w:top w:w="15" w:type="dxa"/>
              <w:left w:w="15" w:type="dxa"/>
              <w:bottom w:w="0" w:type="dxa"/>
              <w:right w:w="15" w:type="dxa"/>
            </w:tcMar>
            <w:vAlign w:val="center"/>
          </w:tcPr>
          <w:p>
            <w:pPr>
              <w:jc w:val="center"/>
              <w:rPr>
                <w:rFonts w:ascii="宋体" w:hAnsi="宋体"/>
                <w:sz w:val="18"/>
                <w:szCs w:val="18"/>
              </w:rPr>
            </w:pPr>
          </w:p>
        </w:tc>
        <w:tc>
          <w:tcPr>
            <w:tcW w:w="554" w:type="dxa"/>
            <w:tcMar>
              <w:top w:w="15" w:type="dxa"/>
              <w:left w:w="15" w:type="dxa"/>
              <w:bottom w:w="0" w:type="dxa"/>
              <w:right w:w="15" w:type="dxa"/>
            </w:tcMar>
            <w:vAlign w:val="center"/>
          </w:tcPr>
          <w:p>
            <w:pPr>
              <w:jc w:val="center"/>
              <w:rPr>
                <w:rFonts w:ascii="宋体" w:hAnsi="宋体"/>
                <w:sz w:val="18"/>
                <w:szCs w:val="18"/>
              </w:rPr>
            </w:pPr>
          </w:p>
        </w:tc>
        <w:tc>
          <w:tcPr>
            <w:tcW w:w="746" w:type="dxa"/>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17" w:type="dxa"/>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w:t>
            </w:r>
          </w:p>
        </w:tc>
        <w:tc>
          <w:tcPr>
            <w:tcW w:w="577" w:type="dxa"/>
            <w:tcMar>
              <w:top w:w="15" w:type="dxa"/>
              <w:left w:w="15" w:type="dxa"/>
              <w:bottom w:w="0" w:type="dxa"/>
              <w:right w:w="15" w:type="dxa"/>
            </w:tcMar>
            <w:vAlign w:val="center"/>
          </w:tcPr>
          <w:p>
            <w:pPr>
              <w:jc w:val="center"/>
              <w:rPr>
                <w:rFonts w:ascii="宋体" w:hAnsi="宋体"/>
                <w:sz w:val="18"/>
                <w:szCs w:val="18"/>
              </w:rPr>
            </w:pPr>
          </w:p>
        </w:tc>
        <w:tc>
          <w:tcPr>
            <w:tcW w:w="401" w:type="dxa"/>
            <w:tcMar>
              <w:top w:w="15" w:type="dxa"/>
              <w:left w:w="15" w:type="dxa"/>
              <w:bottom w:w="0" w:type="dxa"/>
              <w:right w:w="15" w:type="dxa"/>
            </w:tcMar>
            <w:vAlign w:val="center"/>
          </w:tcPr>
          <w:p>
            <w:pPr>
              <w:jc w:val="center"/>
              <w:rPr>
                <w:rFonts w:ascii="宋体" w:hAnsi="宋体"/>
                <w:sz w:val="18"/>
                <w:szCs w:val="18"/>
              </w:rPr>
            </w:pPr>
          </w:p>
        </w:tc>
        <w:tc>
          <w:tcPr>
            <w:tcW w:w="650" w:type="dxa"/>
            <w:tcMar>
              <w:top w:w="15" w:type="dxa"/>
              <w:left w:w="15" w:type="dxa"/>
              <w:bottom w:w="0" w:type="dxa"/>
              <w:right w:w="15" w:type="dxa"/>
            </w:tcMar>
            <w:vAlign w:val="center"/>
          </w:tcPr>
          <w:p>
            <w:pPr>
              <w:jc w:val="center"/>
              <w:rPr>
                <w:rFonts w:ascii="宋体" w:hAnsi="宋体"/>
                <w:sz w:val="18"/>
                <w:szCs w:val="18"/>
              </w:rPr>
            </w:pPr>
          </w:p>
        </w:tc>
        <w:tc>
          <w:tcPr>
            <w:tcW w:w="613" w:type="dxa"/>
            <w:tcMar>
              <w:top w:w="15" w:type="dxa"/>
              <w:left w:w="15" w:type="dxa"/>
              <w:bottom w:w="0" w:type="dxa"/>
              <w:right w:w="15" w:type="dxa"/>
            </w:tcMar>
            <w:vAlign w:val="center"/>
          </w:tcPr>
          <w:p>
            <w:pPr>
              <w:jc w:val="center"/>
              <w:rPr>
                <w:rFonts w:ascii="宋体" w:hAnsi="宋体"/>
                <w:sz w:val="18"/>
                <w:szCs w:val="18"/>
              </w:rPr>
            </w:pPr>
          </w:p>
        </w:tc>
        <w:tc>
          <w:tcPr>
            <w:tcW w:w="470" w:type="dxa"/>
            <w:tcMar>
              <w:top w:w="15" w:type="dxa"/>
              <w:left w:w="15" w:type="dxa"/>
              <w:bottom w:w="0" w:type="dxa"/>
              <w:right w:w="15" w:type="dxa"/>
            </w:tcMar>
            <w:vAlign w:val="center"/>
          </w:tcPr>
          <w:p>
            <w:pPr>
              <w:jc w:val="center"/>
              <w:rPr>
                <w:rFonts w:ascii="宋体" w:hAnsi="宋体"/>
                <w:sz w:val="18"/>
                <w:szCs w:val="18"/>
              </w:rPr>
            </w:pPr>
          </w:p>
        </w:tc>
        <w:tc>
          <w:tcPr>
            <w:tcW w:w="425" w:type="dxa"/>
            <w:tcMar>
              <w:top w:w="15" w:type="dxa"/>
              <w:left w:w="15" w:type="dxa"/>
              <w:bottom w:w="0" w:type="dxa"/>
              <w:right w:w="15" w:type="dxa"/>
            </w:tcMar>
            <w:vAlign w:val="center"/>
          </w:tcPr>
          <w:p>
            <w:pPr>
              <w:jc w:val="center"/>
              <w:rPr>
                <w:rFonts w:ascii="宋体" w:hAnsi="宋体"/>
                <w:sz w:val="18"/>
                <w:szCs w:val="18"/>
              </w:rPr>
            </w:pPr>
          </w:p>
        </w:tc>
        <w:tc>
          <w:tcPr>
            <w:tcW w:w="530" w:type="dxa"/>
            <w:tcMar>
              <w:top w:w="15" w:type="dxa"/>
              <w:left w:w="15" w:type="dxa"/>
              <w:bottom w:w="0" w:type="dxa"/>
              <w:right w:w="15" w:type="dxa"/>
            </w:tcMar>
            <w:vAlign w:val="center"/>
          </w:tcPr>
          <w:p>
            <w:pPr>
              <w:jc w:val="center"/>
              <w:rPr>
                <w:rFonts w:ascii="宋体" w:hAnsi="宋体"/>
                <w:sz w:val="18"/>
                <w:szCs w:val="18"/>
              </w:rPr>
            </w:pPr>
          </w:p>
        </w:tc>
        <w:tc>
          <w:tcPr>
            <w:tcW w:w="446" w:type="dxa"/>
            <w:tcMar>
              <w:top w:w="15" w:type="dxa"/>
              <w:left w:w="15" w:type="dxa"/>
              <w:bottom w:w="0" w:type="dxa"/>
              <w:right w:w="15" w:type="dxa"/>
            </w:tcMar>
            <w:vAlign w:val="center"/>
          </w:tcPr>
          <w:p>
            <w:pPr>
              <w:jc w:val="center"/>
              <w:rPr>
                <w:rFonts w:ascii="宋体" w:hAnsi="宋体"/>
                <w:sz w:val="18"/>
                <w:szCs w:val="18"/>
              </w:rPr>
            </w:pPr>
          </w:p>
        </w:tc>
        <w:tc>
          <w:tcPr>
            <w:tcW w:w="386" w:type="dxa"/>
            <w:tcMar>
              <w:top w:w="15" w:type="dxa"/>
              <w:left w:w="15" w:type="dxa"/>
              <w:bottom w:w="0" w:type="dxa"/>
              <w:right w:w="15" w:type="dxa"/>
            </w:tcMar>
            <w:vAlign w:val="center"/>
          </w:tcPr>
          <w:p>
            <w:pPr>
              <w:jc w:val="center"/>
              <w:rPr>
                <w:rFonts w:ascii="宋体" w:hAnsi="宋体"/>
                <w:sz w:val="18"/>
                <w:szCs w:val="18"/>
              </w:rPr>
            </w:pPr>
          </w:p>
        </w:tc>
        <w:tc>
          <w:tcPr>
            <w:tcW w:w="464" w:type="dxa"/>
            <w:tcMar>
              <w:top w:w="15" w:type="dxa"/>
              <w:left w:w="15" w:type="dxa"/>
              <w:bottom w:w="0" w:type="dxa"/>
              <w:right w:w="15" w:type="dxa"/>
            </w:tcMar>
            <w:vAlign w:val="center"/>
          </w:tcPr>
          <w:p>
            <w:pPr>
              <w:jc w:val="center"/>
              <w:rPr>
                <w:rFonts w:ascii="宋体" w:hAnsi="宋体"/>
                <w:sz w:val="18"/>
                <w:szCs w:val="18"/>
              </w:rPr>
            </w:pPr>
          </w:p>
        </w:tc>
        <w:tc>
          <w:tcPr>
            <w:tcW w:w="440" w:type="dxa"/>
            <w:tcMar>
              <w:top w:w="15" w:type="dxa"/>
              <w:left w:w="15" w:type="dxa"/>
              <w:bottom w:w="0" w:type="dxa"/>
              <w:right w:w="15" w:type="dxa"/>
            </w:tcMar>
            <w:vAlign w:val="center"/>
          </w:tcPr>
          <w:p>
            <w:pPr>
              <w:jc w:val="center"/>
              <w:rPr>
                <w:rFonts w:ascii="宋体" w:hAnsi="宋体"/>
                <w:sz w:val="18"/>
                <w:szCs w:val="18"/>
              </w:rPr>
            </w:pPr>
          </w:p>
        </w:tc>
        <w:tc>
          <w:tcPr>
            <w:tcW w:w="532" w:type="dxa"/>
            <w:tcMar>
              <w:top w:w="15" w:type="dxa"/>
              <w:left w:w="15" w:type="dxa"/>
              <w:bottom w:w="0" w:type="dxa"/>
              <w:right w:w="15" w:type="dxa"/>
            </w:tcMar>
            <w:vAlign w:val="center"/>
          </w:tcPr>
          <w:p>
            <w:pPr>
              <w:jc w:val="center"/>
              <w:rPr>
                <w:rFonts w:ascii="宋体" w:hAnsi="宋体"/>
                <w:sz w:val="18"/>
                <w:szCs w:val="18"/>
              </w:rPr>
            </w:pPr>
          </w:p>
        </w:tc>
        <w:tc>
          <w:tcPr>
            <w:tcW w:w="746" w:type="dxa"/>
            <w:tcMar>
              <w:top w:w="15" w:type="dxa"/>
              <w:left w:w="15" w:type="dxa"/>
              <w:bottom w:w="0" w:type="dxa"/>
              <w:right w:w="15" w:type="dxa"/>
            </w:tcMar>
            <w:vAlign w:val="center"/>
          </w:tcPr>
          <w:p>
            <w:pPr>
              <w:jc w:val="center"/>
              <w:rPr>
                <w:rFonts w:ascii="宋体" w:hAnsi="宋体"/>
                <w:sz w:val="18"/>
                <w:szCs w:val="18"/>
              </w:rPr>
            </w:pPr>
          </w:p>
        </w:tc>
        <w:tc>
          <w:tcPr>
            <w:tcW w:w="554" w:type="dxa"/>
            <w:tcMar>
              <w:top w:w="15" w:type="dxa"/>
              <w:left w:w="15" w:type="dxa"/>
              <w:bottom w:w="0" w:type="dxa"/>
              <w:right w:w="15" w:type="dxa"/>
            </w:tcMar>
            <w:vAlign w:val="center"/>
          </w:tcPr>
          <w:p>
            <w:pPr>
              <w:jc w:val="center"/>
              <w:rPr>
                <w:rFonts w:ascii="宋体" w:hAnsi="宋体"/>
                <w:sz w:val="18"/>
                <w:szCs w:val="18"/>
              </w:rPr>
            </w:pPr>
          </w:p>
        </w:tc>
        <w:tc>
          <w:tcPr>
            <w:tcW w:w="746" w:type="dxa"/>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17" w:type="dxa"/>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w:t>
            </w:r>
          </w:p>
        </w:tc>
        <w:tc>
          <w:tcPr>
            <w:tcW w:w="577" w:type="dxa"/>
            <w:tcMar>
              <w:top w:w="15" w:type="dxa"/>
              <w:left w:w="15" w:type="dxa"/>
              <w:bottom w:w="0" w:type="dxa"/>
              <w:right w:w="15" w:type="dxa"/>
            </w:tcMar>
            <w:vAlign w:val="center"/>
          </w:tcPr>
          <w:p>
            <w:pPr>
              <w:jc w:val="center"/>
              <w:rPr>
                <w:rFonts w:ascii="宋体" w:hAnsi="宋体"/>
                <w:sz w:val="18"/>
                <w:szCs w:val="18"/>
              </w:rPr>
            </w:pPr>
          </w:p>
        </w:tc>
        <w:tc>
          <w:tcPr>
            <w:tcW w:w="401" w:type="dxa"/>
            <w:tcMar>
              <w:top w:w="15" w:type="dxa"/>
              <w:left w:w="15" w:type="dxa"/>
              <w:bottom w:w="0" w:type="dxa"/>
              <w:right w:w="15" w:type="dxa"/>
            </w:tcMar>
            <w:vAlign w:val="center"/>
          </w:tcPr>
          <w:p>
            <w:pPr>
              <w:jc w:val="center"/>
              <w:rPr>
                <w:rFonts w:ascii="宋体" w:hAnsi="宋体"/>
                <w:sz w:val="18"/>
                <w:szCs w:val="18"/>
              </w:rPr>
            </w:pPr>
          </w:p>
        </w:tc>
        <w:tc>
          <w:tcPr>
            <w:tcW w:w="650" w:type="dxa"/>
            <w:tcMar>
              <w:top w:w="15" w:type="dxa"/>
              <w:left w:w="15" w:type="dxa"/>
              <w:bottom w:w="0" w:type="dxa"/>
              <w:right w:w="15" w:type="dxa"/>
            </w:tcMar>
            <w:vAlign w:val="center"/>
          </w:tcPr>
          <w:p>
            <w:pPr>
              <w:jc w:val="center"/>
              <w:rPr>
                <w:rFonts w:ascii="宋体" w:hAnsi="宋体"/>
                <w:sz w:val="18"/>
                <w:szCs w:val="18"/>
              </w:rPr>
            </w:pPr>
          </w:p>
        </w:tc>
        <w:tc>
          <w:tcPr>
            <w:tcW w:w="613" w:type="dxa"/>
            <w:tcMar>
              <w:top w:w="15" w:type="dxa"/>
              <w:left w:w="15" w:type="dxa"/>
              <w:bottom w:w="0" w:type="dxa"/>
              <w:right w:w="15" w:type="dxa"/>
            </w:tcMar>
            <w:vAlign w:val="center"/>
          </w:tcPr>
          <w:p>
            <w:pPr>
              <w:jc w:val="center"/>
              <w:rPr>
                <w:rFonts w:ascii="宋体" w:hAnsi="宋体"/>
                <w:sz w:val="18"/>
                <w:szCs w:val="18"/>
              </w:rPr>
            </w:pPr>
          </w:p>
        </w:tc>
        <w:tc>
          <w:tcPr>
            <w:tcW w:w="470" w:type="dxa"/>
            <w:tcMar>
              <w:top w:w="15" w:type="dxa"/>
              <w:left w:w="15" w:type="dxa"/>
              <w:bottom w:w="0" w:type="dxa"/>
              <w:right w:w="15" w:type="dxa"/>
            </w:tcMar>
            <w:vAlign w:val="center"/>
          </w:tcPr>
          <w:p>
            <w:pPr>
              <w:jc w:val="center"/>
              <w:rPr>
                <w:rFonts w:ascii="宋体" w:hAnsi="宋体"/>
                <w:sz w:val="18"/>
                <w:szCs w:val="18"/>
              </w:rPr>
            </w:pPr>
          </w:p>
        </w:tc>
        <w:tc>
          <w:tcPr>
            <w:tcW w:w="425" w:type="dxa"/>
            <w:tcMar>
              <w:top w:w="15" w:type="dxa"/>
              <w:left w:w="15" w:type="dxa"/>
              <w:bottom w:w="0" w:type="dxa"/>
              <w:right w:w="15" w:type="dxa"/>
            </w:tcMar>
            <w:vAlign w:val="center"/>
          </w:tcPr>
          <w:p>
            <w:pPr>
              <w:jc w:val="center"/>
              <w:rPr>
                <w:rFonts w:ascii="宋体" w:hAnsi="宋体"/>
                <w:sz w:val="18"/>
                <w:szCs w:val="18"/>
              </w:rPr>
            </w:pPr>
          </w:p>
        </w:tc>
        <w:tc>
          <w:tcPr>
            <w:tcW w:w="530" w:type="dxa"/>
            <w:tcMar>
              <w:top w:w="15" w:type="dxa"/>
              <w:left w:w="15" w:type="dxa"/>
              <w:bottom w:w="0" w:type="dxa"/>
              <w:right w:w="15" w:type="dxa"/>
            </w:tcMar>
            <w:vAlign w:val="center"/>
          </w:tcPr>
          <w:p>
            <w:pPr>
              <w:jc w:val="center"/>
              <w:rPr>
                <w:rFonts w:ascii="宋体" w:hAnsi="宋体"/>
                <w:sz w:val="18"/>
                <w:szCs w:val="18"/>
              </w:rPr>
            </w:pPr>
          </w:p>
        </w:tc>
        <w:tc>
          <w:tcPr>
            <w:tcW w:w="446" w:type="dxa"/>
            <w:tcMar>
              <w:top w:w="15" w:type="dxa"/>
              <w:left w:w="15" w:type="dxa"/>
              <w:bottom w:w="0" w:type="dxa"/>
              <w:right w:w="15" w:type="dxa"/>
            </w:tcMar>
            <w:vAlign w:val="center"/>
          </w:tcPr>
          <w:p>
            <w:pPr>
              <w:jc w:val="center"/>
              <w:rPr>
                <w:rFonts w:ascii="宋体" w:hAnsi="宋体"/>
                <w:sz w:val="18"/>
                <w:szCs w:val="18"/>
              </w:rPr>
            </w:pPr>
          </w:p>
        </w:tc>
        <w:tc>
          <w:tcPr>
            <w:tcW w:w="386" w:type="dxa"/>
            <w:tcMar>
              <w:top w:w="15" w:type="dxa"/>
              <w:left w:w="15" w:type="dxa"/>
              <w:bottom w:w="0" w:type="dxa"/>
              <w:right w:w="15" w:type="dxa"/>
            </w:tcMar>
            <w:vAlign w:val="center"/>
          </w:tcPr>
          <w:p>
            <w:pPr>
              <w:jc w:val="center"/>
              <w:rPr>
                <w:rFonts w:ascii="宋体" w:hAnsi="宋体"/>
                <w:sz w:val="18"/>
                <w:szCs w:val="18"/>
              </w:rPr>
            </w:pPr>
          </w:p>
        </w:tc>
        <w:tc>
          <w:tcPr>
            <w:tcW w:w="464" w:type="dxa"/>
            <w:tcMar>
              <w:top w:w="15" w:type="dxa"/>
              <w:left w:w="15" w:type="dxa"/>
              <w:bottom w:w="0" w:type="dxa"/>
              <w:right w:w="15" w:type="dxa"/>
            </w:tcMar>
            <w:vAlign w:val="center"/>
          </w:tcPr>
          <w:p>
            <w:pPr>
              <w:jc w:val="center"/>
              <w:rPr>
                <w:rFonts w:ascii="宋体" w:hAnsi="宋体"/>
                <w:sz w:val="18"/>
                <w:szCs w:val="18"/>
              </w:rPr>
            </w:pPr>
          </w:p>
        </w:tc>
        <w:tc>
          <w:tcPr>
            <w:tcW w:w="440" w:type="dxa"/>
            <w:tcMar>
              <w:top w:w="15" w:type="dxa"/>
              <w:left w:w="15" w:type="dxa"/>
              <w:bottom w:w="0" w:type="dxa"/>
              <w:right w:w="15" w:type="dxa"/>
            </w:tcMar>
            <w:vAlign w:val="center"/>
          </w:tcPr>
          <w:p>
            <w:pPr>
              <w:jc w:val="center"/>
              <w:rPr>
                <w:rFonts w:ascii="宋体" w:hAnsi="宋体"/>
                <w:sz w:val="18"/>
                <w:szCs w:val="18"/>
              </w:rPr>
            </w:pPr>
          </w:p>
        </w:tc>
        <w:tc>
          <w:tcPr>
            <w:tcW w:w="532" w:type="dxa"/>
            <w:tcMar>
              <w:top w:w="15" w:type="dxa"/>
              <w:left w:w="15" w:type="dxa"/>
              <w:bottom w:w="0" w:type="dxa"/>
              <w:right w:w="15" w:type="dxa"/>
            </w:tcMar>
            <w:vAlign w:val="center"/>
          </w:tcPr>
          <w:p>
            <w:pPr>
              <w:jc w:val="center"/>
              <w:rPr>
                <w:rFonts w:ascii="宋体" w:hAnsi="宋体"/>
                <w:sz w:val="18"/>
                <w:szCs w:val="18"/>
              </w:rPr>
            </w:pPr>
          </w:p>
        </w:tc>
        <w:tc>
          <w:tcPr>
            <w:tcW w:w="746" w:type="dxa"/>
            <w:tcMar>
              <w:top w:w="15" w:type="dxa"/>
              <w:left w:w="15" w:type="dxa"/>
              <w:bottom w:w="0" w:type="dxa"/>
              <w:right w:w="15" w:type="dxa"/>
            </w:tcMar>
            <w:vAlign w:val="center"/>
          </w:tcPr>
          <w:p>
            <w:pPr>
              <w:jc w:val="center"/>
              <w:rPr>
                <w:rFonts w:ascii="宋体" w:hAnsi="宋体"/>
                <w:sz w:val="18"/>
                <w:szCs w:val="18"/>
              </w:rPr>
            </w:pPr>
          </w:p>
        </w:tc>
        <w:tc>
          <w:tcPr>
            <w:tcW w:w="554" w:type="dxa"/>
            <w:tcMar>
              <w:top w:w="15" w:type="dxa"/>
              <w:left w:w="15" w:type="dxa"/>
              <w:bottom w:w="0" w:type="dxa"/>
              <w:right w:w="15" w:type="dxa"/>
            </w:tcMar>
            <w:vAlign w:val="center"/>
          </w:tcPr>
          <w:p>
            <w:pPr>
              <w:jc w:val="center"/>
              <w:rPr>
                <w:rFonts w:ascii="宋体" w:hAnsi="宋体"/>
                <w:sz w:val="18"/>
                <w:szCs w:val="18"/>
              </w:rPr>
            </w:pPr>
          </w:p>
        </w:tc>
        <w:tc>
          <w:tcPr>
            <w:tcW w:w="746" w:type="dxa"/>
            <w:tcMar>
              <w:top w:w="15" w:type="dxa"/>
              <w:left w:w="15" w:type="dxa"/>
              <w:bottom w:w="0" w:type="dxa"/>
              <w:right w:w="15" w:type="dxa"/>
            </w:tcMar>
            <w:vAlign w:val="center"/>
          </w:tcPr>
          <w:p>
            <w:pPr>
              <w:jc w:val="center"/>
              <w:rPr>
                <w:rFonts w:ascii="宋体" w:hAnsi="宋体"/>
                <w:sz w:val="18"/>
                <w:szCs w:val="18"/>
              </w:rPr>
            </w:pPr>
          </w:p>
        </w:tc>
      </w:tr>
    </w:tbl>
    <w:p>
      <w:r>
        <w:rPr>
          <w:rFonts w:hint="eastAsia"/>
        </w:rPr>
        <w:t>续表（一）</w:t>
      </w:r>
    </w:p>
    <w:tbl>
      <w:tblPr>
        <w:tblStyle w:val="39"/>
        <w:tblW w:w="9413" w:type="dxa"/>
        <w:jc w:val="center"/>
        <w:tblInd w:w="0" w:type="dxa"/>
        <w:tblLayout w:type="fixed"/>
        <w:tblCellMar>
          <w:top w:w="0" w:type="dxa"/>
          <w:left w:w="0" w:type="dxa"/>
          <w:bottom w:w="0" w:type="dxa"/>
          <w:right w:w="0" w:type="dxa"/>
        </w:tblCellMar>
      </w:tblPr>
      <w:tblGrid>
        <w:gridCol w:w="801"/>
        <w:gridCol w:w="794"/>
        <w:gridCol w:w="1137"/>
        <w:gridCol w:w="966"/>
        <w:gridCol w:w="1406"/>
        <w:gridCol w:w="1278"/>
        <w:gridCol w:w="1056"/>
        <w:gridCol w:w="1158"/>
        <w:gridCol w:w="817"/>
      </w:tblGrid>
      <w:tr>
        <w:tblPrEx>
          <w:tblLayout w:type="fixed"/>
          <w:tblCellMar>
            <w:top w:w="0" w:type="dxa"/>
            <w:left w:w="0" w:type="dxa"/>
            <w:bottom w:w="0" w:type="dxa"/>
            <w:right w:w="0" w:type="dxa"/>
          </w:tblCellMar>
        </w:tblPrEx>
        <w:trPr>
          <w:cantSplit/>
          <w:trHeight w:val="284" w:hRule="exact"/>
          <w:jc w:val="center"/>
        </w:trPr>
        <w:tc>
          <w:tcPr>
            <w:tcW w:w="801" w:type="dxa"/>
            <w:vMerge w:val="restart"/>
            <w:tcBorders>
              <w:top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泊位</w:t>
            </w:r>
          </w:p>
          <w:p>
            <w:pPr>
              <w:jc w:val="center"/>
              <w:rPr>
                <w:rFonts w:ascii="宋体" w:hAnsi="宋体"/>
                <w:sz w:val="18"/>
                <w:szCs w:val="18"/>
              </w:rPr>
            </w:pPr>
            <w:r>
              <w:rPr>
                <w:rFonts w:hint="eastAsia" w:ascii="宋体" w:hAnsi="宋体"/>
                <w:sz w:val="18"/>
                <w:szCs w:val="18"/>
              </w:rPr>
              <w:t>长度</w:t>
            </w:r>
          </w:p>
          <w:p>
            <w:pPr>
              <w:jc w:val="center"/>
              <w:rPr>
                <w:rFonts w:ascii="宋体" w:hAnsi="宋体" w:cs="Arial Unicode MS"/>
                <w:sz w:val="18"/>
                <w:szCs w:val="18"/>
              </w:rPr>
            </w:pPr>
            <w:r>
              <w:rPr>
                <w:rFonts w:hint="eastAsia" w:ascii="宋体" w:hAnsi="宋体"/>
                <w:sz w:val="18"/>
                <w:szCs w:val="18"/>
              </w:rPr>
              <w:t>（米）</w:t>
            </w:r>
          </w:p>
        </w:tc>
        <w:tc>
          <w:tcPr>
            <w:tcW w:w="794" w:type="dxa"/>
            <w:vMerge w:val="restart"/>
            <w:tcBorders>
              <w:top w:val="single" w:color="auto" w:sz="2" w:space="0"/>
              <w:left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泊位</w:t>
            </w:r>
          </w:p>
          <w:p>
            <w:pPr>
              <w:jc w:val="center"/>
              <w:rPr>
                <w:rFonts w:ascii="宋体" w:hAnsi="宋体"/>
                <w:sz w:val="18"/>
                <w:szCs w:val="18"/>
              </w:rPr>
            </w:pPr>
            <w:r>
              <w:rPr>
                <w:rFonts w:hint="eastAsia" w:ascii="宋体" w:hAnsi="宋体"/>
                <w:sz w:val="18"/>
                <w:szCs w:val="18"/>
              </w:rPr>
              <w:t>个数</w:t>
            </w:r>
          </w:p>
          <w:p>
            <w:pPr>
              <w:jc w:val="center"/>
              <w:rPr>
                <w:rFonts w:ascii="宋体" w:hAnsi="宋体"/>
                <w:sz w:val="18"/>
                <w:szCs w:val="18"/>
              </w:rPr>
            </w:pPr>
            <w:r>
              <w:rPr>
                <w:rFonts w:hint="eastAsia" w:ascii="宋体" w:hAnsi="宋体"/>
                <w:sz w:val="18"/>
                <w:szCs w:val="18"/>
              </w:rPr>
              <w:t>（个）</w:t>
            </w:r>
          </w:p>
        </w:tc>
        <w:tc>
          <w:tcPr>
            <w:tcW w:w="1137" w:type="dxa"/>
            <w:vMerge w:val="restart"/>
            <w:tcBorders>
              <w:top w:val="single" w:color="auto" w:sz="2" w:space="0"/>
              <w:left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设计靠</w:t>
            </w:r>
          </w:p>
          <w:p>
            <w:pPr>
              <w:jc w:val="center"/>
              <w:rPr>
                <w:rFonts w:ascii="宋体" w:hAnsi="宋体"/>
                <w:sz w:val="18"/>
                <w:szCs w:val="18"/>
              </w:rPr>
            </w:pPr>
            <w:r>
              <w:rPr>
                <w:rFonts w:hint="eastAsia" w:ascii="宋体" w:hAnsi="宋体"/>
                <w:sz w:val="18"/>
                <w:szCs w:val="18"/>
              </w:rPr>
              <w:t>泊能力</w:t>
            </w:r>
          </w:p>
          <w:p>
            <w:pPr>
              <w:jc w:val="center"/>
              <w:rPr>
                <w:rFonts w:ascii="宋体" w:hAnsi="宋体" w:cs="Arial Unicode MS"/>
                <w:sz w:val="18"/>
                <w:szCs w:val="18"/>
              </w:rPr>
            </w:pPr>
            <w:r>
              <w:rPr>
                <w:rFonts w:hint="eastAsia" w:ascii="宋体" w:hAnsi="宋体"/>
                <w:sz w:val="18"/>
                <w:szCs w:val="18"/>
              </w:rPr>
              <w:t>（吨级）</w:t>
            </w:r>
          </w:p>
        </w:tc>
        <w:tc>
          <w:tcPr>
            <w:tcW w:w="6681" w:type="dxa"/>
            <w:gridSpan w:val="6"/>
            <w:tcBorders>
              <w:top w:val="single" w:color="auto" w:sz="2" w:space="0"/>
              <w:left w:val="single" w:color="auto" w:sz="2" w:space="0"/>
              <w:bottom w:val="single" w:color="auto" w:sz="2" w:space="0"/>
            </w:tcBorders>
            <w:vAlign w:val="center"/>
          </w:tcPr>
          <w:p>
            <w:pPr>
              <w:jc w:val="center"/>
              <w:rPr>
                <w:rFonts w:ascii="宋体" w:hAnsi="宋体" w:cs="Arial Unicode MS"/>
                <w:sz w:val="18"/>
                <w:szCs w:val="18"/>
              </w:rPr>
            </w:pPr>
            <w:r>
              <w:rPr>
                <w:rFonts w:hint="eastAsia" w:ascii="宋体" w:hAnsi="宋体"/>
                <w:sz w:val="18"/>
                <w:szCs w:val="18"/>
              </w:rPr>
              <w:t>泊位设计年通过能力</w:t>
            </w:r>
          </w:p>
        </w:tc>
      </w:tr>
      <w:tr>
        <w:tblPrEx>
          <w:tblLayout w:type="fixed"/>
          <w:tblCellMar>
            <w:top w:w="0" w:type="dxa"/>
            <w:left w:w="0" w:type="dxa"/>
            <w:bottom w:w="0" w:type="dxa"/>
            <w:right w:w="0" w:type="dxa"/>
          </w:tblCellMar>
        </w:tblPrEx>
        <w:trPr>
          <w:cantSplit/>
          <w:trHeight w:val="654" w:hRule="exact"/>
          <w:jc w:val="center"/>
        </w:trPr>
        <w:tc>
          <w:tcPr>
            <w:tcW w:w="801" w:type="dxa"/>
            <w:vMerge w:val="continue"/>
            <w:tcBorders>
              <w:right w:val="single" w:color="auto" w:sz="2" w:space="0"/>
            </w:tcBorders>
            <w:vAlign w:val="center"/>
          </w:tcPr>
          <w:p>
            <w:pPr>
              <w:jc w:val="center"/>
              <w:rPr>
                <w:rFonts w:ascii="宋体" w:hAnsi="宋体" w:cs="Arial Unicode MS"/>
                <w:sz w:val="18"/>
                <w:szCs w:val="18"/>
              </w:rPr>
            </w:pPr>
          </w:p>
        </w:tc>
        <w:tc>
          <w:tcPr>
            <w:tcW w:w="794" w:type="dxa"/>
            <w:vMerge w:val="continue"/>
            <w:tcBorders>
              <w:left w:val="single" w:color="auto" w:sz="2" w:space="0"/>
              <w:right w:val="single" w:color="auto" w:sz="2" w:space="0"/>
            </w:tcBorders>
            <w:vAlign w:val="center"/>
          </w:tcPr>
          <w:p>
            <w:pPr>
              <w:jc w:val="center"/>
              <w:rPr>
                <w:rFonts w:ascii="宋体" w:hAnsi="宋体" w:cs="Arial Unicode MS"/>
                <w:sz w:val="18"/>
                <w:szCs w:val="18"/>
              </w:rPr>
            </w:pPr>
          </w:p>
        </w:tc>
        <w:tc>
          <w:tcPr>
            <w:tcW w:w="1137" w:type="dxa"/>
            <w:vMerge w:val="continue"/>
            <w:tcBorders>
              <w:left w:val="single" w:color="auto" w:sz="2" w:space="0"/>
              <w:right w:val="single" w:color="auto" w:sz="2" w:space="0"/>
            </w:tcBorders>
            <w:vAlign w:val="center"/>
          </w:tcPr>
          <w:p>
            <w:pPr>
              <w:jc w:val="center"/>
              <w:rPr>
                <w:rFonts w:ascii="宋体" w:hAnsi="宋体" w:cs="Arial Unicode MS"/>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散装、件</w:t>
            </w:r>
          </w:p>
          <w:p>
            <w:pPr>
              <w:jc w:val="center"/>
              <w:rPr>
                <w:rFonts w:ascii="宋体" w:hAnsi="宋体" w:cs="Arial Unicode MS"/>
                <w:sz w:val="18"/>
                <w:szCs w:val="18"/>
              </w:rPr>
            </w:pPr>
            <w:r>
              <w:rPr>
                <w:rFonts w:hint="eastAsia" w:ascii="宋体" w:hAnsi="宋体"/>
                <w:sz w:val="18"/>
                <w:szCs w:val="18"/>
              </w:rPr>
              <w:t>杂货物</w:t>
            </w:r>
          </w:p>
        </w:tc>
        <w:tc>
          <w:tcPr>
            <w:tcW w:w="2684" w:type="dxa"/>
            <w:gridSpan w:val="2"/>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集装箱</w:t>
            </w:r>
          </w:p>
        </w:tc>
        <w:tc>
          <w:tcPr>
            <w:tcW w:w="105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旅客</w:t>
            </w:r>
          </w:p>
        </w:tc>
        <w:tc>
          <w:tcPr>
            <w:tcW w:w="1975" w:type="dxa"/>
            <w:gridSpan w:val="2"/>
            <w:tcBorders>
              <w:top w:val="single" w:color="auto" w:sz="2" w:space="0"/>
              <w:left w:val="single" w:color="auto" w:sz="2" w:space="0"/>
              <w:bottom w:val="single" w:color="auto" w:sz="2" w:space="0"/>
            </w:tcBorders>
            <w:vAlign w:val="center"/>
          </w:tcPr>
          <w:p>
            <w:pPr>
              <w:jc w:val="center"/>
              <w:rPr>
                <w:rFonts w:ascii="宋体" w:hAnsi="宋体" w:cs="Arial Unicode MS"/>
                <w:sz w:val="18"/>
                <w:szCs w:val="18"/>
              </w:rPr>
            </w:pPr>
            <w:r>
              <w:rPr>
                <w:rFonts w:hint="eastAsia" w:ascii="宋体" w:hAnsi="宋体" w:cs="Arial Unicode MS"/>
                <w:sz w:val="18"/>
                <w:szCs w:val="18"/>
              </w:rPr>
              <w:t>滚装汽车</w:t>
            </w:r>
          </w:p>
        </w:tc>
      </w:tr>
      <w:tr>
        <w:tblPrEx>
          <w:tblLayout w:type="fixed"/>
          <w:tblCellMar>
            <w:top w:w="0" w:type="dxa"/>
            <w:left w:w="0" w:type="dxa"/>
            <w:bottom w:w="0" w:type="dxa"/>
            <w:right w:w="0" w:type="dxa"/>
          </w:tblCellMar>
        </w:tblPrEx>
        <w:trPr>
          <w:cantSplit/>
          <w:trHeight w:val="629" w:hRule="atLeast"/>
          <w:jc w:val="center"/>
        </w:trPr>
        <w:tc>
          <w:tcPr>
            <w:tcW w:w="801" w:type="dxa"/>
            <w:vMerge w:val="continue"/>
            <w:tcBorders>
              <w:bottom w:val="single" w:color="auto" w:sz="2" w:space="0"/>
              <w:right w:val="single" w:color="auto" w:sz="2" w:space="0"/>
            </w:tcBorders>
            <w:tcMar>
              <w:top w:w="15" w:type="dxa"/>
              <w:left w:w="15" w:type="dxa"/>
              <w:bottom w:w="0" w:type="dxa"/>
              <w:right w:w="15" w:type="dxa"/>
            </w:tcMar>
          </w:tcPr>
          <w:p>
            <w:pPr>
              <w:jc w:val="center"/>
              <w:rPr>
                <w:rFonts w:ascii="宋体" w:hAnsi="宋体" w:cs="Arial Unicode MS"/>
                <w:sz w:val="18"/>
                <w:szCs w:val="18"/>
              </w:rPr>
            </w:pPr>
          </w:p>
        </w:tc>
        <w:tc>
          <w:tcPr>
            <w:tcW w:w="794"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p>
        </w:tc>
        <w:tc>
          <w:tcPr>
            <w:tcW w:w="1137"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（万吨）</w:t>
            </w: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（万T</w:t>
            </w:r>
            <w:r>
              <w:rPr>
                <w:rFonts w:ascii="宋体" w:hAnsi="宋体"/>
                <w:sz w:val="18"/>
                <w:szCs w:val="18"/>
              </w:rPr>
              <w:t>EU</w:t>
            </w:r>
            <w:r>
              <w:rPr>
                <w:rFonts w:hint="eastAsia" w:ascii="宋体" w:hAnsi="宋体"/>
                <w:sz w:val="18"/>
                <w:szCs w:val="18"/>
              </w:rPr>
              <w:t>）</w:t>
            </w: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（万吨）</w:t>
            </w: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sz w:val="18"/>
                <w:szCs w:val="18"/>
              </w:rPr>
              <w:t>（万人）</w:t>
            </w: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r>
              <w:rPr>
                <w:rFonts w:hint="eastAsia" w:ascii="宋体" w:hAnsi="宋体" w:cs="Arial Unicode MS"/>
                <w:sz w:val="18"/>
                <w:szCs w:val="18"/>
              </w:rPr>
              <w:t>（万辆）</w:t>
            </w: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rPr>
            </w:pPr>
            <w:r>
              <w:rPr>
                <w:rFonts w:hint="eastAsia" w:ascii="宋体" w:hAnsi="宋体"/>
                <w:sz w:val="18"/>
                <w:szCs w:val="18"/>
              </w:rPr>
              <w:t>（万吨）</w:t>
            </w:r>
          </w:p>
        </w:tc>
      </w:tr>
      <w:tr>
        <w:tblPrEx>
          <w:tblLayout w:type="fixed"/>
          <w:tblCellMar>
            <w:top w:w="0" w:type="dxa"/>
            <w:left w:w="0" w:type="dxa"/>
            <w:bottom w:w="0" w:type="dxa"/>
            <w:right w:w="0" w:type="dxa"/>
          </w:tblCellMar>
        </w:tblPrEx>
        <w:trPr>
          <w:cantSplit/>
          <w:trHeight w:val="398" w:hRule="exac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hint="eastAsia" w:ascii="宋体" w:hAnsi="宋体"/>
                <w:sz w:val="18"/>
                <w:szCs w:val="18"/>
              </w:rPr>
              <w:t>0</w:t>
            </w:r>
            <w:r>
              <w:rPr>
                <w:rFonts w:ascii="宋体" w:hAnsi="宋体"/>
                <w:sz w:val="18"/>
                <w:szCs w:val="18"/>
              </w:rPr>
              <w:t>4</w:t>
            </w: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hint="eastAsia" w:ascii="宋体" w:hAnsi="宋体" w:cs="Arial Unicode MS"/>
                <w:sz w:val="18"/>
                <w:szCs w:val="18"/>
              </w:rPr>
              <w:t>05</w:t>
            </w: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hint="eastAsia" w:ascii="宋体" w:hAnsi="宋体" w:cs="Arial Unicode MS"/>
                <w:sz w:val="18"/>
                <w:szCs w:val="18"/>
              </w:rPr>
              <w:t>06</w:t>
            </w: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hint="eastAsia" w:ascii="宋体" w:hAnsi="宋体"/>
                <w:sz w:val="18"/>
                <w:szCs w:val="18"/>
              </w:rPr>
              <w:t>0</w:t>
            </w:r>
            <w:r>
              <w:rPr>
                <w:rFonts w:ascii="宋体" w:hAnsi="宋体"/>
                <w:sz w:val="18"/>
                <w:szCs w:val="18"/>
              </w:rPr>
              <w:t>7</w:t>
            </w: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 w:val="18"/>
                <w:szCs w:val="18"/>
              </w:rPr>
            </w:pPr>
            <w:r>
              <w:rPr>
                <w:rFonts w:hint="eastAsia" w:ascii="宋体" w:hAnsi="宋体"/>
                <w:sz w:val="18"/>
                <w:szCs w:val="18"/>
              </w:rPr>
              <w:t>0</w:t>
            </w:r>
            <w:r>
              <w:rPr>
                <w:rFonts w:ascii="宋体" w:hAnsi="宋体"/>
                <w:sz w:val="18"/>
                <w:szCs w:val="18"/>
              </w:rPr>
              <w:t>8</w:t>
            </w: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hint="eastAsia" w:ascii="宋体" w:hAnsi="宋体" w:cs="Arial Unicode MS"/>
                <w:sz w:val="18"/>
                <w:szCs w:val="18"/>
              </w:rPr>
              <w:t>09</w:t>
            </w: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rPr>
            </w:pPr>
            <w:r>
              <w:rPr>
                <w:rFonts w:hint="eastAsia" w:ascii="宋体" w:hAnsi="宋体" w:cs="Arial Unicode MS"/>
                <w:sz w:val="18"/>
                <w:szCs w:val="18"/>
              </w:rPr>
              <w:t>10</w:t>
            </w:r>
          </w:p>
        </w:tc>
        <w:tc>
          <w:tcPr>
            <w:tcW w:w="817" w:type="dxa"/>
            <w:tcBorders>
              <w:top w:val="single" w:color="auto" w:sz="2" w:space="0"/>
              <w:left w:val="single" w:color="auto" w:sz="2" w:space="0"/>
              <w:bottom w:val="single" w:color="auto" w:sz="2" w:space="0"/>
            </w:tcBorders>
            <w:vAlign w:val="center"/>
          </w:tcPr>
          <w:p>
            <w:pPr>
              <w:spacing w:line="0" w:lineRule="atLeast"/>
              <w:jc w:val="center"/>
              <w:rPr>
                <w:rFonts w:ascii="宋体" w:hAnsi="宋体" w:cs="Arial Unicode MS"/>
                <w:sz w:val="18"/>
                <w:szCs w:val="18"/>
              </w:rPr>
            </w:pPr>
            <w:r>
              <w:rPr>
                <w:rFonts w:hint="eastAsia" w:ascii="宋体" w:hAnsi="宋体" w:cs="Arial Unicode MS"/>
                <w:sz w:val="18"/>
                <w:szCs w:val="18"/>
              </w:rPr>
              <w:t>11</w:t>
            </w:r>
          </w:p>
        </w:tc>
      </w:tr>
      <w:tr>
        <w:tblPrEx>
          <w:tblLayout w:type="fixed"/>
          <w:tblCellMar>
            <w:top w:w="0" w:type="dxa"/>
            <w:left w:w="0" w:type="dxa"/>
            <w:bottom w:w="0" w:type="dxa"/>
            <w:right w:w="0" w:type="dxa"/>
          </w:tblCellMar>
        </w:tblPrEx>
        <w:trPr>
          <w:cantSplit/>
          <w:trHeight w:val="294" w:hRule="atLeas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rFonts w:ascii="宋体" w:hAnsi="宋体"/>
                <w:sz w:val="18"/>
                <w:szCs w:val="18"/>
              </w:rPr>
            </w:pP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rPr>
            </w:pPr>
          </w:p>
        </w:tc>
      </w:tr>
      <w:tr>
        <w:tblPrEx>
          <w:tblLayout w:type="fixed"/>
          <w:tblCellMar>
            <w:top w:w="0" w:type="dxa"/>
            <w:left w:w="0" w:type="dxa"/>
            <w:bottom w:w="0" w:type="dxa"/>
            <w:right w:w="0" w:type="dxa"/>
          </w:tblCellMar>
        </w:tblPrEx>
        <w:trPr>
          <w:cantSplit/>
          <w:trHeight w:val="284" w:hRule="exac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rFonts w:ascii="宋体" w:hAnsi="宋体"/>
                <w:sz w:val="18"/>
                <w:szCs w:val="18"/>
              </w:rPr>
            </w:pP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rPr>
            </w:pPr>
          </w:p>
        </w:tc>
      </w:tr>
      <w:tr>
        <w:tblPrEx>
          <w:tblLayout w:type="fixed"/>
          <w:tblCellMar>
            <w:top w:w="0" w:type="dxa"/>
            <w:left w:w="0" w:type="dxa"/>
            <w:bottom w:w="0" w:type="dxa"/>
            <w:right w:w="0" w:type="dxa"/>
          </w:tblCellMar>
        </w:tblPrEx>
        <w:trPr>
          <w:cantSplit/>
          <w:trHeight w:val="284" w:hRule="exac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rFonts w:ascii="宋体" w:hAnsi="宋体"/>
                <w:sz w:val="18"/>
                <w:szCs w:val="18"/>
              </w:rPr>
            </w:pP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rPr>
            </w:pP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rPr>
            </w:pPr>
          </w:p>
        </w:tc>
      </w:tr>
    </w:tbl>
    <w:p>
      <w:r>
        <w:rPr>
          <w:rFonts w:hint="eastAsia"/>
        </w:rPr>
        <w:t>续表（二）</w:t>
      </w:r>
    </w:p>
    <w:tbl>
      <w:tblPr>
        <w:tblStyle w:val="39"/>
        <w:tblW w:w="9413" w:type="dxa"/>
        <w:jc w:val="center"/>
        <w:tblInd w:w="0" w:type="dxa"/>
        <w:tblLayout w:type="fixed"/>
        <w:tblCellMar>
          <w:top w:w="0" w:type="dxa"/>
          <w:left w:w="0" w:type="dxa"/>
          <w:bottom w:w="0" w:type="dxa"/>
          <w:right w:w="0" w:type="dxa"/>
        </w:tblCellMar>
      </w:tblPr>
      <w:tblGrid>
        <w:gridCol w:w="1178"/>
        <w:gridCol w:w="1065"/>
        <w:gridCol w:w="1126"/>
        <w:gridCol w:w="1286"/>
        <w:gridCol w:w="1286"/>
        <w:gridCol w:w="1128"/>
        <w:gridCol w:w="1152"/>
        <w:gridCol w:w="1192"/>
      </w:tblGrid>
      <w:tr>
        <w:tblPrEx>
          <w:tblLayout w:type="fixed"/>
          <w:tblCellMar>
            <w:top w:w="0" w:type="dxa"/>
            <w:left w:w="0" w:type="dxa"/>
            <w:bottom w:w="0" w:type="dxa"/>
            <w:right w:w="0" w:type="dxa"/>
          </w:tblCellMar>
        </w:tblPrEx>
        <w:trPr>
          <w:cantSplit/>
          <w:trHeight w:val="284" w:hRule="exact"/>
          <w:jc w:val="center"/>
        </w:trPr>
        <w:tc>
          <w:tcPr>
            <w:tcW w:w="7069" w:type="dxa"/>
            <w:gridSpan w:val="6"/>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泊位核查年通过能力</w:t>
            </w:r>
          </w:p>
        </w:tc>
        <w:tc>
          <w:tcPr>
            <w:tcW w:w="1152" w:type="dxa"/>
            <w:vMerge w:val="restart"/>
            <w:tcBorders>
              <w:top w:val="single" w:color="auto" w:sz="2" w:space="0"/>
              <w:left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cs="Arial Unicode MS"/>
                <w:sz w:val="18"/>
                <w:szCs w:val="18"/>
              </w:rPr>
              <w:t>增减说明</w:t>
            </w:r>
          </w:p>
        </w:tc>
        <w:tc>
          <w:tcPr>
            <w:tcW w:w="1192" w:type="dxa"/>
            <w:vMerge w:val="restart"/>
            <w:tcBorders>
              <w:top w:val="single" w:color="auto" w:sz="2" w:space="0"/>
              <w:left w:val="single" w:color="auto" w:sz="2" w:space="0"/>
            </w:tcBorders>
            <w:vAlign w:val="center"/>
          </w:tcPr>
          <w:p>
            <w:pPr>
              <w:jc w:val="center"/>
              <w:rPr>
                <w:rFonts w:ascii="宋体" w:hAnsi="宋体" w:cs="Arial Unicode MS"/>
                <w:sz w:val="18"/>
                <w:szCs w:val="18"/>
              </w:rPr>
            </w:pPr>
            <w:r>
              <w:rPr>
                <w:rFonts w:hint="eastAsia" w:ascii="宋体" w:hAnsi="宋体" w:cs="Arial Unicode MS"/>
                <w:sz w:val="18"/>
                <w:szCs w:val="18"/>
              </w:rPr>
              <w:t>备注</w:t>
            </w:r>
          </w:p>
        </w:tc>
      </w:tr>
      <w:tr>
        <w:tblPrEx>
          <w:tblLayout w:type="fixed"/>
          <w:tblCellMar>
            <w:top w:w="0" w:type="dxa"/>
            <w:left w:w="0" w:type="dxa"/>
            <w:bottom w:w="0" w:type="dxa"/>
            <w:right w:w="0" w:type="dxa"/>
          </w:tblCellMar>
        </w:tblPrEx>
        <w:trPr>
          <w:cantSplit/>
          <w:trHeight w:val="654" w:hRule="exac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散装、件</w:t>
            </w:r>
          </w:p>
          <w:p>
            <w:pPr>
              <w:jc w:val="center"/>
              <w:rPr>
                <w:rFonts w:ascii="宋体" w:hAnsi="宋体"/>
                <w:sz w:val="18"/>
                <w:szCs w:val="18"/>
              </w:rPr>
            </w:pPr>
            <w:r>
              <w:rPr>
                <w:rFonts w:hint="eastAsia" w:ascii="宋体" w:hAnsi="宋体"/>
                <w:sz w:val="18"/>
                <w:szCs w:val="18"/>
              </w:rPr>
              <w:t>杂货物</w:t>
            </w:r>
          </w:p>
        </w:tc>
        <w:tc>
          <w:tcPr>
            <w:tcW w:w="219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集装箱</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旅客</w:t>
            </w:r>
          </w:p>
        </w:tc>
        <w:tc>
          <w:tcPr>
            <w:tcW w:w="2414" w:type="dxa"/>
            <w:gridSpan w:val="2"/>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rPr>
                <w:rFonts w:ascii="宋体" w:hAnsi="宋体" w:cs="Arial Unicode MS"/>
              </w:rPr>
            </w:pPr>
            <w:r>
              <w:rPr>
                <w:rFonts w:hint="eastAsia" w:ascii="宋体" w:hAnsi="宋体" w:cs="Arial Unicode MS"/>
              </w:rPr>
              <w:t>滚装汽车</w:t>
            </w:r>
          </w:p>
        </w:tc>
        <w:tc>
          <w:tcPr>
            <w:tcW w:w="1152" w:type="dxa"/>
            <w:vMerge w:val="continue"/>
            <w:tcBorders>
              <w:left w:val="single" w:color="auto" w:sz="2" w:space="0"/>
              <w:right w:val="single" w:color="auto" w:sz="2" w:space="0"/>
            </w:tcBorders>
            <w:vAlign w:val="center"/>
          </w:tcPr>
          <w:p>
            <w:pPr>
              <w:jc w:val="center"/>
              <w:rPr>
                <w:rFonts w:ascii="宋体" w:hAnsi="宋体" w:cs="Arial Unicode MS"/>
                <w:sz w:val="18"/>
                <w:szCs w:val="18"/>
              </w:rPr>
            </w:pPr>
          </w:p>
        </w:tc>
        <w:tc>
          <w:tcPr>
            <w:tcW w:w="1192" w:type="dxa"/>
            <w:vMerge w:val="continue"/>
            <w:tcBorders>
              <w:left w:val="single" w:color="auto" w:sz="2" w:space="0"/>
            </w:tcBorders>
            <w:vAlign w:val="center"/>
          </w:tcPr>
          <w:p>
            <w:pPr>
              <w:jc w:val="center"/>
              <w:rPr>
                <w:rFonts w:ascii="宋体" w:hAnsi="宋体" w:cs="Arial Unicode MS"/>
                <w:sz w:val="18"/>
                <w:szCs w:val="18"/>
              </w:rPr>
            </w:pPr>
          </w:p>
        </w:tc>
      </w:tr>
      <w:tr>
        <w:tblPrEx>
          <w:tblLayout w:type="fixed"/>
          <w:tblCellMar>
            <w:top w:w="0" w:type="dxa"/>
            <w:left w:w="0" w:type="dxa"/>
            <w:bottom w:w="0" w:type="dxa"/>
            <w:right w:w="0" w:type="dxa"/>
          </w:tblCellMar>
        </w:tblPrEx>
        <w:trPr>
          <w:cantSplit/>
          <w:trHeight w:val="629" w:hRule="atLeas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（万吨）</w:t>
            </w:r>
          </w:p>
        </w:tc>
        <w:tc>
          <w:tcPr>
            <w:tcW w:w="106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（万T</w:t>
            </w:r>
            <w:r>
              <w:rPr>
                <w:rFonts w:ascii="宋体" w:hAnsi="宋体"/>
                <w:sz w:val="18"/>
                <w:szCs w:val="18"/>
              </w:rPr>
              <w:t>EU</w:t>
            </w:r>
            <w:r>
              <w:rPr>
                <w:rFonts w:hint="eastAsia" w:ascii="宋体" w:hAnsi="宋体"/>
                <w:sz w:val="18"/>
                <w:szCs w:val="18"/>
              </w:rPr>
              <w:t>）</w:t>
            </w:r>
          </w:p>
        </w:tc>
        <w:tc>
          <w:tcPr>
            <w:tcW w:w="11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（万吨）</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（万人）</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cs="Arial Unicode MS"/>
                <w:sz w:val="18"/>
                <w:szCs w:val="18"/>
              </w:rPr>
              <w:t>（万辆）</w:t>
            </w:r>
          </w:p>
        </w:tc>
        <w:tc>
          <w:tcPr>
            <w:tcW w:w="112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r>
              <w:rPr>
                <w:rFonts w:hint="eastAsia" w:ascii="宋体" w:hAnsi="宋体"/>
                <w:sz w:val="18"/>
                <w:szCs w:val="18"/>
              </w:rPr>
              <w:t>（万吨）</w:t>
            </w:r>
          </w:p>
        </w:tc>
        <w:tc>
          <w:tcPr>
            <w:tcW w:w="1152" w:type="dxa"/>
            <w:vMerge w:val="continue"/>
            <w:tcBorders>
              <w:left w:val="single" w:color="auto" w:sz="2" w:space="0"/>
              <w:bottom w:val="single" w:color="auto" w:sz="2" w:space="0"/>
              <w:right w:val="single" w:color="auto" w:sz="2" w:space="0"/>
            </w:tcBorders>
            <w:vAlign w:val="center"/>
          </w:tcPr>
          <w:p>
            <w:pPr>
              <w:jc w:val="center"/>
              <w:rPr>
                <w:rFonts w:ascii="宋体" w:hAnsi="宋体" w:cs="Arial Unicode MS"/>
                <w:sz w:val="18"/>
                <w:szCs w:val="18"/>
              </w:rPr>
            </w:pPr>
          </w:p>
        </w:tc>
        <w:tc>
          <w:tcPr>
            <w:tcW w:w="1192" w:type="dxa"/>
            <w:vMerge w:val="continue"/>
            <w:tcBorders>
              <w:left w:val="single" w:color="auto" w:sz="2" w:space="0"/>
              <w:bottom w:val="single" w:color="auto" w:sz="2" w:space="0"/>
            </w:tcBorders>
            <w:vAlign w:val="center"/>
          </w:tcPr>
          <w:p>
            <w:pPr>
              <w:jc w:val="center"/>
              <w:rPr>
                <w:rFonts w:ascii="宋体" w:hAnsi="宋体" w:cs="Arial Unicode MS"/>
                <w:sz w:val="18"/>
                <w:szCs w:val="18"/>
              </w:rPr>
            </w:pPr>
          </w:p>
        </w:tc>
      </w:tr>
      <w:tr>
        <w:tblPrEx>
          <w:tblLayout w:type="fixed"/>
          <w:tblCellMar>
            <w:top w:w="0" w:type="dxa"/>
            <w:left w:w="0" w:type="dxa"/>
            <w:bottom w:w="0" w:type="dxa"/>
            <w:right w:w="0" w:type="dxa"/>
          </w:tblCellMar>
        </w:tblPrEx>
        <w:trPr>
          <w:cantSplit/>
          <w:trHeight w:val="398" w:hRule="exact"/>
          <w:jc w:val="center"/>
        </w:trPr>
        <w:tc>
          <w:tcPr>
            <w:tcW w:w="1178" w:type="dxa"/>
            <w:tcBorders>
              <w:top w:val="single" w:color="auto" w:sz="2" w:space="0"/>
              <w:bottom w:val="single" w:color="auto" w:sz="2" w:space="0"/>
              <w:right w:val="single" w:color="auto" w:sz="2" w:space="0"/>
            </w:tcBorders>
            <w:vAlign w:val="center"/>
          </w:tcPr>
          <w:p>
            <w:pPr>
              <w:spacing w:line="0" w:lineRule="atLeast"/>
              <w:jc w:val="center"/>
              <w:rPr>
                <w:rFonts w:ascii="宋体" w:hAnsi="宋体" w:cs="Arial Unicode MS"/>
                <w:sz w:val="18"/>
                <w:szCs w:val="18"/>
              </w:rPr>
            </w:pPr>
            <w:r>
              <w:rPr>
                <w:rFonts w:hint="eastAsia" w:ascii="宋体" w:hAnsi="宋体" w:cs="Arial Unicode MS"/>
                <w:sz w:val="18"/>
                <w:szCs w:val="18"/>
              </w:rPr>
              <w:t>12</w:t>
            </w:r>
          </w:p>
        </w:tc>
        <w:tc>
          <w:tcPr>
            <w:tcW w:w="1065"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s="Arial Unicode MS"/>
              </w:rPr>
              <w:t>13</w:t>
            </w:r>
          </w:p>
        </w:tc>
        <w:tc>
          <w:tcPr>
            <w:tcW w:w="112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s="Arial Unicode MS"/>
              </w:rPr>
              <w:t>14</w:t>
            </w:r>
          </w:p>
        </w:tc>
        <w:tc>
          <w:tcPr>
            <w:tcW w:w="128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s="Arial Unicode MS"/>
              </w:rPr>
              <w:t>15</w:t>
            </w:r>
          </w:p>
        </w:tc>
        <w:tc>
          <w:tcPr>
            <w:tcW w:w="128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s="Arial Unicode MS"/>
              </w:rPr>
              <w:t>16</w:t>
            </w:r>
          </w:p>
        </w:tc>
        <w:tc>
          <w:tcPr>
            <w:tcW w:w="1128"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s="Arial Unicode MS"/>
              </w:rPr>
              <w:t>17</w:t>
            </w:r>
          </w:p>
        </w:tc>
        <w:tc>
          <w:tcPr>
            <w:tcW w:w="1152"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olor w:val="333333"/>
              </w:rPr>
              <w:t>卯</w:t>
            </w:r>
          </w:p>
        </w:tc>
        <w:tc>
          <w:tcPr>
            <w:tcW w:w="1192" w:type="dxa"/>
            <w:tcBorders>
              <w:top w:val="single" w:color="auto" w:sz="2" w:space="0"/>
              <w:left w:val="single" w:color="auto" w:sz="2" w:space="0"/>
              <w:bottom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rPr>
            </w:pPr>
            <w:r>
              <w:rPr>
                <w:rFonts w:hint="eastAsia" w:ascii="宋体" w:hAnsi="宋体"/>
                <w:color w:val="333333"/>
              </w:rPr>
              <w:t>辰</w:t>
            </w:r>
          </w:p>
        </w:tc>
      </w:tr>
      <w:tr>
        <w:tblPrEx>
          <w:tblLayout w:type="fixed"/>
          <w:tblCellMar>
            <w:top w:w="0" w:type="dxa"/>
            <w:left w:w="0" w:type="dxa"/>
            <w:bottom w:w="0" w:type="dxa"/>
            <w:right w:w="0" w:type="dxa"/>
          </w:tblCellMar>
        </w:tblPrEx>
        <w:trPr>
          <w:cantSplit/>
          <w:trHeight w:val="294" w:hRule="atLeas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2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28"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52"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92" w:type="dxa"/>
            <w:tcBorders>
              <w:top w:val="single" w:color="auto" w:sz="2" w:space="0"/>
              <w:left w:val="single" w:color="auto" w:sz="2" w:space="0"/>
              <w:bottom w:val="single" w:color="auto" w:sz="2" w:space="0"/>
            </w:tcBorders>
            <w:vAlign w:val="center"/>
          </w:tcPr>
          <w:p>
            <w:pPr>
              <w:rPr>
                <w:rFonts w:ascii="宋体" w:hAnsi="宋体" w:cs="Arial Unicode MS"/>
                <w:sz w:val="18"/>
                <w:szCs w:val="18"/>
              </w:rPr>
            </w:pPr>
          </w:p>
        </w:tc>
      </w:tr>
      <w:tr>
        <w:tblPrEx>
          <w:tblLayout w:type="fixed"/>
          <w:tblCellMar>
            <w:top w:w="0" w:type="dxa"/>
            <w:left w:w="0" w:type="dxa"/>
            <w:bottom w:w="0" w:type="dxa"/>
            <w:right w:w="0" w:type="dxa"/>
          </w:tblCellMar>
        </w:tblPrEx>
        <w:trPr>
          <w:cantSplit/>
          <w:trHeight w:val="284" w:hRule="exac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2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28"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52"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rPr>
            </w:pPr>
          </w:p>
        </w:tc>
        <w:tc>
          <w:tcPr>
            <w:tcW w:w="1192" w:type="dxa"/>
            <w:tcBorders>
              <w:top w:val="single" w:color="auto" w:sz="2" w:space="0"/>
              <w:left w:val="single" w:color="auto" w:sz="2" w:space="0"/>
              <w:bottom w:val="single" w:color="auto" w:sz="2" w:space="0"/>
            </w:tcBorders>
            <w:vAlign w:val="center"/>
          </w:tcPr>
          <w:p>
            <w:pPr>
              <w:rPr>
                <w:rFonts w:ascii="宋体" w:hAnsi="宋体" w:cs="Arial Unicode MS"/>
                <w:sz w:val="18"/>
                <w:szCs w:val="18"/>
              </w:rPr>
            </w:pPr>
          </w:p>
        </w:tc>
      </w:tr>
      <w:tr>
        <w:tblPrEx>
          <w:tblLayout w:type="fixed"/>
          <w:tblCellMar>
            <w:top w:w="0" w:type="dxa"/>
            <w:left w:w="0" w:type="dxa"/>
            <w:bottom w:w="0" w:type="dxa"/>
            <w:right w:w="0" w:type="dxa"/>
          </w:tblCellMar>
        </w:tblPrEx>
        <w:trPr>
          <w:cantSplit/>
          <w:trHeight w:val="284" w:hRule="exact"/>
          <w:jc w:val="center"/>
        </w:trPr>
        <w:tc>
          <w:tcPr>
            <w:tcW w:w="1178" w:type="dxa"/>
            <w:tcBorders>
              <w:top w:val="single" w:color="auto" w:sz="2" w:space="0"/>
              <w:bottom w:val="single" w:color="auto" w:sz="8" w:space="0"/>
              <w:right w:val="single" w:color="auto" w:sz="2" w:space="0"/>
            </w:tcBorders>
            <w:vAlign w:val="center"/>
          </w:tcPr>
          <w:p>
            <w:pPr>
              <w:jc w:val="center"/>
              <w:rPr>
                <w:rFonts w:ascii="宋体" w:hAnsi="宋体" w:cs="Arial Unicode MS"/>
                <w:sz w:val="18"/>
                <w:szCs w:val="18"/>
              </w:rPr>
            </w:pPr>
          </w:p>
        </w:tc>
        <w:tc>
          <w:tcPr>
            <w:tcW w:w="1065"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rPr>
            </w:pPr>
          </w:p>
        </w:tc>
        <w:tc>
          <w:tcPr>
            <w:tcW w:w="1126"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rPr>
            </w:pPr>
          </w:p>
        </w:tc>
        <w:tc>
          <w:tcPr>
            <w:tcW w:w="1286"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rPr>
            </w:pPr>
          </w:p>
        </w:tc>
        <w:tc>
          <w:tcPr>
            <w:tcW w:w="1286"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rPr>
            </w:pPr>
          </w:p>
        </w:tc>
        <w:tc>
          <w:tcPr>
            <w:tcW w:w="1128"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rPr>
            </w:pPr>
          </w:p>
        </w:tc>
        <w:tc>
          <w:tcPr>
            <w:tcW w:w="1152"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rPr>
            </w:pPr>
          </w:p>
        </w:tc>
        <w:tc>
          <w:tcPr>
            <w:tcW w:w="1192" w:type="dxa"/>
            <w:tcBorders>
              <w:top w:val="single" w:color="auto" w:sz="2" w:space="0"/>
              <w:left w:val="single" w:color="auto" w:sz="2" w:space="0"/>
              <w:bottom w:val="single" w:color="auto" w:sz="8" w:space="0"/>
            </w:tcBorders>
            <w:vAlign w:val="center"/>
          </w:tcPr>
          <w:p>
            <w:pPr>
              <w:rPr>
                <w:rFonts w:ascii="宋体" w:hAnsi="宋体" w:cs="Arial Unicode MS"/>
                <w:sz w:val="18"/>
                <w:szCs w:val="18"/>
              </w:rPr>
            </w:pPr>
          </w:p>
        </w:tc>
      </w:tr>
    </w:tbl>
    <w:p>
      <w:pPr>
        <w:spacing w:line="0" w:lineRule="atLeast"/>
        <w:jc w:val="center"/>
        <w:rPr>
          <w:rFonts w:ascii="宋体" w:hAnsi="宋体"/>
          <w:sz w:val="18"/>
          <w:szCs w:val="18"/>
        </w:rPr>
      </w:pPr>
      <w:r>
        <w:rPr>
          <w:rFonts w:hint="eastAsia" w:ascii="宋体" w:hAnsi="宋体"/>
          <w:sz w:val="18"/>
          <w:szCs w:val="18"/>
        </w:rPr>
        <w:t xml:space="preserve">单位负责人：         统计负责人：         填表人：         联系电话：        报出日期：20 </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 xml:space="preserve"> 月</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日</w:t>
      </w:r>
    </w:p>
    <w:p>
      <w:pPr>
        <w:spacing w:line="0" w:lineRule="atLeast"/>
        <w:rPr>
          <w:rFonts w:ascii="宋体" w:hAnsi="宋体"/>
          <w:sz w:val="18"/>
          <w:szCs w:val="18"/>
        </w:rPr>
      </w:pPr>
    </w:p>
    <w:p>
      <w:pPr>
        <w:spacing w:line="0" w:lineRule="atLeast"/>
        <w:rPr>
          <w:rFonts w:ascii="宋体" w:hAnsi="宋体"/>
          <w:sz w:val="18"/>
          <w:szCs w:val="18"/>
        </w:rPr>
      </w:pPr>
    </w:p>
    <w:p>
      <w:pPr>
        <w:spacing w:line="240" w:lineRule="exact"/>
        <w:ind w:left="1080" w:hanging="1080" w:hangingChars="600"/>
        <w:rPr>
          <w:rFonts w:ascii="宋体" w:hAnsi="宋体"/>
          <w:sz w:val="18"/>
          <w:szCs w:val="18"/>
        </w:rPr>
      </w:pPr>
      <w:r>
        <w:rPr>
          <w:rFonts w:hint="eastAsia" w:ascii="宋体" w:hAnsi="宋体"/>
          <w:sz w:val="18"/>
          <w:szCs w:val="18"/>
        </w:rPr>
        <w:t>说    明：1.统计范围：</w:t>
      </w:r>
      <w:r>
        <w:rPr>
          <w:rFonts w:hint="eastAsia" w:ascii="宋体" w:hAnsi="宋体"/>
          <w:sz w:val="18"/>
          <w:szCs w:val="18"/>
          <w:lang w:eastAsia="zh-CN"/>
        </w:rPr>
        <w:t>全省</w:t>
      </w:r>
      <w:r>
        <w:rPr>
          <w:rFonts w:hint="eastAsia" w:ascii="宋体" w:hAnsi="宋体"/>
          <w:sz w:val="18"/>
          <w:szCs w:val="18"/>
        </w:rPr>
        <w:t>所有取得港口经营许可的泊位。无固定设备设施的自然岸坡，渔业、舾装、军用等泊位不纳入统计。</w:t>
      </w:r>
    </w:p>
    <w:p>
      <w:pPr>
        <w:spacing w:line="240" w:lineRule="exact"/>
        <w:ind w:firstLine="990" w:firstLineChars="550"/>
        <w:rPr>
          <w:rFonts w:ascii="宋体" w:hAnsi="宋体"/>
          <w:sz w:val="18"/>
          <w:szCs w:val="18"/>
        </w:rPr>
      </w:pPr>
      <w:r>
        <w:rPr>
          <w:rFonts w:ascii="宋体" w:hAnsi="宋体"/>
          <w:sz w:val="18"/>
          <w:szCs w:val="18"/>
        </w:rPr>
        <w:t>2</w:t>
      </w:r>
      <w:r>
        <w:rPr>
          <w:rFonts w:hint="eastAsia" w:ascii="宋体" w:hAnsi="宋体"/>
          <w:sz w:val="18"/>
          <w:szCs w:val="18"/>
        </w:rPr>
        <w:t>.本表01、02栏保留一位小数，06～17栏保留两位小数，其余数据都取至整数位。</w:t>
      </w:r>
    </w:p>
    <w:p>
      <w:pPr>
        <w:spacing w:line="0" w:lineRule="atLeast"/>
        <w:ind w:left="1560" w:leftChars="400" w:hanging="720" w:hangingChars="400"/>
        <w:rPr>
          <w:rFonts w:ascii="宋体" w:hAnsi="宋体"/>
          <w:sz w:val="18"/>
          <w:szCs w:val="18"/>
        </w:rPr>
      </w:pPr>
    </w:p>
    <w:p>
      <w:pPr>
        <w:spacing w:line="0" w:lineRule="atLeast"/>
        <w:rPr>
          <w:rFonts w:ascii="宋体" w:hAnsi="宋体"/>
          <w:sz w:val="18"/>
          <w:szCs w:val="18"/>
        </w:rPr>
        <w:sectPr>
          <w:pgSz w:w="11907" w:h="16839"/>
          <w:pgMar w:top="1418" w:right="1247" w:bottom="1247" w:left="1247" w:header="851" w:footer="992" w:gutter="0"/>
          <w:cols w:space="425" w:num="1"/>
          <w:docGrid w:type="linesAndChar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65" w:name="_Toc520332044"/>
      <w:bookmarkStart w:id="166" w:name="_Toc13670555"/>
      <w:bookmarkStart w:id="167" w:name="_Toc275459852"/>
      <w:bookmarkStart w:id="168" w:name="_Toc302510496"/>
      <w:bookmarkStart w:id="169" w:name="_Toc271017127"/>
      <w:bookmarkStart w:id="170" w:name="_Toc275449516"/>
      <w:bookmarkStart w:id="171" w:name="_Toc270678782"/>
      <w:r>
        <w:rPr>
          <w:rFonts w:hint="eastAsia" w:ascii="宋体" w:hAnsi="宋体" w:eastAsia="宋体"/>
          <w:b w:val="0"/>
          <w:color w:val="000000" w:themeColor="text1"/>
          <w14:textFill>
            <w14:solidFill>
              <w14:schemeClr w14:val="tx1"/>
            </w14:solidFill>
          </w14:textFill>
        </w:rPr>
        <w:t>（三十）港口主要统计指标年快报</w:t>
      </w:r>
      <w:bookmarkEnd w:id="165"/>
      <w:bookmarkEnd w:id="166"/>
      <w:bookmarkEnd w:id="167"/>
      <w:bookmarkEnd w:id="168"/>
      <w:bookmarkEnd w:id="169"/>
      <w:bookmarkEnd w:id="170"/>
      <w:bookmarkEnd w:id="171"/>
    </w:p>
    <w:p>
      <w:pPr>
        <w:tabs>
          <w:tab w:val="left" w:pos="6303"/>
        </w:tabs>
        <w:spacing w:line="0" w:lineRule="atLeast"/>
        <w:jc w:val="center"/>
        <w:rPr>
          <w:rFonts w:ascii="宋体" w:hAnsi="宋体"/>
          <w:bCs/>
          <w:sz w:val="18"/>
          <w:szCs w:val="18"/>
        </w:rPr>
      </w:pPr>
    </w:p>
    <w:p>
      <w:pPr>
        <w:tabs>
          <w:tab w:val="left" w:pos="6303"/>
        </w:tabs>
        <w:spacing w:line="0" w:lineRule="atLeast"/>
        <w:jc w:val="center"/>
        <w:rPr>
          <w:rFonts w:ascii="宋体" w:hAnsi="宋体"/>
          <w:bCs/>
          <w:sz w:val="18"/>
          <w:szCs w:val="18"/>
        </w:rPr>
      </w:pPr>
      <w:r>
        <w:rPr>
          <w:rFonts w:ascii="宋体" w:hAnsi="宋体" w:cs="Arial Unicode MS"/>
          <w:sz w:val="18"/>
          <w:szCs w:val="18"/>
        </w:rPr>
        <mc:AlternateContent>
          <mc:Choice Requires="wps">
            <w:drawing>
              <wp:anchor distT="0" distB="0" distL="114300" distR="114300" simplePos="0" relativeHeight="251665408" behindDoc="0" locked="0" layoutInCell="1" allowOverlap="1">
                <wp:simplePos x="0" y="0"/>
                <wp:positionH relativeFrom="column">
                  <wp:posOffset>4179570</wp:posOffset>
                </wp:positionH>
                <wp:positionV relativeFrom="paragraph">
                  <wp:posOffset>111125</wp:posOffset>
                </wp:positionV>
                <wp:extent cx="1686560" cy="784225"/>
                <wp:effectExtent l="0" t="3175"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86560" cy="784225"/>
                        </a:xfrm>
                        <a:prstGeom prst="rect">
                          <a:avLst/>
                        </a:prstGeom>
                        <a:noFill/>
                        <a:ln>
                          <a:noFill/>
                        </a:ln>
                      </wps:spPr>
                      <wps:txbx>
                        <w:txbxContent>
                          <w:p>
                            <w:pPr>
                              <w:spacing w:line="0" w:lineRule="atLeast"/>
                              <w:rPr>
                                <w:rFonts w:ascii="宋体" w:hAnsi="宋体"/>
                                <w:bCs/>
                                <w:sz w:val="18"/>
                                <w:szCs w:val="18"/>
                              </w:rPr>
                            </w:pPr>
                            <w:r>
                              <w:rPr>
                                <w:rFonts w:hint="eastAsia" w:ascii="宋体" w:hAnsi="宋体"/>
                                <w:bCs/>
                                <w:sz w:val="18"/>
                                <w:szCs w:val="18"/>
                              </w:rPr>
                              <w:t>表　　号：交行统P901表</w:t>
                            </w:r>
                          </w:p>
                          <w:p>
                            <w:pPr>
                              <w:spacing w:line="0" w:lineRule="atLeast"/>
                              <w:rPr>
                                <w:rFonts w:ascii="宋体" w:hAnsi="宋体"/>
                                <w:bCs/>
                                <w:sz w:val="18"/>
                                <w:szCs w:val="18"/>
                              </w:rPr>
                            </w:pPr>
                            <w:r>
                              <w:rPr>
                                <w:rFonts w:hint="eastAsia" w:ascii="宋体" w:hAnsi="宋体"/>
                                <w:bCs/>
                                <w:sz w:val="18"/>
                                <w:szCs w:val="18"/>
                              </w:rPr>
                              <w:t>制定机关：交通运输部</w:t>
                            </w:r>
                          </w:p>
                          <w:p>
                            <w:pPr>
                              <w:spacing w:line="0" w:lineRule="atLeast"/>
                              <w:rPr>
                                <w:rFonts w:ascii="宋体" w:hAnsi="宋体"/>
                                <w:bCs/>
                                <w:sz w:val="18"/>
                                <w:szCs w:val="18"/>
                              </w:rPr>
                            </w:pPr>
                            <w:r>
                              <w:rPr>
                                <w:rFonts w:hint="eastAsia" w:ascii="宋体" w:hAnsi="宋体"/>
                                <w:bCs/>
                                <w:sz w:val="18"/>
                                <w:szCs w:val="18"/>
                              </w:rPr>
                              <w:t>批准机关：国家统计局</w:t>
                            </w:r>
                          </w:p>
                          <w:p>
                            <w:pPr>
                              <w:spacing w:line="0" w:lineRule="atLeast"/>
                              <w:rPr>
                                <w:rFonts w:ascii="宋体" w:hAnsi="宋体"/>
                                <w:sz w:val="18"/>
                                <w:szCs w:val="18"/>
                              </w:rPr>
                            </w:pPr>
                            <w:r>
                              <w:rPr>
                                <w:rFonts w:hint="eastAsia" w:ascii="宋体" w:hAnsi="宋体"/>
                                <w:sz w:val="18"/>
                                <w:szCs w:val="18"/>
                              </w:rPr>
                              <w:t>批准文号：国统制〔2019〕126号</w:t>
                            </w:r>
                          </w:p>
                          <w:p>
                            <w:pPr>
                              <w:spacing w:line="0" w:lineRule="atLeast"/>
                              <w:rPr>
                                <w:rFonts w:ascii="宋体" w:hAnsi="宋体"/>
                                <w:bCs/>
                                <w:sz w:val="18"/>
                                <w:szCs w:val="18"/>
                              </w:rPr>
                            </w:pPr>
                            <w:r>
                              <w:rPr>
                                <w:rFonts w:hint="eastAsia" w:ascii="宋体" w:hAnsi="宋体"/>
                                <w:sz w:val="18"/>
                                <w:szCs w:val="18"/>
                              </w:rPr>
                              <w:t>有效期至：2022年9月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9.1pt;margin-top:8.75pt;height:61.75pt;width:132.8pt;z-index:251665408;mso-width-relative:page;mso-height-relative:page;" filled="f" stroked="f" coordsize="21600,21600" o:gfxdata="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UgZ5NgAAAAKAQAADwAAAAAAAAABACAAAAAiAAAAZHJzL2Rvd25yZXYueG1sUEsBAhQAFAAA&#10;AAgAh07iQDjH1GXvAQAAtwMAAA4AAAAAAAAAAQAgAAAAJwEAAGRycy9lMm9Eb2MueG1sUEsFBgAA&#10;AAAGAAYAWQEAAIgFAAAAAA==&#10;">
                <v:fill on="f" focussize="0,0"/>
                <v:stroke on="f"/>
                <v:imagedata o:title=""/>
                <o:lock v:ext="edit" aspectratio="f"/>
                <v:textbox inset="0mm,0mm,0mm,0mm">
                  <w:txbxContent>
                    <w:p>
                      <w:pPr>
                        <w:spacing w:line="0" w:lineRule="atLeast"/>
                        <w:rPr>
                          <w:rFonts w:ascii="宋体" w:hAnsi="宋体"/>
                          <w:bCs/>
                          <w:sz w:val="18"/>
                          <w:szCs w:val="18"/>
                        </w:rPr>
                      </w:pPr>
                      <w:r>
                        <w:rPr>
                          <w:rFonts w:hint="eastAsia" w:ascii="宋体" w:hAnsi="宋体"/>
                          <w:bCs/>
                          <w:sz w:val="18"/>
                          <w:szCs w:val="18"/>
                        </w:rPr>
                        <w:t>表　　号：交行统P901表</w:t>
                      </w:r>
                    </w:p>
                    <w:p>
                      <w:pPr>
                        <w:spacing w:line="0" w:lineRule="atLeast"/>
                        <w:rPr>
                          <w:rFonts w:ascii="宋体" w:hAnsi="宋体"/>
                          <w:bCs/>
                          <w:sz w:val="18"/>
                          <w:szCs w:val="18"/>
                        </w:rPr>
                      </w:pPr>
                      <w:r>
                        <w:rPr>
                          <w:rFonts w:hint="eastAsia" w:ascii="宋体" w:hAnsi="宋体"/>
                          <w:bCs/>
                          <w:sz w:val="18"/>
                          <w:szCs w:val="18"/>
                        </w:rPr>
                        <w:t>制定机关：交通运输部</w:t>
                      </w:r>
                    </w:p>
                    <w:p>
                      <w:pPr>
                        <w:spacing w:line="0" w:lineRule="atLeast"/>
                        <w:rPr>
                          <w:rFonts w:ascii="宋体" w:hAnsi="宋体"/>
                          <w:bCs/>
                          <w:sz w:val="18"/>
                          <w:szCs w:val="18"/>
                        </w:rPr>
                      </w:pPr>
                      <w:r>
                        <w:rPr>
                          <w:rFonts w:hint="eastAsia" w:ascii="宋体" w:hAnsi="宋体"/>
                          <w:bCs/>
                          <w:sz w:val="18"/>
                          <w:szCs w:val="18"/>
                        </w:rPr>
                        <w:t>批准机关：国家统计局</w:t>
                      </w:r>
                    </w:p>
                    <w:p>
                      <w:pPr>
                        <w:spacing w:line="0" w:lineRule="atLeast"/>
                        <w:rPr>
                          <w:rFonts w:ascii="宋体" w:hAnsi="宋体"/>
                          <w:sz w:val="18"/>
                          <w:szCs w:val="18"/>
                        </w:rPr>
                      </w:pPr>
                      <w:r>
                        <w:rPr>
                          <w:rFonts w:hint="eastAsia" w:ascii="宋体" w:hAnsi="宋体"/>
                          <w:sz w:val="18"/>
                          <w:szCs w:val="18"/>
                        </w:rPr>
                        <w:t>批准文号：国统制〔2019〕126号</w:t>
                      </w:r>
                    </w:p>
                    <w:p>
                      <w:pPr>
                        <w:spacing w:line="0" w:lineRule="atLeast"/>
                        <w:rPr>
                          <w:rFonts w:ascii="宋体" w:hAnsi="宋体"/>
                          <w:bCs/>
                          <w:sz w:val="18"/>
                          <w:szCs w:val="18"/>
                        </w:rPr>
                      </w:pPr>
                      <w:r>
                        <w:rPr>
                          <w:rFonts w:hint="eastAsia" w:ascii="宋体" w:hAnsi="宋体"/>
                          <w:sz w:val="18"/>
                          <w:szCs w:val="18"/>
                        </w:rPr>
                        <w:t>有效期至：2022年9月</w:t>
                      </w:r>
                    </w:p>
                  </w:txbxContent>
                </v:textbox>
              </v:shape>
            </w:pict>
          </mc:Fallback>
        </mc:AlternateContent>
      </w:r>
    </w:p>
    <w:p>
      <w:pPr>
        <w:tabs>
          <w:tab w:val="left" w:pos="6303"/>
        </w:tabs>
        <w:spacing w:line="0" w:lineRule="atLeast"/>
        <w:jc w:val="center"/>
        <w:rPr>
          <w:rFonts w:ascii="宋体" w:hAnsi="宋体"/>
          <w:bCs/>
          <w:sz w:val="18"/>
          <w:szCs w:val="18"/>
        </w:rPr>
      </w:pPr>
    </w:p>
    <w:p>
      <w:pPr>
        <w:tabs>
          <w:tab w:val="left" w:pos="6303"/>
        </w:tabs>
        <w:spacing w:line="0" w:lineRule="atLeast"/>
        <w:jc w:val="center"/>
        <w:rPr>
          <w:rFonts w:ascii="宋体" w:hAnsi="宋体" w:cs="Arial Unicode MS"/>
          <w:sz w:val="18"/>
          <w:szCs w:val="18"/>
        </w:rPr>
      </w:pPr>
    </w:p>
    <w:p>
      <w:pPr>
        <w:tabs>
          <w:tab w:val="left" w:pos="6303"/>
        </w:tabs>
        <w:spacing w:line="0" w:lineRule="atLeast"/>
        <w:jc w:val="center"/>
        <w:rPr>
          <w:rFonts w:ascii="宋体" w:hAnsi="宋体" w:cs="Arial Unicode MS"/>
          <w:sz w:val="18"/>
          <w:szCs w:val="18"/>
        </w:rPr>
      </w:pPr>
    </w:p>
    <w:p>
      <w:pPr>
        <w:tabs>
          <w:tab w:val="left" w:pos="6303"/>
        </w:tabs>
        <w:spacing w:line="0" w:lineRule="atLeast"/>
        <w:jc w:val="center"/>
        <w:rPr>
          <w:rFonts w:ascii="宋体" w:hAnsi="宋体"/>
          <w:bCs/>
          <w:sz w:val="18"/>
          <w:szCs w:val="18"/>
        </w:rPr>
      </w:pPr>
    </w:p>
    <w:p>
      <w:pPr>
        <w:tabs>
          <w:tab w:val="left" w:pos="3153"/>
          <w:tab w:val="left" w:pos="6303"/>
        </w:tabs>
        <w:spacing w:line="0" w:lineRule="atLeast"/>
        <w:jc w:val="left"/>
        <w:rPr>
          <w:rFonts w:ascii="宋体" w:hAnsi="宋体"/>
          <w:bCs/>
          <w:sz w:val="18"/>
          <w:szCs w:val="18"/>
        </w:rPr>
      </w:pPr>
      <w:r>
        <w:rPr>
          <w:rFonts w:hint="eastAsia" w:ascii="宋体" w:hAnsi="宋体"/>
          <w:bCs/>
          <w:sz w:val="18"/>
          <w:szCs w:val="18"/>
        </w:rPr>
        <w:t xml:space="preserve">填报单位：                   </w:t>
      </w:r>
      <w:r>
        <w:rPr>
          <w:rFonts w:ascii="宋体" w:hAnsi="宋体"/>
          <w:bCs/>
          <w:sz w:val="18"/>
          <w:szCs w:val="18"/>
        </w:rPr>
        <w:t xml:space="preserve">    </w:t>
      </w:r>
      <w:r>
        <w:rPr>
          <w:rFonts w:hint="eastAsia" w:ascii="宋体" w:hAnsi="宋体"/>
          <w:bCs/>
          <w:sz w:val="18"/>
          <w:szCs w:val="18"/>
        </w:rPr>
        <w:t xml:space="preserve">                20   年</w:t>
      </w:r>
    </w:p>
    <w:tbl>
      <w:tblPr>
        <w:tblStyle w:val="39"/>
        <w:tblW w:w="9450"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30"/>
        <w:gridCol w:w="2415"/>
        <w:gridCol w:w="916"/>
        <w:gridCol w:w="630"/>
        <w:gridCol w:w="869"/>
        <w:gridCol w:w="735"/>
        <w:gridCol w:w="630"/>
        <w:gridCol w:w="830"/>
        <w:gridCol w:w="955"/>
        <w:gridCol w:w="84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588" w:hRule="exact"/>
        </w:trPr>
        <w:tc>
          <w:tcPr>
            <w:tcW w:w="3045" w:type="dxa"/>
            <w:gridSpan w:val="2"/>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指标名称</w:t>
            </w:r>
          </w:p>
        </w:tc>
        <w:tc>
          <w:tcPr>
            <w:tcW w:w="916" w:type="dxa"/>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计量</w:t>
            </w:r>
          </w:p>
          <w:p>
            <w:pPr>
              <w:spacing w:line="0" w:lineRule="atLeast"/>
              <w:jc w:val="center"/>
              <w:rPr>
                <w:rFonts w:ascii="宋体" w:hAnsi="宋体"/>
                <w:bCs/>
                <w:sz w:val="18"/>
                <w:szCs w:val="18"/>
              </w:rPr>
            </w:pPr>
            <w:r>
              <w:rPr>
                <w:rFonts w:hint="eastAsia" w:ascii="宋体" w:hAnsi="宋体"/>
                <w:bCs/>
                <w:sz w:val="18"/>
                <w:szCs w:val="18"/>
              </w:rPr>
              <w:t>单位</w:t>
            </w:r>
          </w:p>
        </w:tc>
        <w:tc>
          <w:tcPr>
            <w:tcW w:w="630" w:type="dxa"/>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代码</w:t>
            </w:r>
          </w:p>
        </w:tc>
        <w:tc>
          <w:tcPr>
            <w:tcW w:w="869" w:type="dxa"/>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⒈全省所有港口沿海港区合计</w:t>
            </w:r>
          </w:p>
        </w:tc>
        <w:tc>
          <w:tcPr>
            <w:tcW w:w="735" w:type="dxa"/>
            <w:tcBorders>
              <w:top w:val="single" w:color="auto" w:sz="8" w:space="0"/>
              <w:bottom w:val="single" w:color="auto" w:sz="2" w:space="0"/>
            </w:tcBorders>
            <w:vAlign w:val="center"/>
          </w:tcPr>
          <w:p>
            <w:pPr>
              <w:spacing w:line="0" w:lineRule="atLeast"/>
              <w:rPr>
                <w:rFonts w:ascii="宋体" w:hAnsi="宋体"/>
                <w:bCs/>
                <w:sz w:val="18"/>
                <w:szCs w:val="18"/>
              </w:rPr>
            </w:pPr>
            <w:r>
              <w:rPr>
                <w:rFonts w:hint="eastAsia" w:ascii="宋体" w:hAnsi="宋体"/>
                <w:bCs/>
                <w:sz w:val="18"/>
                <w:szCs w:val="18"/>
              </w:rPr>
              <w:t>…港</w:t>
            </w:r>
          </w:p>
        </w:tc>
        <w:tc>
          <w:tcPr>
            <w:tcW w:w="630" w:type="dxa"/>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…港</w:t>
            </w:r>
          </w:p>
        </w:tc>
        <w:tc>
          <w:tcPr>
            <w:tcW w:w="830" w:type="dxa"/>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⒉全省所有港口内河港区合计</w:t>
            </w:r>
          </w:p>
        </w:tc>
        <w:tc>
          <w:tcPr>
            <w:tcW w:w="955" w:type="dxa"/>
            <w:tcBorders>
              <w:top w:val="single" w:color="auto" w:sz="8" w:space="0"/>
              <w:bottom w:val="single" w:color="auto" w:sz="2" w:space="0"/>
            </w:tcBorders>
            <w:vAlign w:val="center"/>
          </w:tcPr>
          <w:p>
            <w:pPr>
              <w:spacing w:line="0" w:lineRule="atLeast"/>
              <w:rPr>
                <w:rFonts w:ascii="宋体" w:hAnsi="宋体"/>
                <w:bCs/>
                <w:sz w:val="18"/>
                <w:szCs w:val="18"/>
              </w:rPr>
            </w:pPr>
            <w:r>
              <w:rPr>
                <w:rFonts w:hint="eastAsia" w:ascii="宋体" w:hAnsi="宋体"/>
                <w:bCs/>
                <w:sz w:val="18"/>
                <w:szCs w:val="18"/>
              </w:rPr>
              <w:t>…港</w:t>
            </w:r>
          </w:p>
        </w:tc>
        <w:tc>
          <w:tcPr>
            <w:tcW w:w="840" w:type="dxa"/>
            <w:tcBorders>
              <w:top w:val="single" w:color="auto" w:sz="8"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trPr>
        <w:tc>
          <w:tcPr>
            <w:tcW w:w="3045" w:type="dxa"/>
            <w:gridSpan w:val="2"/>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甲</w:t>
            </w:r>
          </w:p>
        </w:tc>
        <w:tc>
          <w:tcPr>
            <w:tcW w:w="916"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乙</w:t>
            </w:r>
          </w:p>
        </w:tc>
        <w:tc>
          <w:tcPr>
            <w:tcW w:w="630"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丙</w:t>
            </w:r>
          </w:p>
        </w:tc>
        <w:tc>
          <w:tcPr>
            <w:tcW w:w="869"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1</w:t>
            </w:r>
          </w:p>
        </w:tc>
        <w:tc>
          <w:tcPr>
            <w:tcW w:w="735"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2</w:t>
            </w:r>
          </w:p>
        </w:tc>
        <w:tc>
          <w:tcPr>
            <w:tcW w:w="630"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3</w:t>
            </w:r>
          </w:p>
        </w:tc>
        <w:tc>
          <w:tcPr>
            <w:tcW w:w="830"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4</w:t>
            </w:r>
          </w:p>
        </w:tc>
        <w:tc>
          <w:tcPr>
            <w:tcW w:w="955"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5</w:t>
            </w:r>
          </w:p>
        </w:tc>
        <w:tc>
          <w:tcPr>
            <w:tcW w:w="840"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630" w:type="dxa"/>
            <w:vMerge w:val="restart"/>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年底实有数</w:t>
            </w:r>
          </w:p>
        </w:tc>
        <w:tc>
          <w:tcPr>
            <w:tcW w:w="2415" w:type="dxa"/>
            <w:tcBorders>
              <w:top w:val="single" w:color="auto" w:sz="2" w:space="0"/>
              <w:bottom w:val="single" w:color="auto" w:sz="2" w:space="0"/>
            </w:tcBorders>
            <w:vAlign w:val="center"/>
          </w:tcPr>
          <w:p>
            <w:pPr>
              <w:spacing w:line="0" w:lineRule="atLeast"/>
              <w:rPr>
                <w:rFonts w:ascii="宋体" w:hAnsi="宋体"/>
                <w:bCs/>
                <w:sz w:val="18"/>
                <w:szCs w:val="18"/>
              </w:rPr>
            </w:pPr>
            <w:r>
              <w:rPr>
                <w:rFonts w:hint="eastAsia" w:ascii="宋体" w:hAnsi="宋体"/>
                <w:bCs/>
                <w:sz w:val="18"/>
                <w:szCs w:val="18"/>
              </w:rPr>
              <w:t>生产用泊位个数</w:t>
            </w:r>
          </w:p>
        </w:tc>
        <w:tc>
          <w:tcPr>
            <w:tcW w:w="916"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个</w:t>
            </w:r>
          </w:p>
        </w:tc>
        <w:tc>
          <w:tcPr>
            <w:tcW w:w="630"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1</w:t>
            </w:r>
          </w:p>
        </w:tc>
        <w:tc>
          <w:tcPr>
            <w:tcW w:w="869"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735"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630"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830"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955"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840"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630" w:type="dxa"/>
            <w:vMerge w:val="continue"/>
            <w:tcBorders>
              <w:top w:val="single" w:color="auto" w:sz="2" w:space="0"/>
              <w:bottom w:val="single" w:color="auto" w:sz="2" w:space="0"/>
            </w:tcBorders>
          </w:tcPr>
          <w:p>
            <w:pPr>
              <w:spacing w:line="0" w:lineRule="atLeast"/>
              <w:rPr>
                <w:rFonts w:ascii="宋体" w:hAnsi="宋体"/>
                <w:bCs/>
                <w:sz w:val="18"/>
                <w:szCs w:val="18"/>
              </w:rPr>
            </w:pPr>
          </w:p>
        </w:tc>
        <w:tc>
          <w:tcPr>
            <w:tcW w:w="2415" w:type="dxa"/>
            <w:tcBorders>
              <w:top w:val="single" w:color="auto" w:sz="2" w:space="0"/>
              <w:bottom w:val="single" w:color="auto" w:sz="2" w:space="0"/>
            </w:tcBorders>
            <w:vAlign w:val="center"/>
          </w:tcPr>
          <w:p>
            <w:pPr>
              <w:spacing w:line="0" w:lineRule="atLeast"/>
              <w:ind w:firstLine="180" w:firstLineChars="100"/>
              <w:rPr>
                <w:rFonts w:ascii="宋体" w:hAnsi="宋体"/>
                <w:bCs/>
                <w:sz w:val="18"/>
                <w:szCs w:val="18"/>
              </w:rPr>
            </w:pPr>
            <w:r>
              <w:rPr>
                <w:rFonts w:hint="eastAsia" w:ascii="宋体" w:hAnsi="宋体"/>
                <w:bCs/>
                <w:sz w:val="18"/>
                <w:szCs w:val="18"/>
              </w:rPr>
              <w:t>其中：万吨级及以上</w:t>
            </w:r>
          </w:p>
        </w:tc>
        <w:tc>
          <w:tcPr>
            <w:tcW w:w="916"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个</w:t>
            </w:r>
          </w:p>
        </w:tc>
        <w:tc>
          <w:tcPr>
            <w:tcW w:w="630" w:type="dxa"/>
            <w:tcBorders>
              <w:top w:val="single" w:color="auto" w:sz="2" w:space="0"/>
              <w:bottom w:val="single" w:color="auto" w:sz="2" w:space="0"/>
            </w:tcBorders>
            <w:vAlign w:val="center"/>
          </w:tcPr>
          <w:p>
            <w:pPr>
              <w:spacing w:line="0" w:lineRule="atLeast"/>
              <w:jc w:val="center"/>
              <w:rPr>
                <w:rFonts w:ascii="宋体" w:hAnsi="宋体"/>
                <w:bCs/>
                <w:sz w:val="18"/>
                <w:szCs w:val="18"/>
              </w:rPr>
            </w:pPr>
            <w:r>
              <w:rPr>
                <w:rFonts w:hint="eastAsia" w:ascii="宋体" w:hAnsi="宋体"/>
                <w:bCs/>
                <w:sz w:val="18"/>
                <w:szCs w:val="18"/>
              </w:rPr>
              <w:t>2</w:t>
            </w:r>
          </w:p>
        </w:tc>
        <w:tc>
          <w:tcPr>
            <w:tcW w:w="869"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735"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630"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830"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955"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c>
          <w:tcPr>
            <w:tcW w:w="840" w:type="dxa"/>
            <w:tcBorders>
              <w:top w:val="single" w:color="auto" w:sz="2" w:space="0"/>
              <w:bottom w:val="single" w:color="auto" w:sz="2" w:space="0"/>
            </w:tcBorders>
            <w:vAlign w:val="center"/>
          </w:tcPr>
          <w:p>
            <w:pPr>
              <w:spacing w:line="0" w:lineRule="atLeas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630" w:type="dxa"/>
            <w:vMerge w:val="continue"/>
            <w:tcBorders>
              <w:top w:val="single" w:color="auto" w:sz="2" w:space="0"/>
              <w:bottom w:val="single" w:color="auto" w:sz="8" w:space="0"/>
            </w:tcBorders>
          </w:tcPr>
          <w:p>
            <w:pPr>
              <w:spacing w:line="0" w:lineRule="atLeast"/>
              <w:rPr>
                <w:rFonts w:ascii="宋体" w:hAnsi="宋体"/>
                <w:bCs/>
                <w:sz w:val="18"/>
                <w:szCs w:val="18"/>
              </w:rPr>
            </w:pPr>
          </w:p>
        </w:tc>
        <w:tc>
          <w:tcPr>
            <w:tcW w:w="2415" w:type="dxa"/>
            <w:tcBorders>
              <w:top w:val="single" w:color="auto" w:sz="2" w:space="0"/>
              <w:bottom w:val="single" w:color="auto" w:sz="8" w:space="0"/>
            </w:tcBorders>
            <w:vAlign w:val="center"/>
          </w:tcPr>
          <w:p>
            <w:pPr>
              <w:spacing w:line="0" w:lineRule="atLeast"/>
              <w:rPr>
                <w:rFonts w:ascii="宋体" w:hAnsi="宋体"/>
                <w:bCs/>
                <w:sz w:val="18"/>
                <w:szCs w:val="18"/>
              </w:rPr>
            </w:pPr>
            <w:r>
              <w:rPr>
                <w:rFonts w:hint="eastAsia" w:ascii="宋体" w:hAnsi="宋体"/>
                <w:bCs/>
                <w:sz w:val="18"/>
                <w:szCs w:val="18"/>
              </w:rPr>
              <w:t>泊位通过能力</w:t>
            </w:r>
          </w:p>
        </w:tc>
        <w:tc>
          <w:tcPr>
            <w:tcW w:w="916" w:type="dxa"/>
            <w:tcBorders>
              <w:top w:val="single" w:color="auto" w:sz="2" w:space="0"/>
              <w:bottom w:val="single" w:color="auto" w:sz="8" w:space="0"/>
            </w:tcBorders>
            <w:vAlign w:val="center"/>
          </w:tcPr>
          <w:p>
            <w:pPr>
              <w:spacing w:line="0" w:lineRule="atLeast"/>
              <w:jc w:val="center"/>
              <w:rPr>
                <w:rFonts w:ascii="宋体" w:hAnsi="宋体"/>
                <w:bCs/>
                <w:sz w:val="18"/>
                <w:szCs w:val="18"/>
              </w:rPr>
            </w:pPr>
            <w:r>
              <w:rPr>
                <w:rFonts w:hint="eastAsia" w:ascii="宋体" w:hAnsi="宋体"/>
                <w:bCs/>
                <w:sz w:val="18"/>
                <w:szCs w:val="18"/>
              </w:rPr>
              <w:t>万吨/年</w:t>
            </w:r>
          </w:p>
        </w:tc>
        <w:tc>
          <w:tcPr>
            <w:tcW w:w="630" w:type="dxa"/>
            <w:tcBorders>
              <w:top w:val="single" w:color="auto" w:sz="2" w:space="0"/>
              <w:bottom w:val="single" w:color="auto" w:sz="8" w:space="0"/>
            </w:tcBorders>
            <w:vAlign w:val="center"/>
          </w:tcPr>
          <w:p>
            <w:pPr>
              <w:spacing w:line="0" w:lineRule="atLeast"/>
              <w:jc w:val="center"/>
              <w:rPr>
                <w:rFonts w:ascii="宋体" w:hAnsi="宋体"/>
                <w:bCs/>
                <w:sz w:val="18"/>
                <w:szCs w:val="18"/>
              </w:rPr>
            </w:pPr>
            <w:r>
              <w:rPr>
                <w:rFonts w:hint="eastAsia" w:ascii="宋体" w:hAnsi="宋体"/>
                <w:bCs/>
                <w:sz w:val="18"/>
                <w:szCs w:val="18"/>
              </w:rPr>
              <w:t>3</w:t>
            </w:r>
          </w:p>
        </w:tc>
        <w:tc>
          <w:tcPr>
            <w:tcW w:w="869" w:type="dxa"/>
            <w:tcBorders>
              <w:top w:val="single" w:color="auto" w:sz="2" w:space="0"/>
              <w:bottom w:val="single" w:color="auto" w:sz="8" w:space="0"/>
            </w:tcBorders>
            <w:vAlign w:val="center"/>
          </w:tcPr>
          <w:p>
            <w:pPr>
              <w:spacing w:line="0" w:lineRule="atLeast"/>
              <w:jc w:val="center"/>
              <w:rPr>
                <w:rFonts w:ascii="宋体" w:hAnsi="宋体"/>
                <w:bCs/>
                <w:sz w:val="18"/>
                <w:szCs w:val="18"/>
              </w:rPr>
            </w:pPr>
          </w:p>
        </w:tc>
        <w:tc>
          <w:tcPr>
            <w:tcW w:w="735" w:type="dxa"/>
            <w:tcBorders>
              <w:top w:val="single" w:color="auto" w:sz="2" w:space="0"/>
              <w:bottom w:val="single" w:color="auto" w:sz="8" w:space="0"/>
            </w:tcBorders>
            <w:vAlign w:val="center"/>
          </w:tcPr>
          <w:p>
            <w:pPr>
              <w:spacing w:line="0" w:lineRule="atLeast"/>
              <w:jc w:val="center"/>
              <w:rPr>
                <w:rFonts w:ascii="宋体" w:hAnsi="宋体"/>
                <w:bCs/>
                <w:sz w:val="18"/>
                <w:szCs w:val="18"/>
              </w:rPr>
            </w:pPr>
          </w:p>
        </w:tc>
        <w:tc>
          <w:tcPr>
            <w:tcW w:w="630" w:type="dxa"/>
            <w:tcBorders>
              <w:top w:val="single" w:color="auto" w:sz="2" w:space="0"/>
              <w:bottom w:val="single" w:color="auto" w:sz="8" w:space="0"/>
            </w:tcBorders>
            <w:vAlign w:val="center"/>
          </w:tcPr>
          <w:p>
            <w:pPr>
              <w:spacing w:line="0" w:lineRule="atLeast"/>
              <w:jc w:val="center"/>
              <w:rPr>
                <w:rFonts w:ascii="宋体" w:hAnsi="宋体"/>
                <w:bCs/>
                <w:sz w:val="18"/>
                <w:szCs w:val="18"/>
              </w:rPr>
            </w:pPr>
          </w:p>
        </w:tc>
        <w:tc>
          <w:tcPr>
            <w:tcW w:w="830" w:type="dxa"/>
            <w:tcBorders>
              <w:top w:val="single" w:color="auto" w:sz="2" w:space="0"/>
              <w:bottom w:val="single" w:color="auto" w:sz="8" w:space="0"/>
            </w:tcBorders>
            <w:vAlign w:val="center"/>
          </w:tcPr>
          <w:p>
            <w:pPr>
              <w:spacing w:line="0" w:lineRule="atLeast"/>
              <w:jc w:val="center"/>
              <w:rPr>
                <w:rFonts w:ascii="宋体" w:hAnsi="宋体"/>
                <w:bCs/>
                <w:sz w:val="18"/>
                <w:szCs w:val="18"/>
              </w:rPr>
            </w:pPr>
          </w:p>
        </w:tc>
        <w:tc>
          <w:tcPr>
            <w:tcW w:w="955" w:type="dxa"/>
            <w:tcBorders>
              <w:top w:val="single" w:color="auto" w:sz="2" w:space="0"/>
              <w:bottom w:val="single" w:color="auto" w:sz="8" w:space="0"/>
            </w:tcBorders>
            <w:vAlign w:val="center"/>
          </w:tcPr>
          <w:p>
            <w:pPr>
              <w:spacing w:line="0" w:lineRule="atLeast"/>
              <w:jc w:val="center"/>
              <w:rPr>
                <w:rFonts w:ascii="宋体" w:hAnsi="宋体"/>
                <w:bCs/>
                <w:sz w:val="18"/>
                <w:szCs w:val="18"/>
              </w:rPr>
            </w:pPr>
          </w:p>
        </w:tc>
        <w:tc>
          <w:tcPr>
            <w:tcW w:w="840" w:type="dxa"/>
            <w:tcBorders>
              <w:top w:val="single" w:color="auto" w:sz="2" w:space="0"/>
              <w:bottom w:val="single" w:color="auto" w:sz="8" w:space="0"/>
            </w:tcBorders>
            <w:vAlign w:val="center"/>
          </w:tcPr>
          <w:p>
            <w:pPr>
              <w:spacing w:line="0" w:lineRule="atLeast"/>
              <w:jc w:val="center"/>
              <w:rPr>
                <w:rFonts w:ascii="宋体" w:hAnsi="宋体"/>
                <w:bCs/>
                <w:sz w:val="18"/>
                <w:szCs w:val="18"/>
              </w:rPr>
            </w:pPr>
          </w:p>
        </w:tc>
      </w:tr>
    </w:tbl>
    <w:p>
      <w:pPr>
        <w:spacing w:line="0" w:lineRule="atLeast"/>
        <w:rPr>
          <w:rFonts w:ascii="宋体" w:hAnsi="宋体"/>
          <w:sz w:val="18"/>
          <w:szCs w:val="18"/>
        </w:rPr>
      </w:pPr>
      <w:r>
        <w:rPr>
          <w:rFonts w:hint="eastAsia" w:ascii="宋体" w:hAnsi="宋体"/>
          <w:sz w:val="18"/>
          <w:szCs w:val="18"/>
        </w:rPr>
        <w:t>单位负责人：        统计负责人：         填表人：        联系电话：         报出日期：20   年</w:t>
      </w:r>
      <w:r>
        <w:rPr>
          <w:rFonts w:ascii="宋体" w:hAnsi="宋体"/>
          <w:sz w:val="18"/>
          <w:szCs w:val="18"/>
        </w:rPr>
        <w:t xml:space="preserve">  </w:t>
      </w:r>
      <w:r>
        <w:rPr>
          <w:rFonts w:hint="eastAsia" w:ascii="宋体" w:hAnsi="宋体"/>
          <w:sz w:val="18"/>
          <w:szCs w:val="18"/>
        </w:rPr>
        <w:t xml:space="preserve"> 月</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日</w:t>
      </w:r>
    </w:p>
    <w:p>
      <w:pPr>
        <w:spacing w:line="0" w:lineRule="atLeast"/>
        <w:rPr>
          <w:rFonts w:ascii="宋体" w:hAnsi="宋体"/>
          <w:b/>
          <w:bCs/>
          <w:sz w:val="28"/>
          <w:szCs w:val="28"/>
        </w:rPr>
      </w:pPr>
    </w:p>
    <w:p>
      <w:pPr>
        <w:spacing w:line="240" w:lineRule="exact"/>
        <w:rPr>
          <w:rFonts w:ascii="宋体" w:hAnsi="宋体"/>
          <w:sz w:val="18"/>
          <w:szCs w:val="18"/>
        </w:rPr>
      </w:pPr>
      <w:r>
        <w:rPr>
          <w:rFonts w:hint="eastAsia" w:ascii="宋体" w:hAnsi="宋体"/>
          <w:sz w:val="18"/>
          <w:szCs w:val="18"/>
        </w:rPr>
        <w:t>说    明：1.统计范围：</w:t>
      </w:r>
      <w:r>
        <w:rPr>
          <w:rFonts w:hint="eastAsia" w:ascii="宋体" w:hAnsi="宋体"/>
          <w:sz w:val="18"/>
          <w:szCs w:val="18"/>
          <w:lang w:eastAsia="zh-CN"/>
        </w:rPr>
        <w:t>全省</w:t>
      </w:r>
      <w:r>
        <w:rPr>
          <w:rFonts w:hint="eastAsia" w:ascii="宋体" w:hAnsi="宋体"/>
          <w:sz w:val="18"/>
          <w:szCs w:val="18"/>
        </w:rPr>
        <w:t>所有</w:t>
      </w:r>
      <w:r>
        <w:rPr>
          <w:rFonts w:ascii="宋体" w:hAnsi="宋体"/>
          <w:sz w:val="18"/>
          <w:szCs w:val="18"/>
        </w:rPr>
        <w:t>港口</w:t>
      </w:r>
      <w:r>
        <w:rPr>
          <w:rFonts w:hint="eastAsia" w:ascii="宋体" w:hAnsi="宋体"/>
          <w:sz w:val="18"/>
          <w:szCs w:val="18"/>
        </w:rPr>
        <w:t>中</w:t>
      </w:r>
      <w:r>
        <w:rPr>
          <w:rFonts w:ascii="宋体" w:hAnsi="宋体"/>
          <w:sz w:val="18"/>
          <w:szCs w:val="18"/>
        </w:rPr>
        <w:t>取得港口经营许可的生产用泊位。</w:t>
      </w:r>
    </w:p>
    <w:p>
      <w:pPr>
        <w:spacing w:line="240" w:lineRule="exact"/>
        <w:ind w:firstLine="900" w:firstLineChars="500"/>
        <w:rPr>
          <w:rFonts w:ascii="宋体" w:hAnsi="宋体"/>
          <w:sz w:val="18"/>
          <w:szCs w:val="18"/>
        </w:rPr>
      </w:pPr>
      <w:r>
        <w:rPr>
          <w:rFonts w:ascii="宋体" w:hAnsi="宋体"/>
          <w:sz w:val="18"/>
          <w:szCs w:val="18"/>
        </w:rPr>
        <w:t>2</w:t>
      </w:r>
      <w:r>
        <w:rPr>
          <w:rFonts w:hint="eastAsia" w:ascii="宋体" w:hAnsi="宋体"/>
          <w:sz w:val="18"/>
          <w:szCs w:val="18"/>
        </w:rPr>
        <w:t>.表内“泊位通过能力”是指所有生产用泊位设计的年通过能力之和，包括散装、件杂货物、集装箱货物和</w:t>
      </w:r>
    </w:p>
    <w:p>
      <w:pPr>
        <w:spacing w:line="240" w:lineRule="exact"/>
        <w:ind w:left="210" w:leftChars="100" w:firstLine="900" w:firstLineChars="500"/>
        <w:rPr>
          <w:rFonts w:ascii="宋体" w:hAnsi="宋体"/>
          <w:sz w:val="18"/>
          <w:szCs w:val="18"/>
        </w:rPr>
      </w:pPr>
      <w:r>
        <w:rPr>
          <w:rFonts w:hint="eastAsia" w:ascii="宋体" w:hAnsi="宋体"/>
          <w:sz w:val="18"/>
          <w:szCs w:val="18"/>
        </w:rPr>
        <w:t>滚装汽车货物的通过能力。</w:t>
      </w:r>
    </w:p>
    <w:p>
      <w:pPr>
        <w:spacing w:line="240" w:lineRule="exact"/>
        <w:ind w:firstLine="900" w:firstLineChars="500"/>
        <w:rPr>
          <w:rFonts w:ascii="宋体" w:hAnsi="宋体"/>
          <w:sz w:val="18"/>
          <w:szCs w:val="18"/>
        </w:rPr>
      </w:pPr>
      <w:r>
        <w:rPr>
          <w:rFonts w:ascii="宋体" w:hAnsi="宋体"/>
          <w:sz w:val="18"/>
          <w:szCs w:val="18"/>
        </w:rPr>
        <w:t>3.</w:t>
      </w:r>
      <w:r>
        <w:rPr>
          <w:rFonts w:hint="eastAsia" w:ascii="宋体" w:hAnsi="宋体"/>
          <w:sz w:val="18"/>
          <w:szCs w:val="18"/>
        </w:rPr>
        <w:t>本表数据都取至整数位。</w:t>
      </w:r>
    </w:p>
    <w:p>
      <w:pPr>
        <w:spacing w:line="240" w:lineRule="exact"/>
        <w:ind w:firstLine="900" w:firstLineChars="500"/>
        <w:rPr>
          <w:rFonts w:ascii="宋体" w:hAnsi="宋体"/>
          <w:sz w:val="18"/>
          <w:szCs w:val="18"/>
        </w:rPr>
      </w:pPr>
      <w:r>
        <w:rPr>
          <w:rFonts w:ascii="宋体" w:hAnsi="宋体"/>
          <w:sz w:val="18"/>
          <w:szCs w:val="18"/>
        </w:rPr>
        <w:t>4</w:t>
      </w:r>
      <w:r>
        <w:rPr>
          <w:rFonts w:hint="eastAsia" w:ascii="宋体" w:hAnsi="宋体"/>
          <w:sz w:val="18"/>
          <w:szCs w:val="18"/>
        </w:rPr>
        <w:t>.行逻辑关系：</w:t>
      </w:r>
      <w:r>
        <w:rPr>
          <w:rFonts w:ascii="宋体" w:hAnsi="宋体"/>
          <w:sz w:val="18"/>
          <w:szCs w:val="18"/>
        </w:rPr>
        <w:t>1</w:t>
      </w:r>
      <w:r>
        <w:rPr>
          <w:rFonts w:hint="eastAsia" w:ascii="宋体" w:hAnsi="宋体"/>
          <w:sz w:val="18"/>
          <w:szCs w:val="18"/>
        </w:rPr>
        <w:t>行≥</w:t>
      </w:r>
      <w:r>
        <w:rPr>
          <w:rFonts w:ascii="宋体" w:hAnsi="宋体"/>
          <w:sz w:val="18"/>
          <w:szCs w:val="18"/>
        </w:rPr>
        <w:t>2</w:t>
      </w:r>
      <w:r>
        <w:rPr>
          <w:rFonts w:hint="eastAsia" w:ascii="宋体" w:hAnsi="宋体"/>
          <w:sz w:val="18"/>
          <w:szCs w:val="18"/>
        </w:rPr>
        <w:t>行。</w:t>
      </w:r>
    </w:p>
    <w:p>
      <w:pPr>
        <w:rPr>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72" w:name="_Toc13670556"/>
      <w:bookmarkStart w:id="173" w:name="_Toc522010380"/>
      <w:bookmarkStart w:id="174" w:name="_Toc522006375"/>
      <w:bookmarkStart w:id="175" w:name="_Toc261962785"/>
      <w:r>
        <w:rPr>
          <w:rFonts w:ascii="宋体" w:hAnsi="宋体" w:eastAsia="宋体"/>
          <w:b w:val="0"/>
          <w:color w:val="000000" w:themeColor="text1"/>
          <w14:textFill>
            <w14:solidFill>
              <w14:schemeClr w14:val="tx1"/>
            </w14:solidFill>
          </w14:textFill>
        </w:rPr>
        <mc:AlternateContent>
          <mc:Choice Requires="wpg">
            <w:drawing>
              <wp:anchor distT="0" distB="0" distL="114300" distR="114300" simplePos="0" relativeHeight="251667456"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59" name="组合 59"/>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60" name="Text Box 12"/>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1" name="Text Box 13"/>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2" name="Text Box 14"/>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3" name="Text Box 15"/>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67456;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Ij8LXfcAAAADgEAAA8AAAAAAAAAAQAgAAAAIgAAAGRycy9kb3ducmV2LnhtbFBLAQIU&#10;ABQAAAAIAIdO4kBp8t040wIAACkNAAAOAAAAAAAAAAEAIAAAACsBAABkcnMvZTJvRG9jLnhtbFBL&#10;BQYAAAAABgAGAFkBAABwBgAAAAA=&#10;">
                <o:lock v:ext="edit" aspectratio="f"/>
                <v:shape id="Text Box 12" o:spid="_x0000_s1026" o:spt="202" type="#_x0000_t202" style="position:absolute;left:1620;top:7836;height:312;width:1080;" fillcolor="#FFFFFF" filled="t" stroked="t" coordsize="21600,21600" o:gfxdata="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ddA0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3" o:spid="_x0000_s1026" o:spt="202" type="#_x0000_t202" style="position:absolute;left:3600;top:7836;height:312;width:1080;" fillcolor="#FFFFFF" filled="t" stroked="t" coordsize="21600,21600" o:gfxdata="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XWv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4" o:spid="_x0000_s1026" o:spt="202" type="#_x0000_t202" style="position:absolute;left:5580;top:7836;height:312;width:1080;" fillcolor="#FFFFFF" filled="t" stroked="t" coordsize="21600,21600" o:gfxdata="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r69i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txbxContent>
                  </v:textbox>
                </v:shape>
                <v:shape id="Text Box 15" o:spid="_x0000_s1026" o:spt="202" type="#_x0000_t202" style="position:absolute;left:7740;top:7836;height:312;width:2160;" fillcolor="#FFFFFF" filled="t" stroked="t" coordsize="21600,21600" o:gfxdata="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dOQ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hint="eastAsia" w:ascii="宋体" w:hAnsi="宋体" w:eastAsia="宋体"/>
          <w:b w:val="0"/>
          <w:color w:val="000000" w:themeColor="text1"/>
          <w14:textFill>
            <w14:solidFill>
              <w14:schemeClr w14:val="tx1"/>
            </w14:solidFill>
          </w14:textFill>
        </w:rPr>
        <w:t>（三十一）城市（县城）客运交通基本情况年报</w:t>
      </w:r>
      <w:bookmarkEnd w:id="172"/>
      <w:bookmarkEnd w:id="173"/>
      <w:bookmarkEnd w:id="174"/>
    </w:p>
    <w:p>
      <w:pPr>
        <w:jc w:val="center"/>
        <w:rPr>
          <w:rFonts w:ascii="宋体" w:hAnsi="宋体"/>
          <w:bCs/>
          <w:color w:val="000000"/>
          <w:sz w:val="18"/>
          <w:szCs w:val="18"/>
        </w:rPr>
      </w:pPr>
      <w:r>
        <w:rPr>
          <w:rFonts w:ascii="宋体" w:hAnsi="宋体"/>
          <w:bCs/>
          <w:color w:val="000000"/>
          <w:sz w:val="18"/>
          <w:szCs w:val="18"/>
        </w:rPr>
        <mc:AlternateContent>
          <mc:Choice Requires="wps">
            <w:drawing>
              <wp:anchor distT="0" distB="0" distL="114300" distR="114300" simplePos="0" relativeHeight="251672576" behindDoc="0" locked="0" layoutInCell="1" allowOverlap="1">
                <wp:simplePos x="0" y="0"/>
                <wp:positionH relativeFrom="column">
                  <wp:posOffset>4185285</wp:posOffset>
                </wp:positionH>
                <wp:positionV relativeFrom="paragraph">
                  <wp:posOffset>15240</wp:posOffset>
                </wp:positionV>
                <wp:extent cx="1819275" cy="771525"/>
                <wp:effectExtent l="13335" t="5715" r="5715" b="13335"/>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819275" cy="7715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号：交行统U</w:t>
                            </w:r>
                            <w:r>
                              <w:rPr>
                                <w:rFonts w:ascii="宋体" w:hAnsi="宋体"/>
                                <w:sz w:val="18"/>
                              </w:rPr>
                              <w:t>1</w:t>
                            </w:r>
                            <w:r>
                              <w:rPr>
                                <w:rFonts w:hint="eastAsia" w:ascii="宋体" w:hAnsi="宋体"/>
                                <w:sz w:val="18"/>
                              </w:rPr>
                              <w:t>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hAnsi="宋体"/>
                                <w:sz w:val="18"/>
                              </w:rPr>
                            </w:pPr>
                            <w:r>
                              <w:rPr>
                                <w:rFonts w:hint="eastAsia" w:hAnsi="宋体"/>
                                <w:sz w:val="18"/>
                              </w:rPr>
                              <w:t>批准文号：国统制〔2019〕126号</w:t>
                            </w:r>
                          </w:p>
                          <w:p>
                            <w:pPr>
                              <w:spacing w:line="0" w:lineRule="atLeast"/>
                              <w:rPr>
                                <w:rFonts w:ascii="宋体" w:hAnsi="宋体"/>
                                <w:sz w:val="18"/>
                              </w:rPr>
                            </w:pPr>
                            <w:r>
                              <w:rPr>
                                <w:rFonts w:hint="eastAsia"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9.55pt;margin-top:1.2pt;height:60.75pt;width:143.25pt;z-index:251672576;mso-width-relative:page;mso-height-relative:margin;mso-height-percent:200;" fillcolor="#FFFFFF" filled="t" stroked="t" coordsize="21600,21600" o:gfxdata="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x90NcAAAAJAQAADwAAAAAA&#10;AAABACAAAAAiAAAAZHJzL2Rvd25yZXYueG1sUEsBAhQAFAAAAAgAh07iQKYSLpoUAgAAKwQAAA4A&#10;AAAAAAAAAQAgAAAAJgEAAGRycy9lMm9Eb2MueG1sUEsFBgAAAAAGAAYAWQEAAKw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号：交行统U</w:t>
                      </w:r>
                      <w:r>
                        <w:rPr>
                          <w:rFonts w:ascii="宋体" w:hAnsi="宋体"/>
                          <w:sz w:val="18"/>
                        </w:rPr>
                        <w:t>1</w:t>
                      </w:r>
                      <w:r>
                        <w:rPr>
                          <w:rFonts w:hint="eastAsia" w:ascii="宋体" w:hAnsi="宋体"/>
                          <w:sz w:val="18"/>
                        </w:rPr>
                        <w:t>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hAnsi="宋体"/>
                          <w:sz w:val="18"/>
                        </w:rPr>
                      </w:pPr>
                      <w:r>
                        <w:rPr>
                          <w:rFonts w:hint="eastAsia" w:hAnsi="宋体"/>
                          <w:sz w:val="18"/>
                        </w:rPr>
                        <w:t>批准文号：国统制〔2019〕126号</w:t>
                      </w:r>
                    </w:p>
                    <w:p>
                      <w:pPr>
                        <w:spacing w:line="0" w:lineRule="atLeast"/>
                        <w:rPr>
                          <w:rFonts w:ascii="宋体" w:hAnsi="宋体"/>
                          <w:sz w:val="18"/>
                        </w:rPr>
                      </w:pPr>
                      <w:r>
                        <w:rPr>
                          <w:rFonts w:hint="eastAsia" w:hAnsi="宋体"/>
                          <w:sz w:val="18"/>
                        </w:rPr>
                        <w:t>有效期至：2022年9月</w:t>
                      </w:r>
                    </w:p>
                  </w:txbxContent>
                </v:textbox>
              </v:shape>
            </w:pict>
          </mc:Fallback>
        </mc:AlternateContent>
      </w:r>
      <w:r>
        <w:rPr>
          <w:rFonts w:ascii="宋体" w:hAnsi="宋体"/>
          <w:bCs/>
          <w:color w:val="000000"/>
          <w:sz w:val="18"/>
          <w:szCs w:val="18"/>
        </w:rPr>
        <mc:AlternateContent>
          <mc:Choice Requires="wps">
            <w:drawing>
              <wp:anchor distT="0" distB="0" distL="114300" distR="114300" simplePos="0" relativeHeight="251670528" behindDoc="0" locked="0" layoutInCell="1" allowOverlap="1">
                <wp:simplePos x="0" y="0"/>
                <wp:positionH relativeFrom="column">
                  <wp:posOffset>4173855</wp:posOffset>
                </wp:positionH>
                <wp:positionV relativeFrom="paragraph">
                  <wp:posOffset>7620</wp:posOffset>
                </wp:positionV>
                <wp:extent cx="1819275" cy="161925"/>
                <wp:effectExtent l="11430" t="7620" r="7620" b="1143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8.65pt;margin-top:0.6pt;height:12.75pt;width:143.25pt;z-index:251670528;mso-width-relative:page;mso-height-relative:margin;mso-height-percent:200;" fillcolor="#FFFFFF" filled="t" stroked="t" coordsize="21600,21600" o:gfxdata="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EKbB1QAAAAgBAAAPAAAAAAAA&#10;AAEAIAAAACIAAABkcnMvZG93bnJldi54bWxQSwECFAAUAAAACACHTuJA17xZ/BUCAAArBAAADgAA&#10;AAAAAAABACAAAAAk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bCs/>
          <w:color w:val="000000"/>
          <w:spacing w:val="-12"/>
          <w:sz w:val="18"/>
          <w:szCs w:val="18"/>
        </w:rPr>
        <mc:AlternateContent>
          <mc:Choice Requires="wps">
            <w:drawing>
              <wp:anchor distT="0" distB="0" distL="114300" distR="114300" simplePos="0" relativeHeight="251668480" behindDoc="0" locked="0" layoutInCell="1" allowOverlap="1">
                <wp:simplePos x="0" y="0"/>
                <wp:positionH relativeFrom="column">
                  <wp:posOffset>4153535</wp:posOffset>
                </wp:positionH>
                <wp:positionV relativeFrom="paragraph">
                  <wp:posOffset>21590</wp:posOffset>
                </wp:positionV>
                <wp:extent cx="1819275" cy="161925"/>
                <wp:effectExtent l="10160" t="12065" r="8890" b="698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7.05pt;margin-top:1.7pt;height:12.75pt;width:143.25pt;z-index:251668480;mso-width-relative:page;mso-height-relative:margin;mso-height-percent:200;" fillcolor="#FFFFFF" filled="t" stroked="t" coordsize="21600,21600" o:gfxdata="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uyjT1gAAAAgBAAAPAAAAAAAA&#10;AAEAIAAAACIAAABkcnMvZG93bnJldi54bWxQSwECFAAUAAAACACHTuJApX6/QB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p>
    <w:p>
      <w:pPr>
        <w:jc w:val="center"/>
        <w:rPr>
          <w:rFonts w:ascii="宋体" w:hAnsi="宋体"/>
          <w:bCs/>
          <w:color w:val="000000"/>
          <w:sz w:val="18"/>
          <w:szCs w:val="18"/>
        </w:rPr>
      </w:pPr>
    </w:p>
    <w:p>
      <w:pPr>
        <w:jc w:val="center"/>
        <w:rPr>
          <w:rFonts w:ascii="宋体" w:hAnsi="宋体"/>
          <w:bCs/>
          <w:color w:val="000000"/>
          <w:sz w:val="18"/>
          <w:szCs w:val="18"/>
        </w:rPr>
      </w:pPr>
    </w:p>
    <w:p>
      <w:pPr>
        <w:rPr>
          <w:color w:val="000000"/>
        </w:rPr>
      </w:pPr>
      <w:r>
        <w:rPr>
          <w:rFonts w:hint="eastAsia" w:ascii="宋体" w:hAnsi="宋体"/>
          <w:bCs/>
          <w:color w:val="000000"/>
          <w:sz w:val="18"/>
          <w:szCs w:val="18"/>
        </w:rPr>
        <w:t xml:space="preserve">填报单位：                                      </w:t>
      </w:r>
      <w:r>
        <w:rPr>
          <w:rFonts w:hint="eastAsia"/>
          <w:color w:val="000000"/>
          <w:sz w:val="18"/>
          <w:szCs w:val="18"/>
        </w:rPr>
        <w:t>20   年</w:t>
      </w:r>
    </w:p>
    <w:tbl>
      <w:tblPr>
        <w:tblStyle w:val="39"/>
        <w:tblW w:w="9583" w:type="dxa"/>
        <w:jc w:val="center"/>
        <w:tblInd w:w="0" w:type="dxa"/>
        <w:tblLayout w:type="fixed"/>
        <w:tblCellMar>
          <w:top w:w="0" w:type="dxa"/>
          <w:left w:w="108" w:type="dxa"/>
          <w:bottom w:w="0" w:type="dxa"/>
          <w:right w:w="108" w:type="dxa"/>
        </w:tblCellMar>
      </w:tblPr>
      <w:tblGrid>
        <w:gridCol w:w="3799"/>
        <w:gridCol w:w="1443"/>
        <w:gridCol w:w="1554"/>
        <w:gridCol w:w="2787"/>
      </w:tblGrid>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1443"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1554"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2787" w:type="dxa"/>
            <w:tcBorders>
              <w:top w:val="single" w:color="auto" w:sz="8" w:space="0"/>
              <w:left w:val="single" w:color="auto" w:sz="2" w:space="0"/>
              <w:bottom w:val="single" w:color="auto" w:sz="2" w:space="0"/>
            </w:tcBorders>
            <w:shd w:val="clear" w:color="auto" w:fill="FFFFFF"/>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数量</w:t>
            </w: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r>
              <w:rPr>
                <w:rFonts w:hint="eastAsia"/>
                <w:color w:val="000000"/>
                <w:kern w:val="0"/>
                <w:sz w:val="18"/>
                <w:szCs w:val="18"/>
              </w:rPr>
              <w:t>1</w:t>
            </w: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一、基础设施</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公交专用车道长度</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公里</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01</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轨道交通车站数  </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个</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02</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其中：换乘站数 </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color w:val="000000"/>
                <w:kern w:val="0"/>
                <w:sz w:val="18"/>
                <w:szCs w:val="18"/>
              </w:rPr>
              <w:t>个</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03</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color w:val="000000"/>
                <w:kern w:val="0"/>
                <w:sz w:val="18"/>
                <w:szCs w:val="18"/>
              </w:rPr>
            </w:pPr>
            <w:r>
              <w:rPr>
                <w:rFonts w:hint="eastAsia" w:ascii="宋体" w:hAnsi="宋体" w:cs="宋体"/>
                <w:bCs/>
                <w:color w:val="000000"/>
                <w:kern w:val="0"/>
                <w:sz w:val="18"/>
                <w:szCs w:val="18"/>
              </w:rPr>
              <w:t>城市客运轮渡在用码头数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个</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04</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bCs/>
                <w:color w:val="000000"/>
                <w:kern w:val="0"/>
                <w:sz w:val="18"/>
                <w:szCs w:val="18"/>
              </w:rPr>
              <w:t>综合客运枢纽</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color w:val="000000"/>
                <w:kern w:val="0"/>
                <w:sz w:val="18"/>
                <w:szCs w:val="18"/>
              </w:rPr>
              <w:t>个</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05</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80" w:firstLineChars="100"/>
              <w:rPr>
                <w:color w:val="000000"/>
                <w:kern w:val="0"/>
                <w:sz w:val="18"/>
                <w:szCs w:val="18"/>
              </w:rPr>
            </w:pPr>
            <w:r>
              <w:rPr>
                <w:rFonts w:hint="eastAsia"/>
                <w:color w:val="000000"/>
                <w:kern w:val="0"/>
                <w:sz w:val="18"/>
                <w:szCs w:val="18"/>
              </w:rPr>
              <w:t>其中：对外交通综合客运枢纽</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个</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06</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color w:val="000000"/>
                <w:kern w:val="0"/>
                <w:sz w:val="18"/>
                <w:szCs w:val="18"/>
              </w:rPr>
            </w:pPr>
            <w:r>
              <w:rPr>
                <w:rFonts w:hint="eastAsia"/>
                <w:bCs/>
                <w:color w:val="000000"/>
                <w:kern w:val="0"/>
                <w:sz w:val="18"/>
                <w:szCs w:val="18"/>
              </w:rPr>
              <w:t>500米公交站点覆盖面积</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平方公里</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07</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color w:val="000000"/>
                <w:kern w:val="0"/>
                <w:sz w:val="18"/>
                <w:szCs w:val="18"/>
              </w:rPr>
            </w:pPr>
            <w:r>
              <w:rPr>
                <w:rFonts w:hint="eastAsia"/>
                <w:bCs/>
                <w:color w:val="000000"/>
                <w:kern w:val="0"/>
                <w:sz w:val="18"/>
                <w:szCs w:val="18"/>
              </w:rPr>
              <w:t>公共汽电车停保场面积</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w:t>
            </w:r>
            <w:r>
              <w:rPr>
                <w:color w:val="000000"/>
                <w:kern w:val="0"/>
                <w:sz w:val="18"/>
                <w:szCs w:val="18"/>
              </w:rPr>
              <w:t>8</w:t>
            </w:r>
          </w:p>
        </w:tc>
        <w:tc>
          <w:tcPr>
            <w:tcW w:w="278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color w:val="000000"/>
                <w:kern w:val="0"/>
                <w:sz w:val="18"/>
                <w:szCs w:val="18"/>
              </w:rPr>
            </w:pPr>
            <w:r>
              <w:rPr>
                <w:rFonts w:hint="eastAsia" w:ascii="宋体" w:hAnsi="宋体" w:cs="宋体"/>
                <w:bCs/>
                <w:color w:val="000000"/>
                <w:kern w:val="0"/>
                <w:sz w:val="18"/>
                <w:szCs w:val="18"/>
              </w:rPr>
              <w:t>二、经营业户</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公共汽电车经营业户数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09</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80" w:firstLineChars="100"/>
              <w:rPr>
                <w:rFonts w:ascii="宋体" w:hAnsi="宋体" w:cs="宋体"/>
                <w:bCs/>
                <w:color w:val="000000"/>
                <w:kern w:val="0"/>
                <w:sz w:val="18"/>
                <w:szCs w:val="18"/>
              </w:rPr>
            </w:pPr>
            <w:r>
              <w:rPr>
                <w:rFonts w:hint="eastAsia" w:ascii="宋体" w:hAnsi="宋体" w:cs="宋体"/>
                <w:bCs/>
                <w:color w:val="000000"/>
                <w:kern w:val="0"/>
                <w:sz w:val="18"/>
                <w:szCs w:val="18"/>
              </w:rPr>
              <w:t>其中：国有企业</w:t>
            </w:r>
          </w:p>
        </w:tc>
        <w:tc>
          <w:tcPr>
            <w:tcW w:w="1443"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color w:val="000000"/>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10</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rFonts w:ascii="宋体" w:hAnsi="宋体" w:cs="宋体"/>
                <w:bCs/>
                <w:color w:val="000000"/>
                <w:kern w:val="0"/>
                <w:sz w:val="18"/>
                <w:szCs w:val="18"/>
              </w:rPr>
            </w:pPr>
            <w:r>
              <w:rPr>
                <w:rFonts w:hint="eastAsia" w:ascii="宋体" w:hAnsi="宋体" w:cs="宋体"/>
                <w:bCs/>
                <w:color w:val="000000"/>
                <w:kern w:val="0"/>
                <w:sz w:val="18"/>
                <w:szCs w:val="18"/>
              </w:rPr>
              <w:t>国有控股企业</w:t>
            </w:r>
          </w:p>
        </w:tc>
        <w:tc>
          <w:tcPr>
            <w:tcW w:w="1443"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color w:val="000000"/>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11</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rFonts w:ascii="宋体" w:hAnsi="宋体" w:cs="宋体"/>
                <w:bCs/>
                <w:color w:val="000000"/>
                <w:kern w:val="0"/>
                <w:sz w:val="18"/>
                <w:szCs w:val="18"/>
              </w:rPr>
            </w:pPr>
            <w:r>
              <w:rPr>
                <w:rFonts w:hint="eastAsia" w:ascii="宋体" w:hAnsi="宋体" w:cs="宋体"/>
                <w:bCs/>
                <w:color w:val="000000"/>
                <w:kern w:val="0"/>
                <w:sz w:val="18"/>
                <w:szCs w:val="18"/>
              </w:rPr>
              <w:t>私营企业</w:t>
            </w:r>
          </w:p>
        </w:tc>
        <w:tc>
          <w:tcPr>
            <w:tcW w:w="1443"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color w:val="000000"/>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12</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个体经营业户数</w:t>
            </w:r>
          </w:p>
        </w:tc>
        <w:tc>
          <w:tcPr>
            <w:tcW w:w="1443"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13</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巡游出租汽车经营业户数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14</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车辆</w:t>
            </w:r>
            <w:r>
              <w:rPr>
                <w:color w:val="000000"/>
                <w:kern w:val="0"/>
                <w:sz w:val="18"/>
                <w:szCs w:val="18"/>
              </w:rPr>
              <w:t>301</w:t>
            </w:r>
            <w:r>
              <w:rPr>
                <w:rFonts w:hint="eastAsia" w:ascii="宋体" w:hAnsi="宋体" w:cs="宋体"/>
                <w:color w:val="000000"/>
                <w:kern w:val="0"/>
                <w:sz w:val="18"/>
                <w:szCs w:val="18"/>
              </w:rPr>
              <w:t>辆以上的企业数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15</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车辆</w:t>
            </w:r>
            <w:r>
              <w:rPr>
                <w:rFonts w:hint="eastAsia"/>
                <w:color w:val="000000"/>
                <w:kern w:val="0"/>
                <w:sz w:val="18"/>
                <w:szCs w:val="18"/>
              </w:rPr>
              <w:t>101-300</w:t>
            </w:r>
            <w:r>
              <w:rPr>
                <w:rFonts w:hint="eastAsia" w:ascii="宋体" w:hAnsi="宋体" w:cs="宋体"/>
                <w:color w:val="000000"/>
                <w:kern w:val="0"/>
                <w:sz w:val="18"/>
                <w:szCs w:val="18"/>
              </w:rPr>
              <w:t>辆（含）的企业数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16</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车辆</w:t>
            </w:r>
            <w:r>
              <w:rPr>
                <w:rFonts w:hint="eastAsia"/>
                <w:color w:val="000000"/>
                <w:kern w:val="0"/>
                <w:sz w:val="18"/>
                <w:szCs w:val="18"/>
              </w:rPr>
              <w:t>51-100</w:t>
            </w:r>
            <w:r>
              <w:rPr>
                <w:rFonts w:hint="eastAsia" w:ascii="宋体" w:hAnsi="宋体" w:cs="宋体"/>
                <w:color w:val="000000"/>
                <w:kern w:val="0"/>
                <w:sz w:val="18"/>
                <w:szCs w:val="18"/>
              </w:rPr>
              <w:t>辆（含）的企业数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17</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车辆</w:t>
            </w:r>
            <w:r>
              <w:rPr>
                <w:rFonts w:hint="eastAsia"/>
                <w:color w:val="000000"/>
                <w:kern w:val="0"/>
                <w:sz w:val="18"/>
                <w:szCs w:val="18"/>
              </w:rPr>
              <w:t>50</w:t>
            </w:r>
            <w:r>
              <w:rPr>
                <w:rFonts w:hint="eastAsia" w:ascii="宋体" w:hAnsi="宋体" w:cs="宋体"/>
                <w:color w:val="000000"/>
                <w:kern w:val="0"/>
                <w:sz w:val="18"/>
                <w:szCs w:val="18"/>
              </w:rPr>
              <w:t>辆（含）以下的企业数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18</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bCs/>
                <w:color w:val="000000"/>
                <w:kern w:val="0"/>
                <w:sz w:val="18"/>
                <w:szCs w:val="18"/>
              </w:rPr>
            </w:pPr>
            <w:r>
              <w:rPr>
                <w:rFonts w:hint="eastAsia"/>
                <w:bCs/>
                <w:color w:val="000000"/>
                <w:kern w:val="0"/>
                <w:sz w:val="18"/>
                <w:szCs w:val="18"/>
              </w:rPr>
              <w:t>个体经营业户数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19</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轨道交通经营业户数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20</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城市客运轮渡经营业户数</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21</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302"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三、轨道交通最高日进站量</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万人次</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302" w:hRule="exact"/>
          <w:jc w:val="center"/>
        </w:trPr>
        <w:tc>
          <w:tcPr>
            <w:tcW w:w="379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rFonts w:ascii="宋体" w:hAnsi="宋体" w:cs="宋体"/>
                <w:bCs/>
                <w:color w:val="000000"/>
                <w:kern w:val="0"/>
                <w:sz w:val="18"/>
                <w:szCs w:val="18"/>
              </w:rPr>
            </w:pPr>
            <w:r>
              <w:rPr>
                <w:rFonts w:hint="eastAsia" w:ascii="宋体" w:hAnsi="宋体" w:cs="宋体"/>
                <w:bCs/>
                <w:color w:val="000000"/>
                <w:kern w:val="0"/>
                <w:sz w:val="18"/>
                <w:szCs w:val="18"/>
              </w:rPr>
              <w:t>轨道交通最高日客运量</w:t>
            </w:r>
          </w:p>
        </w:tc>
        <w:tc>
          <w:tcPr>
            <w:tcW w:w="144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万人次</w:t>
            </w:r>
          </w:p>
        </w:tc>
        <w:tc>
          <w:tcPr>
            <w:tcW w:w="155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278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799" w:type="dxa"/>
            <w:tcBorders>
              <w:top w:val="single" w:color="auto" w:sz="2" w:space="0"/>
              <w:left w:val="nil"/>
              <w:bottom w:val="single" w:color="auto" w:sz="8" w:space="0"/>
              <w:right w:val="single" w:color="auto" w:sz="2" w:space="0"/>
            </w:tcBorders>
            <w:shd w:val="clear" w:color="auto" w:fill="FFFFFF"/>
            <w:vAlign w:val="center"/>
          </w:tcPr>
          <w:p>
            <w:pPr>
              <w:widowControl/>
              <w:spacing w:line="0" w:lineRule="atLeast"/>
              <w:rPr>
                <w:bCs/>
                <w:color w:val="000000"/>
                <w:kern w:val="0"/>
                <w:sz w:val="18"/>
                <w:szCs w:val="18"/>
              </w:rPr>
            </w:pPr>
            <w:r>
              <w:rPr>
                <w:rFonts w:hint="eastAsia"/>
                <w:bCs/>
                <w:color w:val="000000"/>
                <w:kern w:val="0"/>
                <w:sz w:val="18"/>
                <w:szCs w:val="18"/>
              </w:rPr>
              <w:t>四、城市建成区面积</w:t>
            </w:r>
          </w:p>
        </w:tc>
        <w:tc>
          <w:tcPr>
            <w:tcW w:w="1443"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平方公里</w:t>
            </w:r>
          </w:p>
        </w:tc>
        <w:tc>
          <w:tcPr>
            <w:tcW w:w="1554"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bCs/>
                <w:color w:val="000000"/>
                <w:kern w:val="0"/>
                <w:sz w:val="18"/>
                <w:szCs w:val="18"/>
              </w:rPr>
            </w:pPr>
            <w:r>
              <w:rPr>
                <w:rFonts w:hint="eastAsia"/>
                <w:bCs/>
                <w:color w:val="000000"/>
                <w:kern w:val="0"/>
                <w:sz w:val="18"/>
                <w:szCs w:val="18"/>
              </w:rPr>
              <w:t>2</w:t>
            </w:r>
            <w:r>
              <w:rPr>
                <w:bCs/>
                <w:color w:val="000000"/>
                <w:kern w:val="0"/>
                <w:sz w:val="18"/>
                <w:szCs w:val="18"/>
              </w:rPr>
              <w:t>4</w:t>
            </w:r>
          </w:p>
        </w:tc>
        <w:tc>
          <w:tcPr>
            <w:tcW w:w="2787" w:type="dxa"/>
            <w:tcBorders>
              <w:top w:val="single" w:color="auto" w:sz="2" w:space="0"/>
              <w:left w:val="single" w:color="auto" w:sz="2" w:space="0"/>
              <w:bottom w:val="single" w:color="auto" w:sz="8" w:space="0"/>
            </w:tcBorders>
            <w:shd w:val="clear" w:color="auto" w:fill="FFFFFF"/>
            <w:vAlign w:val="center"/>
          </w:tcPr>
          <w:p>
            <w:pPr>
              <w:widowControl/>
              <w:spacing w:line="0" w:lineRule="atLeast"/>
              <w:rPr>
                <w:bCs/>
                <w:color w:val="000000"/>
                <w:kern w:val="0"/>
                <w:sz w:val="18"/>
                <w:szCs w:val="18"/>
              </w:rPr>
            </w:pPr>
          </w:p>
        </w:tc>
      </w:tr>
    </w:tbl>
    <w:p>
      <w:pPr>
        <w:spacing w:line="0" w:lineRule="atLeast"/>
        <w:rPr>
          <w:rFonts w:ascii="宋体" w:hAnsi="宋体" w:cs="宋体"/>
          <w:color w:val="000000"/>
          <w:kern w:val="0"/>
          <w:sz w:val="18"/>
          <w:szCs w:val="18"/>
        </w:rPr>
      </w:pPr>
      <w:r>
        <w:rPr>
          <w:rFonts w:hint="eastAsia" w:ascii="宋体" w:hAnsi="宋体" w:cs="宋体"/>
          <w:color w:val="000000"/>
          <w:kern w:val="0"/>
          <w:sz w:val="18"/>
          <w:szCs w:val="18"/>
        </w:rPr>
        <w:t>单位负责人：          统计负责人：        填表人：          联系电话：        报出日期：20  年  月  日</w:t>
      </w:r>
    </w:p>
    <w:p>
      <w:pPr>
        <w:spacing w:line="0" w:lineRule="atLeast"/>
        <w:rPr>
          <w:rFonts w:ascii="宋体" w:hAnsi="宋体" w:cs="宋体"/>
          <w:color w:val="000000"/>
          <w:kern w:val="0"/>
          <w:sz w:val="18"/>
          <w:szCs w:val="18"/>
        </w:rPr>
      </w:pPr>
    </w:p>
    <w:p>
      <w:pPr>
        <w:spacing w:line="240" w:lineRule="exact"/>
        <w:ind w:left="1080" w:hanging="1080" w:hangingChars="600"/>
        <w:rPr>
          <w:color w:val="000000"/>
          <w:kern w:val="0"/>
          <w:sz w:val="18"/>
          <w:szCs w:val="18"/>
        </w:rPr>
      </w:pPr>
      <w:r>
        <w:rPr>
          <w:rFonts w:hAnsi="宋体"/>
          <w:color w:val="000000"/>
          <w:kern w:val="0"/>
          <w:sz w:val="18"/>
          <w:szCs w:val="18"/>
        </w:rPr>
        <w:t>说</w:t>
      </w:r>
      <w:r>
        <w:rPr>
          <w:rFonts w:hint="eastAsia" w:hAnsi="宋体"/>
          <w:color w:val="000000"/>
          <w:kern w:val="0"/>
          <w:sz w:val="18"/>
          <w:szCs w:val="18"/>
        </w:rPr>
        <w:t xml:space="preserve">    </w:t>
      </w:r>
      <w:r>
        <w:rPr>
          <w:rFonts w:hAnsi="宋体"/>
          <w:color w:val="000000"/>
          <w:kern w:val="0"/>
          <w:sz w:val="18"/>
          <w:szCs w:val="18"/>
        </w:rPr>
        <w:t>明：</w:t>
      </w:r>
      <w:r>
        <w:rPr>
          <w:color w:val="000000"/>
          <w:kern w:val="0"/>
          <w:sz w:val="18"/>
          <w:szCs w:val="18"/>
        </w:rPr>
        <w:t>1</w:t>
      </w:r>
      <w:r>
        <w:rPr>
          <w:rFonts w:hint="eastAsia"/>
          <w:color w:val="000000"/>
          <w:kern w:val="0"/>
          <w:sz w:val="18"/>
          <w:szCs w:val="18"/>
        </w:rPr>
        <w:t>.统计范围：</w:t>
      </w:r>
      <w:r>
        <w:rPr>
          <w:rFonts w:hint="eastAsia"/>
          <w:color w:val="000000"/>
          <w:kern w:val="0"/>
          <w:sz w:val="18"/>
          <w:szCs w:val="18"/>
          <w:lang w:eastAsia="zh-CN"/>
        </w:rPr>
        <w:t>全省</w:t>
      </w:r>
      <w:r>
        <w:rPr>
          <w:color w:val="000000"/>
          <w:kern w:val="0"/>
          <w:sz w:val="18"/>
          <w:szCs w:val="18"/>
        </w:rPr>
        <w:t>设市城市</w:t>
      </w:r>
      <w:r>
        <w:rPr>
          <w:rFonts w:hint="eastAsia"/>
          <w:color w:val="000000"/>
          <w:kern w:val="0"/>
          <w:sz w:val="18"/>
          <w:szCs w:val="18"/>
        </w:rPr>
        <w:t>城区</w:t>
      </w:r>
      <w:r>
        <w:rPr>
          <w:color w:val="000000"/>
          <w:kern w:val="0"/>
          <w:sz w:val="18"/>
          <w:szCs w:val="18"/>
        </w:rPr>
        <w:t>和县城</w:t>
      </w:r>
      <w:r>
        <w:rPr>
          <w:rFonts w:hint="eastAsia"/>
          <w:color w:val="000000"/>
          <w:kern w:val="0"/>
          <w:sz w:val="18"/>
          <w:szCs w:val="18"/>
        </w:rPr>
        <w:t>，具体如下：</w:t>
      </w:r>
    </w:p>
    <w:p>
      <w:pPr>
        <w:spacing w:line="240" w:lineRule="exact"/>
        <w:ind w:left="2346" w:leftChars="860" w:hanging="540" w:hangingChars="300"/>
        <w:rPr>
          <w:color w:val="000000"/>
          <w:kern w:val="0"/>
          <w:sz w:val="18"/>
          <w:szCs w:val="18"/>
        </w:rPr>
      </w:pPr>
      <w:r>
        <w:rPr>
          <w:rFonts w:hint="eastAsia"/>
          <w:color w:val="000000"/>
          <w:kern w:val="0"/>
          <w:sz w:val="18"/>
          <w:szCs w:val="18"/>
        </w:rPr>
        <w:t>（1）设市城市城区的统计范围为设市城市（直辖市、地级市或县级市）本级行政管辖的地域；地级及以上城市城区的统计范围不含市辖县与独立的市辖建制镇。</w:t>
      </w:r>
    </w:p>
    <w:p>
      <w:pPr>
        <w:spacing w:line="240" w:lineRule="exact"/>
        <w:ind w:left="2346" w:leftChars="860" w:hanging="540" w:hangingChars="300"/>
        <w:rPr>
          <w:color w:val="000000"/>
          <w:kern w:val="0"/>
          <w:sz w:val="18"/>
          <w:szCs w:val="18"/>
        </w:rPr>
      </w:pPr>
      <w:r>
        <w:rPr>
          <w:rFonts w:hint="eastAsia"/>
          <w:color w:val="000000"/>
          <w:kern w:val="0"/>
          <w:sz w:val="18"/>
          <w:szCs w:val="18"/>
        </w:rPr>
        <w:t>（2）</w:t>
      </w:r>
      <w:r>
        <w:rPr>
          <w:color w:val="000000"/>
          <w:kern w:val="0"/>
          <w:sz w:val="18"/>
          <w:szCs w:val="18"/>
        </w:rPr>
        <w:t>县城的统计范围为县政府驻地的</w:t>
      </w:r>
      <w:r>
        <w:rPr>
          <w:rFonts w:hint="eastAsia"/>
          <w:color w:val="000000"/>
          <w:kern w:val="0"/>
          <w:sz w:val="18"/>
          <w:szCs w:val="18"/>
        </w:rPr>
        <w:t>乡</w:t>
      </w:r>
      <w:r>
        <w:rPr>
          <w:color w:val="000000"/>
          <w:kern w:val="0"/>
          <w:sz w:val="18"/>
          <w:szCs w:val="18"/>
        </w:rPr>
        <w:t>镇或街道办事处所辖地域；县城的范围界定原则上以镇（乡）一级为最小统计单位，不打破镇（乡）的行政区划</w:t>
      </w:r>
      <w:r>
        <w:rPr>
          <w:rFonts w:hint="eastAsia"/>
          <w:color w:val="000000"/>
          <w:kern w:val="0"/>
          <w:sz w:val="18"/>
          <w:szCs w:val="18"/>
        </w:rPr>
        <w:t>。</w:t>
      </w:r>
    </w:p>
    <w:p>
      <w:pPr>
        <w:spacing w:line="240" w:lineRule="exact"/>
        <w:ind w:left="2346" w:leftChars="860" w:hanging="540" w:hangingChars="300"/>
        <w:rPr>
          <w:color w:val="000000"/>
          <w:kern w:val="0"/>
          <w:sz w:val="18"/>
          <w:szCs w:val="18"/>
        </w:rPr>
      </w:pPr>
      <w:r>
        <w:rPr>
          <w:rFonts w:hint="eastAsia"/>
          <w:color w:val="000000"/>
          <w:kern w:val="0"/>
          <w:sz w:val="18"/>
          <w:szCs w:val="18"/>
        </w:rPr>
        <w:t>（3）对于镇（乡）是否“连接”的判断，一般以镇（乡）政府驻地是否与城区（县城）连接为依据，若镇（乡）政府驻地已与城区（县城）连接，则视同该镇（乡）与城区（县城）连接，该镇（乡）纳入城区（县城）统计范围；否则，不纳入。</w:t>
      </w:r>
    </w:p>
    <w:p>
      <w:pPr>
        <w:spacing w:line="240" w:lineRule="exact"/>
        <w:ind w:left="2346" w:leftChars="860" w:hanging="540" w:hangingChars="300"/>
        <w:rPr>
          <w:color w:val="000000"/>
          <w:kern w:val="0"/>
          <w:sz w:val="18"/>
          <w:szCs w:val="18"/>
        </w:rPr>
      </w:pPr>
      <w:r>
        <w:rPr>
          <w:rFonts w:hint="eastAsia"/>
          <w:color w:val="000000"/>
          <w:kern w:val="0"/>
          <w:sz w:val="18"/>
          <w:szCs w:val="18"/>
        </w:rPr>
        <w:t>（4）“500米公交站点覆盖面积”和“城市建成区面积”</w:t>
      </w:r>
      <w:r>
        <w:rPr>
          <w:rFonts w:hint="eastAsia"/>
          <w:color w:val="000000"/>
          <w:kern w:val="0"/>
          <w:sz w:val="18"/>
          <w:szCs w:val="18"/>
          <w:highlight w:val="none"/>
        </w:rPr>
        <w:t>由</w:t>
      </w:r>
      <w:r>
        <w:rPr>
          <w:rFonts w:hint="eastAsia"/>
          <w:color w:val="000000"/>
          <w:kern w:val="0"/>
          <w:sz w:val="18"/>
          <w:szCs w:val="18"/>
          <w:highlight w:val="none"/>
          <w:lang w:eastAsia="zh-CN"/>
        </w:rPr>
        <w:t>福州市、</w:t>
      </w:r>
      <w:r>
        <w:rPr>
          <w:rFonts w:hint="eastAsia"/>
          <w:color w:val="000000"/>
          <w:kern w:val="0"/>
          <w:sz w:val="18"/>
          <w:szCs w:val="18"/>
          <w:highlight w:val="none"/>
        </w:rPr>
        <w:t>厦门市填报，</w:t>
      </w:r>
      <w:r>
        <w:rPr>
          <w:rFonts w:hint="eastAsia"/>
          <w:color w:val="000000"/>
          <w:kern w:val="0"/>
          <w:sz w:val="18"/>
          <w:szCs w:val="18"/>
        </w:rPr>
        <w:t>该两项指标涉及的城市根据公交都市创建工作推进情况适时调整。</w:t>
      </w:r>
    </w:p>
    <w:p>
      <w:pPr>
        <w:spacing w:line="240" w:lineRule="exact"/>
        <w:ind w:firstLine="900" w:firstLineChars="500"/>
        <w:rPr>
          <w:rFonts w:hAnsi="宋体"/>
          <w:color w:val="000000"/>
          <w:kern w:val="0"/>
          <w:sz w:val="18"/>
          <w:szCs w:val="18"/>
        </w:rPr>
      </w:pPr>
      <w:r>
        <w:rPr>
          <w:rFonts w:hAnsi="宋体"/>
          <w:color w:val="000000"/>
          <w:kern w:val="0"/>
          <w:sz w:val="18"/>
          <w:szCs w:val="18"/>
        </w:rPr>
        <w:t>2</w:t>
      </w:r>
      <w:r>
        <w:rPr>
          <w:rFonts w:hint="eastAsia" w:hAnsi="宋体"/>
          <w:color w:val="000000"/>
          <w:kern w:val="0"/>
          <w:sz w:val="18"/>
          <w:szCs w:val="18"/>
        </w:rPr>
        <w:t>.</w:t>
      </w:r>
      <w:r>
        <w:rPr>
          <w:rFonts w:hAnsi="宋体"/>
          <w:color w:val="000000"/>
          <w:kern w:val="0"/>
          <w:sz w:val="18"/>
          <w:szCs w:val="18"/>
        </w:rPr>
        <w:t>本表第</w:t>
      </w:r>
      <w:r>
        <w:rPr>
          <w:rFonts w:hint="eastAsia"/>
          <w:color w:val="000000"/>
          <w:kern w:val="0"/>
          <w:sz w:val="18"/>
          <w:szCs w:val="18"/>
        </w:rPr>
        <w:t>01</w:t>
      </w:r>
      <w:r>
        <w:rPr>
          <w:rFonts w:hAnsi="宋体"/>
          <w:color w:val="000000"/>
          <w:kern w:val="0"/>
          <w:sz w:val="18"/>
          <w:szCs w:val="18"/>
        </w:rPr>
        <w:t>行</w:t>
      </w:r>
      <w:r>
        <w:rPr>
          <w:rFonts w:hint="eastAsia" w:hAnsi="宋体"/>
          <w:color w:val="000000"/>
          <w:kern w:val="0"/>
          <w:sz w:val="18"/>
          <w:szCs w:val="18"/>
        </w:rPr>
        <w:t>、0</w:t>
      </w:r>
      <w:r>
        <w:rPr>
          <w:rFonts w:hAnsi="宋体"/>
          <w:color w:val="000000"/>
          <w:kern w:val="0"/>
          <w:sz w:val="18"/>
          <w:szCs w:val="18"/>
        </w:rPr>
        <w:t>7</w:t>
      </w:r>
      <w:r>
        <w:rPr>
          <w:rFonts w:hint="eastAsia" w:hAnsi="宋体"/>
          <w:color w:val="000000"/>
          <w:kern w:val="0"/>
          <w:sz w:val="18"/>
          <w:szCs w:val="18"/>
        </w:rPr>
        <w:t>行、08行</w:t>
      </w:r>
      <w:r>
        <w:rPr>
          <w:rFonts w:hAnsi="宋体"/>
          <w:color w:val="000000"/>
          <w:kern w:val="0"/>
          <w:sz w:val="18"/>
          <w:szCs w:val="18"/>
        </w:rPr>
        <w:t>、</w:t>
      </w:r>
      <w:r>
        <w:rPr>
          <w:rFonts w:hint="eastAsia" w:hAnsi="宋体"/>
          <w:color w:val="000000"/>
          <w:kern w:val="0"/>
          <w:sz w:val="18"/>
          <w:szCs w:val="18"/>
        </w:rPr>
        <w:t>2</w:t>
      </w:r>
      <w:r>
        <w:rPr>
          <w:rFonts w:hAnsi="宋体"/>
          <w:color w:val="000000"/>
          <w:kern w:val="0"/>
          <w:sz w:val="18"/>
          <w:szCs w:val="18"/>
        </w:rPr>
        <w:t>2~24</w:t>
      </w:r>
      <w:r>
        <w:rPr>
          <w:rFonts w:hint="eastAsia" w:hAnsi="宋体"/>
          <w:color w:val="000000"/>
          <w:kern w:val="0"/>
          <w:sz w:val="18"/>
          <w:szCs w:val="18"/>
        </w:rPr>
        <w:t>行</w:t>
      </w:r>
      <w:r>
        <w:rPr>
          <w:rFonts w:hAnsi="宋体"/>
          <w:color w:val="000000"/>
          <w:kern w:val="0"/>
          <w:sz w:val="18"/>
          <w:szCs w:val="18"/>
        </w:rPr>
        <w:t>指标保留一位小数，其余各项指标均保留整数位。</w:t>
      </w:r>
    </w:p>
    <w:p>
      <w:pPr>
        <w:tabs>
          <w:tab w:val="left" w:pos="2268"/>
          <w:tab w:val="left" w:pos="2552"/>
        </w:tabs>
        <w:spacing w:line="240" w:lineRule="exact"/>
        <w:ind w:firstLine="900" w:firstLineChars="500"/>
        <w:rPr>
          <w:rFonts w:hAnsi="宋体"/>
          <w:kern w:val="0"/>
          <w:sz w:val="18"/>
          <w:szCs w:val="18"/>
        </w:rPr>
      </w:pPr>
      <w:r>
        <w:rPr>
          <w:rFonts w:hAnsi="宋体"/>
          <w:kern w:val="0"/>
          <w:sz w:val="18"/>
          <w:szCs w:val="18"/>
        </w:rPr>
        <w:t>3</w:t>
      </w:r>
      <w:r>
        <w:rPr>
          <w:rFonts w:hint="eastAsia" w:hAnsi="宋体"/>
          <w:kern w:val="0"/>
          <w:sz w:val="18"/>
          <w:szCs w:val="18"/>
        </w:rPr>
        <w:t>.</w:t>
      </w:r>
      <w:r>
        <w:rPr>
          <w:rFonts w:hAnsi="宋体"/>
          <w:kern w:val="0"/>
          <w:sz w:val="18"/>
          <w:szCs w:val="18"/>
        </w:rPr>
        <w:t>表内逻辑关系</w:t>
      </w:r>
      <w:r>
        <w:rPr>
          <w:rFonts w:hint="eastAsia" w:hAnsi="宋体"/>
          <w:kern w:val="0"/>
          <w:sz w:val="18"/>
          <w:szCs w:val="18"/>
        </w:rPr>
        <w:t>：</w:t>
      </w:r>
      <w:r>
        <w:rPr>
          <w:kern w:val="0"/>
          <w:sz w:val="18"/>
          <w:szCs w:val="18"/>
        </w:rPr>
        <w:t>0</w:t>
      </w:r>
      <w:r>
        <w:rPr>
          <w:rFonts w:hint="eastAsia"/>
          <w:kern w:val="0"/>
          <w:sz w:val="18"/>
          <w:szCs w:val="18"/>
        </w:rPr>
        <w:t>2</w:t>
      </w:r>
      <w:r>
        <w:rPr>
          <w:rFonts w:hAnsi="宋体"/>
          <w:kern w:val="0"/>
          <w:sz w:val="18"/>
          <w:szCs w:val="18"/>
        </w:rPr>
        <w:t>（轨道交通车站数）</w:t>
      </w:r>
      <w:r>
        <w:rPr>
          <w:kern w:val="0"/>
          <w:sz w:val="18"/>
          <w:szCs w:val="18"/>
        </w:rPr>
        <w:t>≥0</w:t>
      </w:r>
      <w:r>
        <w:rPr>
          <w:rFonts w:hint="eastAsia"/>
          <w:kern w:val="0"/>
          <w:sz w:val="18"/>
          <w:szCs w:val="18"/>
        </w:rPr>
        <w:t>3</w:t>
      </w:r>
      <w:r>
        <w:rPr>
          <w:rFonts w:hAnsi="宋体"/>
          <w:kern w:val="0"/>
          <w:sz w:val="18"/>
          <w:szCs w:val="18"/>
        </w:rPr>
        <w:t>；</w:t>
      </w:r>
      <w:r>
        <w:rPr>
          <w:kern w:val="0"/>
          <w:sz w:val="18"/>
          <w:szCs w:val="18"/>
        </w:rPr>
        <w:t>0</w:t>
      </w:r>
      <w:r>
        <w:rPr>
          <w:rFonts w:hint="eastAsia"/>
          <w:kern w:val="0"/>
          <w:sz w:val="18"/>
          <w:szCs w:val="18"/>
        </w:rPr>
        <w:t>5</w:t>
      </w:r>
      <w:r>
        <w:rPr>
          <w:rFonts w:hAnsi="宋体"/>
          <w:kern w:val="0"/>
          <w:sz w:val="18"/>
          <w:szCs w:val="18"/>
        </w:rPr>
        <w:t>（综合客运枢纽）</w:t>
      </w:r>
      <w:r>
        <w:rPr>
          <w:kern w:val="0"/>
          <w:sz w:val="18"/>
          <w:szCs w:val="18"/>
        </w:rPr>
        <w:t>≥0</w:t>
      </w:r>
      <w:r>
        <w:rPr>
          <w:rFonts w:hint="eastAsia"/>
          <w:kern w:val="0"/>
          <w:sz w:val="18"/>
          <w:szCs w:val="18"/>
        </w:rPr>
        <w:t>6</w:t>
      </w:r>
      <w:r>
        <w:rPr>
          <w:rFonts w:hAnsi="宋体"/>
          <w:kern w:val="0"/>
          <w:sz w:val="18"/>
          <w:szCs w:val="18"/>
        </w:rPr>
        <w:t>；</w:t>
      </w:r>
    </w:p>
    <w:p>
      <w:pPr>
        <w:tabs>
          <w:tab w:val="left" w:pos="2268"/>
          <w:tab w:val="left" w:pos="2552"/>
        </w:tabs>
        <w:spacing w:line="240" w:lineRule="exact"/>
        <w:ind w:firstLine="2268" w:firstLineChars="1260"/>
        <w:rPr>
          <w:rFonts w:hAnsi="宋体"/>
          <w:kern w:val="0"/>
          <w:sz w:val="18"/>
          <w:szCs w:val="18"/>
        </w:rPr>
      </w:pPr>
      <w:r>
        <w:rPr>
          <w:rFonts w:hint="eastAsia"/>
          <w:kern w:val="0"/>
          <w:sz w:val="18"/>
          <w:szCs w:val="18"/>
        </w:rPr>
        <w:t>0</w:t>
      </w:r>
      <w:r>
        <w:rPr>
          <w:kern w:val="0"/>
          <w:sz w:val="18"/>
          <w:szCs w:val="18"/>
        </w:rPr>
        <w:t>9</w:t>
      </w:r>
      <w:r>
        <w:rPr>
          <w:rFonts w:hAnsi="宋体"/>
          <w:kern w:val="0"/>
          <w:sz w:val="18"/>
          <w:szCs w:val="18"/>
        </w:rPr>
        <w:t>（公共汽电车经营业户数）</w:t>
      </w:r>
      <w:r>
        <w:rPr>
          <w:kern w:val="0"/>
          <w:sz w:val="18"/>
          <w:szCs w:val="18"/>
        </w:rPr>
        <w:t>≥1</w:t>
      </w:r>
      <w:r>
        <w:rPr>
          <w:rFonts w:hint="eastAsia"/>
          <w:kern w:val="0"/>
          <w:sz w:val="18"/>
          <w:szCs w:val="18"/>
        </w:rPr>
        <w:t>0</w:t>
      </w:r>
      <w:r>
        <w:rPr>
          <w:kern w:val="0"/>
          <w:sz w:val="18"/>
          <w:szCs w:val="18"/>
        </w:rPr>
        <w:t>+</w:t>
      </w:r>
      <w:r>
        <w:rPr>
          <w:rFonts w:hint="eastAsia"/>
          <w:kern w:val="0"/>
          <w:sz w:val="18"/>
          <w:szCs w:val="18"/>
        </w:rPr>
        <w:t>11</w:t>
      </w:r>
      <w:r>
        <w:rPr>
          <w:kern w:val="0"/>
          <w:sz w:val="18"/>
          <w:szCs w:val="18"/>
        </w:rPr>
        <w:t>+1</w:t>
      </w:r>
      <w:r>
        <w:rPr>
          <w:rFonts w:hint="eastAsia"/>
          <w:kern w:val="0"/>
          <w:sz w:val="18"/>
          <w:szCs w:val="18"/>
        </w:rPr>
        <w:t>2</w:t>
      </w:r>
      <w:r>
        <w:rPr>
          <w:kern w:val="0"/>
          <w:sz w:val="18"/>
          <w:szCs w:val="18"/>
        </w:rPr>
        <w:t>+13</w:t>
      </w:r>
      <w:r>
        <w:rPr>
          <w:rFonts w:hAnsi="宋体"/>
          <w:kern w:val="0"/>
          <w:sz w:val="18"/>
          <w:szCs w:val="18"/>
        </w:rPr>
        <w:t>；</w:t>
      </w:r>
    </w:p>
    <w:p>
      <w:pPr>
        <w:tabs>
          <w:tab w:val="left" w:pos="2268"/>
          <w:tab w:val="left" w:pos="2552"/>
        </w:tabs>
        <w:spacing w:line="240" w:lineRule="exact"/>
        <w:ind w:firstLine="2268" w:firstLineChars="1260"/>
        <w:rPr>
          <w:rFonts w:hAnsi="宋体"/>
          <w:kern w:val="0"/>
          <w:sz w:val="18"/>
          <w:szCs w:val="18"/>
        </w:rPr>
      </w:pPr>
      <w:r>
        <w:rPr>
          <w:kern w:val="0"/>
          <w:sz w:val="18"/>
          <w:szCs w:val="18"/>
        </w:rPr>
        <w:t>14</w:t>
      </w:r>
      <w:r>
        <w:rPr>
          <w:rFonts w:hAnsi="宋体"/>
          <w:kern w:val="0"/>
          <w:sz w:val="18"/>
          <w:szCs w:val="18"/>
        </w:rPr>
        <w:t>（</w:t>
      </w:r>
      <w:r>
        <w:rPr>
          <w:rFonts w:hint="eastAsia" w:hAnsi="宋体"/>
          <w:kern w:val="0"/>
          <w:sz w:val="18"/>
          <w:szCs w:val="18"/>
        </w:rPr>
        <w:t>巡游</w:t>
      </w:r>
      <w:r>
        <w:rPr>
          <w:rFonts w:hAnsi="宋体"/>
          <w:kern w:val="0"/>
          <w:sz w:val="18"/>
          <w:szCs w:val="18"/>
        </w:rPr>
        <w:t>出租汽车经营业户数）</w:t>
      </w:r>
      <w:r>
        <w:rPr>
          <w:kern w:val="0"/>
          <w:sz w:val="18"/>
          <w:szCs w:val="18"/>
        </w:rPr>
        <w:t>=1</w:t>
      </w:r>
      <w:r>
        <w:rPr>
          <w:rFonts w:hint="eastAsia"/>
          <w:kern w:val="0"/>
          <w:sz w:val="18"/>
          <w:szCs w:val="18"/>
        </w:rPr>
        <w:t>5</w:t>
      </w:r>
      <w:r>
        <w:rPr>
          <w:kern w:val="0"/>
          <w:sz w:val="18"/>
          <w:szCs w:val="18"/>
        </w:rPr>
        <w:t>+</w:t>
      </w:r>
      <w:r>
        <w:rPr>
          <w:rFonts w:hint="eastAsia"/>
          <w:kern w:val="0"/>
          <w:sz w:val="18"/>
          <w:szCs w:val="18"/>
        </w:rPr>
        <w:t>16</w:t>
      </w:r>
      <w:r>
        <w:rPr>
          <w:kern w:val="0"/>
          <w:sz w:val="18"/>
          <w:szCs w:val="18"/>
        </w:rPr>
        <w:t>+</w:t>
      </w:r>
      <w:r>
        <w:rPr>
          <w:rFonts w:hint="eastAsia"/>
          <w:kern w:val="0"/>
          <w:sz w:val="18"/>
          <w:szCs w:val="18"/>
        </w:rPr>
        <w:t>17</w:t>
      </w:r>
      <w:r>
        <w:rPr>
          <w:kern w:val="0"/>
          <w:sz w:val="18"/>
          <w:szCs w:val="18"/>
        </w:rPr>
        <w:t>+</w:t>
      </w:r>
      <w:r>
        <w:rPr>
          <w:rFonts w:hint="eastAsia"/>
          <w:kern w:val="0"/>
          <w:sz w:val="18"/>
          <w:szCs w:val="18"/>
        </w:rPr>
        <w:t>18</w:t>
      </w:r>
      <w:r>
        <w:rPr>
          <w:kern w:val="0"/>
          <w:sz w:val="18"/>
          <w:szCs w:val="18"/>
        </w:rPr>
        <w:t>+19</w:t>
      </w:r>
      <w:r>
        <w:rPr>
          <w:rFonts w:hAnsi="宋体"/>
          <w:kern w:val="0"/>
          <w:sz w:val="18"/>
          <w:szCs w:val="18"/>
        </w:rPr>
        <w:t>。</w:t>
      </w:r>
    </w:p>
    <w:p>
      <w:pPr>
        <w:pStyle w:val="14"/>
        <w:spacing w:line="0" w:lineRule="atLeast"/>
        <w:ind w:firstLine="410"/>
        <w:rPr>
          <w:rFonts w:ascii="宋体" w:hAnsi="宋体" w:cs="宋体"/>
          <w:kern w:val="0"/>
          <w:sz w:val="18"/>
          <w:szCs w:val="18"/>
        </w:rPr>
        <w:sectPr>
          <w:pgSz w:w="11906" w:h="16838"/>
          <w:pgMar w:top="1418" w:right="1247" w:bottom="1247" w:left="1247" w:header="851" w:footer="992" w:gutter="0"/>
          <w:cols w:space="425" w:num="1"/>
          <w:docGrid w:type="linesAndChars" w:linePitch="312" w:charSpace="0"/>
        </w:sectPr>
      </w:pPr>
    </w:p>
    <w:bookmarkEnd w:id="175"/>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76" w:name="_Toc244603501"/>
      <w:bookmarkStart w:id="177" w:name="_Toc244654541"/>
      <w:bookmarkStart w:id="178" w:name="_Toc261962786"/>
      <w:bookmarkStart w:id="179" w:name="_Toc522006376"/>
      <w:bookmarkStart w:id="180" w:name="_Toc522010381"/>
      <w:bookmarkStart w:id="181" w:name="_Toc13670557"/>
      <w:r>
        <w:rPr>
          <w:rFonts w:ascii="宋体" w:hAnsi="宋体" w:eastAsia="宋体"/>
          <w:b w:val="0"/>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71552;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YUbp1gAAAAkBAAAPAAAAAAAA&#10;AAEAIAAAACIAAABkcnMvZG93bnJldi54bWxQSwECFAAUAAAACACHTuJAcj7lXh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69504;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MiEf2AAAAAkBAAAPAAAA&#10;AAAAAAEAIAAAACIAAABkcnMvZG93bnJldi54bWxQSwECFAAUAAAACACHTuJAAPwD4hUCAAArBAAA&#10;DgAAAAAAAAABACAAAAAnAQAAZHJzL2Uyb0RvYy54bWxQSwUGAAAAAAYABgBZAQAAr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color w:val="000000" w:themeColor="text1"/>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49" name="组合 49"/>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50" name="Text Box 7"/>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1" name="Text Box 8"/>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2" name="Text Box 9"/>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3" name="Text Box 10"/>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66432;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I/C133AAAAA4BAAAPAAAAAAAAAAEAIAAAACIAAABkcnMvZG93bnJldi54&#10;bWxQSwECFAAUAAAACACHTuJAdxuD/doCAAAmDQAADgAAAAAAAAABACAAAAArAQAAZHJzL2Uyb0Rv&#10;Yy54bWxQSwUGAAAAAAYABgBZAQAAdwYAAAAA&#10;">
                <o:lock v:ext="edit" aspectratio="f"/>
                <v:shape id="Text Box 7" o:spid="_x0000_s1026" o:spt="202" type="#_x0000_t202" style="position:absolute;left:1620;top:7836;height:312;width:1080;" fillcolor="#FFFFFF" filled="t" stroked="t" coordsize="21600,21600" o:gfxdata="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kai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8" o:spid="_x0000_s1026" o:spt="202" type="#_x0000_t202" style="position:absolute;left:3600;top:7836;height:312;width:1080;" fillcolor="#FFFFFF" filled="t" stroked="t" coordsize="21600,21600" o:gfxdata="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W/E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9" o:spid="_x0000_s1026" o:spt="202" type="#_x0000_t202" style="position:absolute;left:5580;top:7836;height:312;width:1080;" fillcolor="#FFFFFF" filled="t" stroked="t" coordsize="21600,21600" o:gfxdata="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chZ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10" o:spid="_x0000_s1026" o:spt="202" type="#_x0000_t202" style="position:absolute;left:7740;top:7836;height:312;width:2160;" fillcolor="#FFFFFF" filled="t" stroked="t" coordsize="21600,21600" o:gfxdata="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LhP6/&#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hint="eastAsia" w:ascii="宋体" w:hAnsi="宋体" w:eastAsia="宋体"/>
          <w:b w:val="0"/>
          <w:color w:val="000000" w:themeColor="text1"/>
          <w14:textFill>
            <w14:solidFill>
              <w14:schemeClr w14:val="tx1"/>
            </w14:solidFill>
          </w14:textFill>
        </w:rPr>
        <w:t>（三十二）巡游出租汽车</w:t>
      </w:r>
      <w:bookmarkEnd w:id="176"/>
      <w:bookmarkEnd w:id="177"/>
      <w:bookmarkEnd w:id="178"/>
      <w:r>
        <w:rPr>
          <w:rFonts w:hint="eastAsia" w:ascii="宋体" w:hAnsi="宋体" w:eastAsia="宋体"/>
          <w:b w:val="0"/>
          <w:color w:val="000000" w:themeColor="text1"/>
          <w14:textFill>
            <w14:solidFill>
              <w14:schemeClr w14:val="tx1"/>
            </w14:solidFill>
          </w14:textFill>
        </w:rPr>
        <w:t>运营情况</w:t>
      </w:r>
      <w:bookmarkEnd w:id="179"/>
      <w:r>
        <w:rPr>
          <w:rFonts w:hint="eastAsia" w:ascii="宋体" w:hAnsi="宋体" w:eastAsia="宋体"/>
          <w:b w:val="0"/>
          <w:color w:val="000000" w:themeColor="text1"/>
          <w14:textFill>
            <w14:solidFill>
              <w14:schemeClr w14:val="tx1"/>
            </w14:solidFill>
          </w14:textFill>
        </w:rPr>
        <w:t>年报</w:t>
      </w:r>
      <w:bookmarkEnd w:id="180"/>
      <w:bookmarkEnd w:id="181"/>
    </w:p>
    <w:p>
      <w:pPr>
        <w:rPr>
          <w:color w:val="000000"/>
        </w:rPr>
      </w:pPr>
      <w:r>
        <w:rPr>
          <w:color w:val="000000"/>
        </w:rPr>
        <mc:AlternateContent>
          <mc:Choice Requires="wps">
            <w:drawing>
              <wp:anchor distT="0" distB="0" distL="114300" distR="114300" simplePos="0" relativeHeight="251673600" behindDoc="0" locked="0" layoutInCell="1" allowOverlap="1">
                <wp:simplePos x="0" y="0"/>
                <wp:positionH relativeFrom="column">
                  <wp:posOffset>4247515</wp:posOffset>
                </wp:positionH>
                <wp:positionV relativeFrom="paragraph">
                  <wp:posOffset>-3175</wp:posOffset>
                </wp:positionV>
                <wp:extent cx="1819275" cy="771525"/>
                <wp:effectExtent l="8890" t="6350" r="10160" b="1270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1819275" cy="7715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号：交行统U301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hAnsi="宋体"/>
                                <w:sz w:val="18"/>
                              </w:rPr>
                            </w:pPr>
                            <w:r>
                              <w:rPr>
                                <w:rFonts w:hint="eastAsia" w:hAnsi="宋体"/>
                                <w:sz w:val="18"/>
                              </w:rPr>
                              <w:t>批准文号：国统制〔2019〕126号</w:t>
                            </w:r>
                          </w:p>
                          <w:p>
                            <w:pPr>
                              <w:spacing w:line="0" w:lineRule="atLeast"/>
                              <w:rPr>
                                <w:rFonts w:ascii="宋体" w:hAnsi="宋体"/>
                                <w:sz w:val="18"/>
                              </w:rPr>
                            </w:pPr>
                            <w:r>
                              <w:rPr>
                                <w:rFonts w:hint="eastAsia"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4.45pt;margin-top:-0.25pt;height:60.75pt;width:143.25pt;z-index:251673600;mso-width-relative:page;mso-height-relative:margin;mso-height-percent:200;" fillcolor="#FFFFFF" filled="t" stroked="t" coordsize="21600,21600" o:gfxdata="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sfMbXAAAACQEAAA8AAAAA&#10;AAAAAQAgAAAAIgAAAGRycy9kb3ducmV2LnhtbFBLAQIUABQAAAAIAIdO4kB05JkkFQIAACsEAAAO&#10;AAAAAAAAAAEAIAAAACYBAABkcnMvZTJvRG9jLnhtbFBLBQYAAAAABgAGAFkBAACt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号：交行统U301</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hAnsi="宋体"/>
                          <w:sz w:val="18"/>
                        </w:rPr>
                      </w:pPr>
                      <w:r>
                        <w:rPr>
                          <w:rFonts w:hint="eastAsia" w:hAnsi="宋体"/>
                          <w:sz w:val="18"/>
                        </w:rPr>
                        <w:t>批准文号：国统制〔2019〕126号</w:t>
                      </w:r>
                    </w:p>
                    <w:p>
                      <w:pPr>
                        <w:spacing w:line="0" w:lineRule="atLeast"/>
                        <w:rPr>
                          <w:rFonts w:ascii="宋体" w:hAnsi="宋体"/>
                          <w:sz w:val="18"/>
                        </w:rPr>
                      </w:pPr>
                      <w:r>
                        <w:rPr>
                          <w:rFonts w:hint="eastAsia" w:hAnsi="宋体"/>
                          <w:sz w:val="18"/>
                        </w:rPr>
                        <w:t>有效期至：2022年9月</w:t>
                      </w:r>
                    </w:p>
                  </w:txbxContent>
                </v:textbox>
              </v:shape>
            </w:pict>
          </mc:Fallback>
        </mc:AlternateContent>
      </w:r>
    </w:p>
    <w:p>
      <w:pPr>
        <w:rPr>
          <w:color w:val="000000"/>
        </w:rPr>
      </w:pPr>
    </w:p>
    <w:p>
      <w:pPr>
        <w:rPr>
          <w:color w:val="000000"/>
        </w:rPr>
      </w:pPr>
    </w:p>
    <w:p>
      <w:pPr>
        <w:rPr>
          <w:color w:val="000000"/>
        </w:rPr>
      </w:pPr>
      <w:r>
        <w:rPr>
          <w:rFonts w:hint="eastAsia" w:ascii="宋体" w:hAnsi="宋体"/>
          <w:bCs/>
          <w:color w:val="000000"/>
          <w:sz w:val="18"/>
          <w:szCs w:val="18"/>
        </w:rPr>
        <w:t xml:space="preserve">填报单位：                                         </w:t>
      </w:r>
      <w:r>
        <w:rPr>
          <w:color w:val="000000"/>
          <w:sz w:val="18"/>
          <w:szCs w:val="18"/>
        </w:rPr>
        <w:t>20</w:t>
      </w:r>
      <w:r>
        <w:rPr>
          <w:rFonts w:hint="eastAsia"/>
          <w:color w:val="000000"/>
          <w:sz w:val="18"/>
          <w:szCs w:val="18"/>
        </w:rPr>
        <w:t xml:space="preserve">  </w:t>
      </w:r>
      <w:r>
        <w:rPr>
          <w:rFonts w:hint="eastAsia" w:ascii="宋体" w:hAnsi="宋体"/>
          <w:color w:val="000000"/>
          <w:sz w:val="18"/>
          <w:szCs w:val="18"/>
        </w:rPr>
        <w:t>年</w:t>
      </w:r>
    </w:p>
    <w:tbl>
      <w:tblPr>
        <w:tblStyle w:val="39"/>
        <w:tblW w:w="9628" w:type="dxa"/>
        <w:jc w:val="center"/>
        <w:tblInd w:w="0" w:type="dxa"/>
        <w:tblLayout w:type="fixed"/>
        <w:tblCellMar>
          <w:top w:w="0" w:type="dxa"/>
          <w:left w:w="108" w:type="dxa"/>
          <w:bottom w:w="0" w:type="dxa"/>
          <w:right w:w="108" w:type="dxa"/>
        </w:tblCellMar>
      </w:tblPr>
      <w:tblGrid>
        <w:gridCol w:w="4718"/>
        <w:gridCol w:w="1906"/>
        <w:gridCol w:w="1550"/>
        <w:gridCol w:w="1454"/>
      </w:tblGrid>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1906"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155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1454" w:type="dxa"/>
            <w:tcBorders>
              <w:top w:val="single" w:color="auto" w:sz="8"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数量</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r>
              <w:rPr>
                <w:color w:val="000000"/>
                <w:kern w:val="0"/>
                <w:sz w:val="18"/>
                <w:szCs w:val="18"/>
              </w:rPr>
              <w:t>1</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一、运营车辆</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运营车数</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w:t>
            </w:r>
            <w:r>
              <w:rPr>
                <w:color w:val="000000"/>
                <w:kern w:val="0"/>
                <w:sz w:val="18"/>
                <w:szCs w:val="18"/>
              </w:rPr>
              <w:t>1</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其中：个体车辆</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02</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80" w:firstLineChars="100"/>
              <w:rPr>
                <w:color w:val="000000"/>
                <w:kern w:val="0"/>
                <w:sz w:val="18"/>
                <w:szCs w:val="18"/>
              </w:rPr>
            </w:pPr>
            <w:r>
              <w:rPr>
                <w:rFonts w:hint="eastAsia" w:ascii="宋体" w:hAnsi="宋体"/>
                <w:color w:val="000000"/>
                <w:kern w:val="0"/>
                <w:sz w:val="18"/>
                <w:szCs w:val="18"/>
              </w:rPr>
              <w:t>其中：安装卫星定位车载终端的车辆</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03</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楷体" w:hAnsi="楷体" w:eastAsia="楷体" w:cs="宋体"/>
                <w:color w:val="000000"/>
                <w:kern w:val="0"/>
                <w:sz w:val="18"/>
                <w:szCs w:val="18"/>
              </w:rPr>
            </w:pPr>
            <w:r>
              <w:rPr>
                <w:rFonts w:hint="eastAsia" w:ascii="宋体" w:hAnsi="宋体" w:cs="宋体"/>
                <w:color w:val="000000"/>
                <w:kern w:val="0"/>
                <w:sz w:val="18"/>
                <w:szCs w:val="18"/>
              </w:rPr>
              <w:t>运营车数按燃料类型分：</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汽油车</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04</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乙醇汽油车</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05</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天然气车</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w:t>
            </w:r>
            <w:r>
              <w:rPr>
                <w:color w:val="000000"/>
                <w:kern w:val="0"/>
                <w:sz w:val="18"/>
                <w:szCs w:val="18"/>
              </w:rPr>
              <w:t>6</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双燃料车</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w:t>
            </w:r>
            <w:r>
              <w:rPr>
                <w:color w:val="000000"/>
                <w:kern w:val="0"/>
                <w:sz w:val="18"/>
                <w:szCs w:val="18"/>
              </w:rPr>
              <w:t>7</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纯电动车</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color w:val="000000"/>
                <w:kern w:val="0"/>
                <w:sz w:val="18"/>
                <w:szCs w:val="18"/>
              </w:rPr>
              <w:t>08</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 xml:space="preserve">  其他</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0</w:t>
            </w:r>
            <w:r>
              <w:rPr>
                <w:color w:val="000000"/>
                <w:kern w:val="0"/>
                <w:sz w:val="18"/>
                <w:szCs w:val="18"/>
              </w:rPr>
              <w:t>9</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color w:val="000000"/>
                <w:kern w:val="0"/>
                <w:sz w:val="18"/>
                <w:szCs w:val="18"/>
              </w:rPr>
            </w:pPr>
            <w:r>
              <w:rPr>
                <w:rFonts w:hint="eastAsia" w:ascii="宋体" w:hAnsi="宋体" w:cs="宋体"/>
                <w:bCs/>
                <w:color w:val="000000"/>
                <w:kern w:val="0"/>
                <w:sz w:val="18"/>
                <w:szCs w:val="18"/>
              </w:rPr>
              <w:t>二、运营服务</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载客车次总数</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万车次</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客运量</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万人次</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运营里程</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万公里</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left"/>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8" w:space="0"/>
              <w:right w:val="single" w:color="auto" w:sz="2" w:space="0"/>
            </w:tcBorders>
            <w:shd w:val="clear" w:color="auto" w:fill="FFFFFF"/>
            <w:vAlign w:val="center"/>
          </w:tcPr>
          <w:p>
            <w:pPr>
              <w:widowControl/>
              <w:spacing w:line="0" w:lineRule="atLeast"/>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其中：载客里程</w:t>
            </w:r>
          </w:p>
        </w:tc>
        <w:tc>
          <w:tcPr>
            <w:tcW w:w="1906"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万公里</w:t>
            </w:r>
          </w:p>
        </w:tc>
        <w:tc>
          <w:tcPr>
            <w:tcW w:w="1550"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1454" w:type="dxa"/>
            <w:tcBorders>
              <w:top w:val="single" w:color="auto" w:sz="2" w:space="0"/>
              <w:left w:val="single" w:color="auto" w:sz="2" w:space="0"/>
              <w:bottom w:val="single" w:color="auto" w:sz="8" w:space="0"/>
            </w:tcBorders>
            <w:shd w:val="clear" w:color="auto" w:fill="FFFFFF"/>
            <w:vAlign w:val="center"/>
          </w:tcPr>
          <w:p>
            <w:pPr>
              <w:widowControl/>
              <w:spacing w:line="0" w:lineRule="atLeast"/>
              <w:jc w:val="left"/>
              <w:rPr>
                <w:color w:val="000000"/>
                <w:kern w:val="0"/>
                <w:sz w:val="18"/>
                <w:szCs w:val="18"/>
              </w:rPr>
            </w:pPr>
          </w:p>
        </w:tc>
      </w:tr>
    </w:tbl>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单位负责人：          统计负责人：        填表人：          联系电话：        报出日期：20   年  月  日</w:t>
      </w:r>
    </w:p>
    <w:p>
      <w:pPr>
        <w:spacing w:line="0" w:lineRule="atLeast"/>
        <w:ind w:left="990" w:hanging="990" w:hangingChars="550"/>
        <w:rPr>
          <w:rFonts w:hAnsi="宋体"/>
          <w:color w:val="000000"/>
          <w:kern w:val="0"/>
          <w:sz w:val="18"/>
          <w:szCs w:val="18"/>
        </w:rPr>
      </w:pPr>
    </w:p>
    <w:p>
      <w:pPr>
        <w:spacing w:line="0" w:lineRule="atLeast"/>
        <w:ind w:left="990" w:hanging="990" w:hangingChars="550"/>
        <w:rPr>
          <w:rFonts w:hAnsi="宋体"/>
          <w:color w:val="000000"/>
          <w:kern w:val="0"/>
          <w:sz w:val="18"/>
          <w:szCs w:val="18"/>
        </w:rPr>
      </w:pPr>
      <w:r>
        <w:rPr>
          <w:rFonts w:hAnsi="宋体"/>
          <w:color w:val="000000"/>
          <w:kern w:val="0"/>
          <w:sz w:val="18"/>
          <w:szCs w:val="18"/>
        </w:rPr>
        <w:t>说</w:t>
      </w:r>
      <w:r>
        <w:rPr>
          <w:rFonts w:hint="eastAsia" w:hAnsi="宋体"/>
          <w:color w:val="000000"/>
          <w:kern w:val="0"/>
          <w:sz w:val="18"/>
          <w:szCs w:val="18"/>
        </w:rPr>
        <w:t xml:space="preserve">    </w:t>
      </w:r>
      <w:r>
        <w:rPr>
          <w:rFonts w:hAnsi="宋体"/>
          <w:color w:val="000000"/>
          <w:kern w:val="0"/>
          <w:sz w:val="18"/>
          <w:szCs w:val="18"/>
        </w:rPr>
        <w:t>明</w:t>
      </w:r>
      <w:r>
        <w:rPr>
          <w:rFonts w:hint="eastAsia" w:hAnsi="宋体"/>
          <w:color w:val="000000"/>
          <w:kern w:val="0"/>
          <w:sz w:val="18"/>
          <w:szCs w:val="18"/>
        </w:rPr>
        <w:t>：1.统计范围：有巡游出租汽车经营业务的设市城市和县城，设市城市城区和县城的统计范围见交行统U101表。</w:t>
      </w:r>
    </w:p>
    <w:p>
      <w:pPr>
        <w:spacing w:line="0" w:lineRule="atLeast"/>
        <w:ind w:left="1080" w:hanging="1080" w:hangingChars="600"/>
        <w:rPr>
          <w:rFonts w:hAnsi="宋体"/>
          <w:color w:val="000000"/>
          <w:kern w:val="0"/>
          <w:sz w:val="18"/>
          <w:szCs w:val="18"/>
        </w:rPr>
      </w:pPr>
      <w:r>
        <w:rPr>
          <w:rFonts w:hint="eastAsia" w:hAnsi="宋体"/>
          <w:color w:val="000000"/>
          <w:kern w:val="0"/>
          <w:sz w:val="18"/>
          <w:szCs w:val="18"/>
        </w:rPr>
        <w:t xml:space="preserve">         </w:t>
      </w:r>
      <w:r>
        <w:rPr>
          <w:rFonts w:hAnsi="宋体"/>
          <w:color w:val="000000"/>
          <w:kern w:val="0"/>
          <w:sz w:val="18"/>
          <w:szCs w:val="18"/>
        </w:rPr>
        <w:t xml:space="preserve"> 2</w:t>
      </w:r>
      <w:r>
        <w:rPr>
          <w:rFonts w:hint="eastAsia" w:hAnsi="宋体"/>
          <w:color w:val="000000"/>
          <w:kern w:val="0"/>
          <w:sz w:val="18"/>
          <w:szCs w:val="18"/>
        </w:rPr>
        <w:t>.本表第1</w:t>
      </w:r>
      <w:r>
        <w:rPr>
          <w:rFonts w:hAnsi="宋体"/>
          <w:color w:val="000000"/>
          <w:kern w:val="0"/>
          <w:sz w:val="18"/>
          <w:szCs w:val="18"/>
        </w:rPr>
        <w:t>0</w:t>
      </w:r>
      <w:r>
        <w:rPr>
          <w:rFonts w:hint="eastAsia" w:hAnsi="宋体"/>
          <w:color w:val="000000"/>
          <w:kern w:val="0"/>
          <w:sz w:val="18"/>
          <w:szCs w:val="18"/>
        </w:rPr>
        <w:t>～1</w:t>
      </w:r>
      <w:r>
        <w:rPr>
          <w:rFonts w:hAnsi="宋体"/>
          <w:color w:val="000000"/>
          <w:kern w:val="0"/>
          <w:sz w:val="18"/>
          <w:szCs w:val="18"/>
        </w:rPr>
        <w:t>3</w:t>
      </w:r>
      <w:r>
        <w:rPr>
          <w:rFonts w:hint="eastAsia" w:hAnsi="宋体"/>
          <w:color w:val="000000"/>
          <w:kern w:val="0"/>
          <w:sz w:val="18"/>
          <w:szCs w:val="18"/>
        </w:rPr>
        <w:t>行指标保留一位小数，其余各项指标均保留整数位。</w:t>
      </w:r>
    </w:p>
    <w:p>
      <w:pPr>
        <w:spacing w:line="0" w:lineRule="atLeast"/>
        <w:ind w:left="1083" w:leftChars="430" w:hanging="180" w:hangingChars="100"/>
        <w:rPr>
          <w:rFonts w:hAnsi="宋体"/>
          <w:color w:val="000000"/>
          <w:kern w:val="0"/>
          <w:sz w:val="18"/>
          <w:szCs w:val="18"/>
        </w:rPr>
      </w:pPr>
      <w:r>
        <w:rPr>
          <w:rFonts w:hAnsi="宋体"/>
          <w:color w:val="000000"/>
          <w:kern w:val="0"/>
          <w:sz w:val="18"/>
          <w:szCs w:val="18"/>
        </w:rPr>
        <w:t>3</w:t>
      </w:r>
      <w:r>
        <w:rPr>
          <w:rFonts w:hint="eastAsia" w:hAnsi="宋体"/>
          <w:color w:val="000000"/>
          <w:kern w:val="0"/>
          <w:sz w:val="18"/>
          <w:szCs w:val="18"/>
        </w:rPr>
        <w:t>.表内逻辑关系：0</w:t>
      </w:r>
      <w:r>
        <w:rPr>
          <w:rFonts w:hAnsi="宋体"/>
          <w:color w:val="000000"/>
          <w:kern w:val="0"/>
          <w:sz w:val="18"/>
          <w:szCs w:val="18"/>
        </w:rPr>
        <w:t>1</w:t>
      </w:r>
      <w:r>
        <w:rPr>
          <w:rFonts w:hint="eastAsia" w:hAnsi="宋体"/>
          <w:color w:val="000000"/>
          <w:kern w:val="0"/>
          <w:sz w:val="18"/>
          <w:szCs w:val="18"/>
        </w:rPr>
        <w:t>≥02</w:t>
      </w:r>
      <w:r>
        <w:rPr>
          <w:rFonts w:hAnsi="宋体"/>
          <w:color w:val="000000"/>
          <w:kern w:val="0"/>
          <w:sz w:val="18"/>
          <w:szCs w:val="18"/>
        </w:rPr>
        <w:t>；</w:t>
      </w:r>
      <w:r>
        <w:rPr>
          <w:rFonts w:hint="eastAsia" w:hAnsi="宋体"/>
          <w:color w:val="000000"/>
          <w:kern w:val="0"/>
          <w:sz w:val="18"/>
          <w:szCs w:val="18"/>
        </w:rPr>
        <w:t>0</w:t>
      </w:r>
      <w:r>
        <w:rPr>
          <w:rFonts w:hAnsi="宋体"/>
          <w:color w:val="000000"/>
          <w:kern w:val="0"/>
          <w:sz w:val="18"/>
          <w:szCs w:val="18"/>
        </w:rPr>
        <w:t>1</w:t>
      </w:r>
      <w:r>
        <w:rPr>
          <w:rFonts w:hint="eastAsia" w:hAnsi="宋体"/>
          <w:color w:val="000000"/>
          <w:kern w:val="0"/>
          <w:sz w:val="18"/>
          <w:szCs w:val="18"/>
        </w:rPr>
        <w:t>≥03</w:t>
      </w:r>
      <w:r>
        <w:rPr>
          <w:rFonts w:hAnsi="宋体"/>
          <w:color w:val="000000"/>
          <w:kern w:val="0"/>
          <w:sz w:val="18"/>
          <w:szCs w:val="18"/>
        </w:rPr>
        <w:t>；</w:t>
      </w:r>
      <w:r>
        <w:rPr>
          <w:rFonts w:hint="eastAsia" w:hAnsi="宋体"/>
          <w:color w:val="000000"/>
          <w:kern w:val="0"/>
          <w:sz w:val="18"/>
          <w:szCs w:val="18"/>
        </w:rPr>
        <w:t>0</w:t>
      </w:r>
      <w:r>
        <w:rPr>
          <w:rFonts w:hAnsi="宋体"/>
          <w:color w:val="000000"/>
          <w:kern w:val="0"/>
          <w:sz w:val="18"/>
          <w:szCs w:val="18"/>
        </w:rPr>
        <w:t>1=</w:t>
      </w:r>
      <w:r>
        <w:rPr>
          <w:rFonts w:hint="eastAsia" w:hAnsi="宋体"/>
          <w:color w:val="000000"/>
          <w:kern w:val="0"/>
          <w:sz w:val="18"/>
          <w:szCs w:val="18"/>
        </w:rPr>
        <w:t>04</w:t>
      </w:r>
      <w:r>
        <w:rPr>
          <w:rFonts w:hAnsi="宋体"/>
          <w:color w:val="000000"/>
          <w:kern w:val="0"/>
          <w:sz w:val="18"/>
          <w:szCs w:val="18"/>
        </w:rPr>
        <w:t>+</w:t>
      </w:r>
      <w:r>
        <w:rPr>
          <w:rFonts w:hint="eastAsia" w:hAnsi="宋体"/>
          <w:color w:val="000000"/>
          <w:kern w:val="0"/>
          <w:sz w:val="18"/>
          <w:szCs w:val="18"/>
        </w:rPr>
        <w:t>05</w:t>
      </w:r>
      <w:r>
        <w:rPr>
          <w:rFonts w:hAnsi="宋体"/>
          <w:color w:val="000000"/>
          <w:kern w:val="0"/>
          <w:sz w:val="18"/>
          <w:szCs w:val="18"/>
        </w:rPr>
        <w:t>+</w:t>
      </w:r>
      <w:r>
        <w:rPr>
          <w:rFonts w:hint="eastAsia" w:hAnsi="宋体"/>
          <w:color w:val="000000"/>
          <w:kern w:val="0"/>
          <w:sz w:val="18"/>
          <w:szCs w:val="18"/>
        </w:rPr>
        <w:t>06</w:t>
      </w:r>
      <w:r>
        <w:rPr>
          <w:rFonts w:hAnsi="宋体"/>
          <w:color w:val="000000"/>
          <w:kern w:val="0"/>
          <w:sz w:val="18"/>
          <w:szCs w:val="18"/>
        </w:rPr>
        <w:t>+</w:t>
      </w:r>
      <w:r>
        <w:rPr>
          <w:rFonts w:hint="eastAsia" w:hAnsi="宋体"/>
          <w:color w:val="000000"/>
          <w:kern w:val="0"/>
          <w:sz w:val="18"/>
          <w:szCs w:val="18"/>
        </w:rPr>
        <w:t>07+08+09</w:t>
      </w:r>
      <w:r>
        <w:rPr>
          <w:rFonts w:hAnsi="宋体"/>
          <w:color w:val="000000"/>
          <w:kern w:val="0"/>
          <w:sz w:val="18"/>
          <w:szCs w:val="18"/>
        </w:rPr>
        <w:t>；</w:t>
      </w:r>
      <w:r>
        <w:rPr>
          <w:rFonts w:hint="eastAsia" w:hAnsi="宋体"/>
          <w:color w:val="000000"/>
          <w:kern w:val="0"/>
          <w:sz w:val="18"/>
          <w:szCs w:val="18"/>
        </w:rPr>
        <w:t>1</w:t>
      </w:r>
      <w:r>
        <w:rPr>
          <w:rFonts w:hAnsi="宋体"/>
          <w:color w:val="000000"/>
          <w:kern w:val="0"/>
          <w:sz w:val="18"/>
          <w:szCs w:val="18"/>
        </w:rPr>
        <w:t>2</w:t>
      </w:r>
      <w:r>
        <w:rPr>
          <w:rFonts w:hint="eastAsia" w:hAnsi="宋体"/>
          <w:color w:val="000000"/>
          <w:kern w:val="0"/>
          <w:sz w:val="18"/>
          <w:szCs w:val="18"/>
        </w:rPr>
        <w:t>≥1</w:t>
      </w:r>
      <w:r>
        <w:rPr>
          <w:rFonts w:hAnsi="宋体"/>
          <w:color w:val="000000"/>
          <w:kern w:val="0"/>
          <w:sz w:val="18"/>
          <w:szCs w:val="18"/>
        </w:rPr>
        <w:t>3</w:t>
      </w:r>
      <w:r>
        <w:rPr>
          <w:rFonts w:hint="eastAsia" w:hAnsi="宋体"/>
          <w:color w:val="000000"/>
          <w:kern w:val="0"/>
          <w:sz w:val="18"/>
          <w:szCs w:val="18"/>
        </w:rPr>
        <w:t>。</w:t>
      </w:r>
    </w:p>
    <w:p>
      <w:pPr>
        <w:spacing w:line="0" w:lineRule="atLeast"/>
        <w:rPr>
          <w:rFonts w:hAnsi="宋体"/>
          <w:color w:val="000000"/>
          <w:kern w:val="0"/>
          <w:sz w:val="18"/>
          <w:szCs w:val="18"/>
        </w:rPr>
        <w:sectPr>
          <w:pgSz w:w="11906" w:h="16838"/>
          <w:pgMar w:top="1418" w:right="1247" w:bottom="1247" w:left="1247" w:header="851" w:footer="992" w:gutter="0"/>
          <w:cols w:space="425" w:num="1"/>
          <w:docGrid w:type="linesAndChars" w:linePitch="312" w:charSpace="0"/>
        </w:sectPr>
      </w:pPr>
    </w:p>
    <w:p>
      <w:pPr>
        <w:pStyle w:val="3"/>
        <w:spacing w:before="0" w:after="0" w:line="240" w:lineRule="auto"/>
        <w:jc w:val="center"/>
        <w:rPr>
          <w:rFonts w:ascii="宋体" w:hAnsi="宋体" w:eastAsia="宋体"/>
          <w:b w:val="0"/>
          <w:color w:val="000000" w:themeColor="text1"/>
          <w14:textFill>
            <w14:solidFill>
              <w14:schemeClr w14:val="tx1"/>
            </w14:solidFill>
          </w14:textFill>
        </w:rPr>
      </w:pPr>
      <w:bookmarkStart w:id="182" w:name="_Toc522010382"/>
      <w:bookmarkStart w:id="183" w:name="_Toc13670558"/>
      <w:r>
        <w:rPr>
          <w:rFonts w:ascii="宋体" w:hAnsi="宋体" w:eastAsia="宋体"/>
          <w:b w:val="0"/>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76672;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YUbp1gAAAAkBAAAPAAAAAAAA&#10;AAEAIAAAACIAAABkcnMvZG93bnJldi54bWxQSwECFAAUAAAACACHTuJAq8tafh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75648;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yIR/YAAAACQEAAA8AAAAA&#10;AAAAAQAgAAAAIgAAAGRycy9kb3ducmV2LnhtbFBLAQIUABQAAAAIAIdO4kCl7MCwFAIAACsEAAAO&#10;AAAAAAAAAAEAIAAAACcBAABkcnMvZTJvRG9jLnhtbFBLBQYAAAAABgAGAFkBAACt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color w:val="000000" w:themeColor="text1"/>
          <w14:textFill>
            <w14:solidFill>
              <w14:schemeClr w14:val="tx1"/>
            </w14:solidFill>
          </w14:textFill>
        </w:rPr>
        <mc:AlternateContent>
          <mc:Choice Requires="wpg">
            <w:drawing>
              <wp:anchor distT="0" distB="0" distL="114300" distR="114300" simplePos="0" relativeHeight="251674624"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14" name="组合 14"/>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15"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6"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7"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8"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74624;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j8LXfcAAAADgEAAA8AAAAAAAAAAQAgAAAAIgAAAGRycy9kb3ducmV2LnhtbFBL&#10;AQIUABQAAAAIAIdO4kBVZjc/1gIAACkNAAAOAAAAAAAAAAEAIAAAACsBAABkcnMvZTJvRG9jLnht&#10;bFBLBQYAAAAABgAGAFkBAABzBgAAAAA=&#10;">
                <o:lock v:ext="edit" aspectratio="f"/>
                <v:shape id="Text Box 25" o:spid="_x0000_s1026" o:spt="202" type="#_x0000_t202" style="position:absolute;left:1620;top:7836;height:312;width:1080;" fillcolor="#FFFFFF" filled="t" stroked="t" coordsize="21600,21600" o:gfxdata="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QA0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vtaepr4AAADb&#10;AAAADwAAAGRycy9kb3ducmV2LnhtbEWPQWvCQBCF74X+h2UK3uquImlJXaUIghiwNFboccyOSWh2&#10;NmTXJP77bqHgbYb3vjdvluvRNqKnzteONcymCgRx4UzNpYav4/b5FYQPyAYbx6ThRh7Wq8eHJabG&#10;DfxJfR5KEUPYp6ihCqFNpfRFRRb91LXEUbu4zmKIa1dK0+EQw20j50ol0mLN8UKFLW0qKn7yq401&#10;7PuAh+KcJR+tUt/7U7ZoTi9aT55m6g1EoDHczf/0zkQugb9f4g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aep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0Zo7Pb4AAADb&#10;AAAADwAAAGRycy9kb3ducmV2LnhtbEWPQWvCQBCF7wX/wzJCb3U3UhKJriKCUCpUqg30OGanSWh2&#10;NmS3if33XaHgbYb3vjdvVpurbcVAvW8ca0hmCgRx6UzDlYaP8/5pAcIHZIOtY9LwSx4268nDCnPj&#10;Rn6n4RQqEUPY56ihDqHLpfRlTRb9zHXEUftyvcUQ176SpscxhttWzpVKpcWG44UaO9rVVH6ffmys&#10;YbcjvpWXQ3rslPp8LQ7PbZFp/ThN1BJEoGu4m//pFxO5DG6/xAH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7P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oAWvT70AAADb&#10;AAAADwAAAGRycy9kb3ducmV2LnhtbEWPQWvCQBCF70L/wzIFb7prES3RTSiFQqlgUSt4HLNjEpqd&#10;Ddmt0X/fORR6m8e8782bdXHzrbpSH5vAFmZTA4q4DK7hysLX4W3yDComZIdtYLJwpwhF/jBaY+bC&#10;wDu67lOlJIRjhhbqlLpM61jW5DFOQ0csu0voPSaRfaVdj4OE+1Y/GbPQHhuWCzV29FpT+b3/8VLD&#10;vwy4Lc+bxWdnzOnjuJm3x6W148eZWYFKdEv/5j/63QknZeUXGU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Ba9P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hint="eastAsia" w:ascii="宋体" w:hAnsi="宋体" w:eastAsia="宋体"/>
          <w:b w:val="0"/>
          <w:color w:val="000000" w:themeColor="text1"/>
          <w14:textFill>
            <w14:solidFill>
              <w14:schemeClr w14:val="tx1"/>
            </w14:solidFill>
          </w14:textFill>
        </w:rPr>
        <w:t>（三十三）巡游出租汽车运营服务情况月报</w:t>
      </w:r>
      <w:bookmarkEnd w:id="182"/>
      <w:bookmarkEnd w:id="183"/>
    </w:p>
    <w:p>
      <w:pPr>
        <w:rPr>
          <w:color w:val="000000"/>
        </w:rPr>
      </w:pPr>
      <w:r>
        <w:rPr>
          <w:color w:val="000000"/>
        </w:rPr>
        <mc:AlternateContent>
          <mc:Choice Requires="wps">
            <w:drawing>
              <wp:anchor distT="0" distB="0" distL="114300" distR="114300" simplePos="0" relativeHeight="251677696" behindDoc="0" locked="0" layoutInCell="1" allowOverlap="1">
                <wp:simplePos x="0" y="0"/>
                <wp:positionH relativeFrom="column">
                  <wp:posOffset>4247515</wp:posOffset>
                </wp:positionH>
                <wp:positionV relativeFrom="paragraph">
                  <wp:posOffset>-3175</wp:posOffset>
                </wp:positionV>
                <wp:extent cx="1819275" cy="771525"/>
                <wp:effectExtent l="8890" t="6350" r="10160" b="1270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19275" cy="7715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号：交行统U302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hAnsi="宋体"/>
                                <w:sz w:val="18"/>
                              </w:rPr>
                            </w:pPr>
                            <w:r>
                              <w:rPr>
                                <w:rFonts w:hint="eastAsia" w:hAnsi="宋体"/>
                                <w:sz w:val="18"/>
                              </w:rPr>
                              <w:t>批准文号：国统制〔2019〕126号</w:t>
                            </w:r>
                          </w:p>
                          <w:p>
                            <w:pPr>
                              <w:spacing w:line="0" w:lineRule="atLeast"/>
                              <w:rPr>
                                <w:rFonts w:ascii="宋体" w:hAnsi="宋体"/>
                                <w:sz w:val="18"/>
                              </w:rPr>
                            </w:pPr>
                            <w:r>
                              <w:rPr>
                                <w:rFonts w:hint="eastAsia" w:hAnsi="宋体"/>
                                <w:sz w:val="18"/>
                              </w:rPr>
                              <w:t>有效期至：2022年9月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4.45pt;margin-top:-0.25pt;height:60.75pt;width:143.25pt;z-index:251677696;mso-width-relative:page;mso-height-relative:margin;mso-height-percent:200;" fillcolor="#FFFFFF" filled="t" stroked="t" coordsize="21600,21600" o:gfxdata="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nsfMbXAAAACQEAAA8AAAAAAAAA&#10;AQAgAAAAIgAAAGRycy9kb3ducmV2LnhtbFBLAQIUABQAAAAIAIdO4kCOM/3nEgIAACkEAAAOAAAA&#10;AAAAAAEAIAAAACYBAABkcnMvZTJvRG9jLnhtbFBLBQYAAAAABgAGAFkBAACq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号：交行统U302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hAnsi="宋体"/>
                          <w:sz w:val="18"/>
                        </w:rPr>
                      </w:pPr>
                      <w:r>
                        <w:rPr>
                          <w:rFonts w:hint="eastAsia" w:hAnsi="宋体"/>
                          <w:sz w:val="18"/>
                        </w:rPr>
                        <w:t>批准文号：国统制〔2019〕126号</w:t>
                      </w:r>
                    </w:p>
                    <w:p>
                      <w:pPr>
                        <w:spacing w:line="0" w:lineRule="atLeast"/>
                        <w:rPr>
                          <w:rFonts w:ascii="宋体" w:hAnsi="宋体"/>
                          <w:sz w:val="18"/>
                        </w:rPr>
                      </w:pPr>
                      <w:r>
                        <w:rPr>
                          <w:rFonts w:hint="eastAsia" w:hAnsi="宋体"/>
                          <w:sz w:val="18"/>
                        </w:rPr>
                        <w:t>有效期至：2022年9月</w:t>
                      </w:r>
                    </w:p>
                  </w:txbxContent>
                </v:textbox>
              </v:shape>
            </w:pict>
          </mc:Fallback>
        </mc:AlternateContent>
      </w:r>
    </w:p>
    <w:p>
      <w:pPr>
        <w:rPr>
          <w:color w:val="000000"/>
        </w:rPr>
      </w:pPr>
    </w:p>
    <w:p>
      <w:pPr>
        <w:rPr>
          <w:color w:val="000000"/>
        </w:rPr>
      </w:pPr>
    </w:p>
    <w:p>
      <w:pPr>
        <w:rPr>
          <w:color w:val="000000"/>
        </w:rPr>
      </w:pPr>
      <w:r>
        <w:rPr>
          <w:rFonts w:hint="eastAsia" w:ascii="宋体" w:hAnsi="宋体"/>
          <w:bCs/>
          <w:color w:val="000000"/>
          <w:sz w:val="18"/>
          <w:szCs w:val="18"/>
        </w:rPr>
        <w:t xml:space="preserve">填报单位：                                       </w:t>
      </w:r>
      <w:r>
        <w:rPr>
          <w:color w:val="000000"/>
          <w:sz w:val="18"/>
          <w:szCs w:val="18"/>
        </w:rPr>
        <w:t>20</w:t>
      </w:r>
      <w:r>
        <w:rPr>
          <w:rFonts w:hint="eastAsia"/>
          <w:color w:val="000000"/>
          <w:sz w:val="18"/>
          <w:szCs w:val="18"/>
        </w:rPr>
        <w:t xml:space="preserve">  </w:t>
      </w:r>
      <w:r>
        <w:rPr>
          <w:rFonts w:hint="eastAsia" w:ascii="宋体" w:hAnsi="宋体"/>
          <w:color w:val="000000"/>
          <w:sz w:val="18"/>
          <w:szCs w:val="18"/>
        </w:rPr>
        <w:t>年  月</w:t>
      </w:r>
    </w:p>
    <w:tbl>
      <w:tblPr>
        <w:tblStyle w:val="39"/>
        <w:tblW w:w="9628" w:type="dxa"/>
        <w:jc w:val="center"/>
        <w:tblInd w:w="0" w:type="dxa"/>
        <w:tblLayout w:type="fixed"/>
        <w:tblCellMar>
          <w:top w:w="0" w:type="dxa"/>
          <w:left w:w="108" w:type="dxa"/>
          <w:bottom w:w="0" w:type="dxa"/>
          <w:right w:w="108" w:type="dxa"/>
        </w:tblCellMar>
      </w:tblPr>
      <w:tblGrid>
        <w:gridCol w:w="4718"/>
        <w:gridCol w:w="1906"/>
        <w:gridCol w:w="1550"/>
        <w:gridCol w:w="1454"/>
      </w:tblGrid>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指标名称</w:t>
            </w:r>
          </w:p>
        </w:tc>
        <w:tc>
          <w:tcPr>
            <w:tcW w:w="1906"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155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1454" w:type="dxa"/>
            <w:tcBorders>
              <w:top w:val="single" w:color="auto" w:sz="8"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数量</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甲</w:t>
            </w:r>
          </w:p>
        </w:tc>
        <w:tc>
          <w:tcPr>
            <w:tcW w:w="190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15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1454"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color w:val="000000"/>
                <w:kern w:val="0"/>
                <w:sz w:val="18"/>
                <w:szCs w:val="18"/>
              </w:rPr>
            </w:pPr>
            <w:r>
              <w:rPr>
                <w:color w:val="000000"/>
                <w:kern w:val="0"/>
                <w:sz w:val="18"/>
                <w:szCs w:val="18"/>
              </w:rPr>
              <w:t>1</w:t>
            </w: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载客车次总数</w:t>
            </w:r>
          </w:p>
        </w:tc>
        <w:tc>
          <w:tcPr>
            <w:tcW w:w="190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万车次</w:t>
            </w:r>
          </w:p>
        </w:tc>
        <w:tc>
          <w:tcPr>
            <w:tcW w:w="155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color w:val="000000"/>
                <w:kern w:val="0"/>
                <w:sz w:val="18"/>
                <w:szCs w:val="18"/>
              </w:rPr>
            </w:pPr>
            <w:r>
              <w:rPr>
                <w:rFonts w:hint="eastAsia"/>
                <w:color w:val="000000"/>
                <w:kern w:val="0"/>
                <w:sz w:val="18"/>
                <w:szCs w:val="18"/>
              </w:rPr>
              <w:t>01</w:t>
            </w:r>
          </w:p>
        </w:tc>
        <w:tc>
          <w:tcPr>
            <w:tcW w:w="1454"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客运量</w:t>
            </w:r>
          </w:p>
        </w:tc>
        <w:tc>
          <w:tcPr>
            <w:tcW w:w="190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万人次</w:t>
            </w:r>
          </w:p>
        </w:tc>
        <w:tc>
          <w:tcPr>
            <w:tcW w:w="155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color w:val="000000"/>
                <w:kern w:val="0"/>
                <w:sz w:val="18"/>
                <w:szCs w:val="18"/>
              </w:rPr>
            </w:pPr>
            <w:r>
              <w:rPr>
                <w:rFonts w:hint="eastAsia"/>
                <w:color w:val="000000"/>
                <w:kern w:val="0"/>
                <w:sz w:val="18"/>
                <w:szCs w:val="18"/>
              </w:rPr>
              <w:t>02</w:t>
            </w:r>
          </w:p>
        </w:tc>
        <w:tc>
          <w:tcPr>
            <w:tcW w:w="1454"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color w:val="000000"/>
                <w:kern w:val="0"/>
                <w:sz w:val="18"/>
                <w:szCs w:val="18"/>
              </w:rPr>
            </w:pPr>
            <w:r>
              <w:rPr>
                <w:rFonts w:hint="eastAsia" w:ascii="宋体" w:hAnsi="宋体" w:cs="宋体"/>
                <w:color w:val="000000"/>
                <w:kern w:val="0"/>
                <w:sz w:val="18"/>
                <w:szCs w:val="18"/>
              </w:rPr>
              <w:t>运营里程</w:t>
            </w:r>
          </w:p>
        </w:tc>
        <w:tc>
          <w:tcPr>
            <w:tcW w:w="190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万公里</w:t>
            </w:r>
          </w:p>
        </w:tc>
        <w:tc>
          <w:tcPr>
            <w:tcW w:w="155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color w:val="000000"/>
                <w:kern w:val="0"/>
                <w:sz w:val="18"/>
                <w:szCs w:val="18"/>
              </w:rPr>
            </w:pPr>
            <w:r>
              <w:rPr>
                <w:rFonts w:hint="eastAsia"/>
                <w:color w:val="000000"/>
                <w:kern w:val="0"/>
                <w:sz w:val="18"/>
                <w:szCs w:val="18"/>
              </w:rPr>
              <w:t>03</w:t>
            </w:r>
          </w:p>
        </w:tc>
        <w:tc>
          <w:tcPr>
            <w:tcW w:w="1454"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color w:val="000000"/>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4718" w:type="dxa"/>
            <w:tcBorders>
              <w:top w:val="single" w:color="auto" w:sz="2" w:space="0"/>
              <w:left w:val="nil"/>
              <w:bottom w:val="single" w:color="auto" w:sz="8" w:space="0"/>
              <w:right w:val="single" w:color="auto" w:sz="2" w:space="0"/>
            </w:tcBorders>
            <w:shd w:val="clear" w:color="auto" w:fill="FFFFFF" w:themeFill="background1"/>
            <w:vAlign w:val="center"/>
          </w:tcPr>
          <w:p>
            <w:pPr>
              <w:widowControl/>
              <w:spacing w:line="0" w:lineRule="atLeast"/>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其中：载客里程</w:t>
            </w:r>
          </w:p>
        </w:tc>
        <w:tc>
          <w:tcPr>
            <w:tcW w:w="1906" w:type="dxa"/>
            <w:tcBorders>
              <w:top w:val="single" w:color="auto" w:sz="2" w:space="0"/>
              <w:left w:val="single" w:color="auto" w:sz="2" w:space="0"/>
              <w:bottom w:val="single" w:color="auto" w:sz="8" w:space="0"/>
              <w:right w:val="single" w:color="auto" w:sz="2" w:space="0"/>
            </w:tcBorders>
            <w:shd w:val="clear" w:color="auto" w:fill="FFFFFF" w:themeFill="background1"/>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万公里</w:t>
            </w:r>
          </w:p>
        </w:tc>
        <w:tc>
          <w:tcPr>
            <w:tcW w:w="1550" w:type="dxa"/>
            <w:tcBorders>
              <w:top w:val="single" w:color="auto" w:sz="2" w:space="0"/>
              <w:left w:val="single" w:color="auto" w:sz="2" w:space="0"/>
              <w:bottom w:val="single" w:color="auto" w:sz="8" w:space="0"/>
              <w:right w:val="single" w:color="auto" w:sz="2" w:space="0"/>
            </w:tcBorders>
            <w:shd w:val="clear" w:color="auto" w:fill="FFFFFF" w:themeFill="background1"/>
            <w:vAlign w:val="center"/>
          </w:tcPr>
          <w:p>
            <w:pPr>
              <w:widowControl/>
              <w:spacing w:line="0" w:lineRule="atLeast"/>
              <w:jc w:val="center"/>
              <w:rPr>
                <w:color w:val="000000"/>
                <w:kern w:val="0"/>
                <w:sz w:val="18"/>
                <w:szCs w:val="18"/>
              </w:rPr>
            </w:pPr>
            <w:r>
              <w:rPr>
                <w:rFonts w:hint="eastAsia"/>
                <w:color w:val="000000"/>
                <w:kern w:val="0"/>
                <w:sz w:val="18"/>
                <w:szCs w:val="18"/>
              </w:rPr>
              <w:t>04</w:t>
            </w:r>
          </w:p>
        </w:tc>
        <w:tc>
          <w:tcPr>
            <w:tcW w:w="1454" w:type="dxa"/>
            <w:tcBorders>
              <w:top w:val="single" w:color="auto" w:sz="2" w:space="0"/>
              <w:left w:val="single" w:color="auto" w:sz="2" w:space="0"/>
              <w:bottom w:val="single" w:color="auto" w:sz="8" w:space="0"/>
            </w:tcBorders>
            <w:shd w:val="clear" w:color="auto" w:fill="FFFFFF" w:themeFill="background1"/>
            <w:vAlign w:val="center"/>
          </w:tcPr>
          <w:p>
            <w:pPr>
              <w:widowControl/>
              <w:spacing w:line="0" w:lineRule="atLeast"/>
              <w:jc w:val="center"/>
              <w:rPr>
                <w:color w:val="000000"/>
                <w:kern w:val="0"/>
                <w:sz w:val="18"/>
                <w:szCs w:val="18"/>
              </w:rPr>
            </w:pPr>
          </w:p>
        </w:tc>
      </w:tr>
    </w:tbl>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单位负责人：          统计负责人：        填表人：          联系电话：        报出日期：20   年  月  日</w:t>
      </w:r>
    </w:p>
    <w:p>
      <w:pPr>
        <w:spacing w:line="0" w:lineRule="atLeast"/>
        <w:rPr>
          <w:rFonts w:hAnsi="宋体"/>
          <w:color w:val="000000"/>
          <w:kern w:val="0"/>
          <w:sz w:val="18"/>
          <w:szCs w:val="18"/>
        </w:rPr>
      </w:pPr>
    </w:p>
    <w:p>
      <w:pPr>
        <w:spacing w:line="0" w:lineRule="atLeast"/>
        <w:rPr>
          <w:rFonts w:hAnsi="宋体"/>
          <w:color w:val="000000"/>
          <w:kern w:val="0"/>
          <w:sz w:val="18"/>
          <w:szCs w:val="18"/>
        </w:rPr>
      </w:pPr>
      <w:r>
        <w:rPr>
          <w:rFonts w:hAnsi="宋体"/>
          <w:color w:val="000000"/>
          <w:kern w:val="0"/>
          <w:sz w:val="18"/>
          <w:szCs w:val="18"/>
        </w:rPr>
        <w:t>说</w:t>
      </w:r>
      <w:r>
        <w:rPr>
          <w:rFonts w:hint="eastAsia" w:hAnsi="宋体"/>
          <w:color w:val="000000"/>
          <w:kern w:val="0"/>
          <w:sz w:val="18"/>
          <w:szCs w:val="18"/>
        </w:rPr>
        <w:t xml:space="preserve">    </w:t>
      </w:r>
      <w:r>
        <w:rPr>
          <w:rFonts w:hAnsi="宋体"/>
          <w:color w:val="000000"/>
          <w:kern w:val="0"/>
          <w:sz w:val="18"/>
          <w:szCs w:val="18"/>
        </w:rPr>
        <w:t>明</w:t>
      </w:r>
      <w:r>
        <w:rPr>
          <w:rFonts w:hint="eastAsia" w:hAnsi="宋体"/>
          <w:color w:val="000000"/>
          <w:kern w:val="0"/>
          <w:sz w:val="18"/>
          <w:szCs w:val="18"/>
        </w:rPr>
        <w:t>：1.统计范围：</w:t>
      </w:r>
      <w:r>
        <w:rPr>
          <w:rFonts w:hint="eastAsia" w:hAnsi="宋体"/>
          <w:color w:val="000000"/>
          <w:kern w:val="0"/>
          <w:sz w:val="18"/>
          <w:szCs w:val="18"/>
          <w:highlight w:val="none"/>
        </w:rPr>
        <w:t>福州、厦门市</w:t>
      </w:r>
      <w:r>
        <w:rPr>
          <w:rFonts w:hint="eastAsia" w:hAnsi="宋体"/>
          <w:color w:val="000000"/>
          <w:kern w:val="0"/>
          <w:sz w:val="18"/>
          <w:szCs w:val="18"/>
        </w:rPr>
        <w:t>城市</w:t>
      </w:r>
      <w:r>
        <w:rPr>
          <w:rFonts w:hint="eastAsia" w:hAnsi="宋体"/>
          <w:color w:val="000000"/>
          <w:kern w:val="0"/>
          <w:sz w:val="18"/>
          <w:szCs w:val="18"/>
          <w:highlight w:val="none"/>
        </w:rPr>
        <w:t>本级行政管辖的地域，不含市辖县（市）</w:t>
      </w:r>
      <w:r>
        <w:rPr>
          <w:rFonts w:hint="eastAsia" w:hAnsi="宋体"/>
          <w:color w:val="000000"/>
          <w:kern w:val="0"/>
          <w:sz w:val="18"/>
          <w:szCs w:val="18"/>
        </w:rPr>
        <w:t>。</w:t>
      </w:r>
    </w:p>
    <w:p>
      <w:pPr>
        <w:spacing w:line="0" w:lineRule="atLeast"/>
        <w:ind w:left="1080" w:hanging="1080" w:hangingChars="600"/>
        <w:rPr>
          <w:rFonts w:hAnsi="宋体"/>
          <w:color w:val="000000"/>
          <w:kern w:val="0"/>
          <w:sz w:val="18"/>
          <w:szCs w:val="18"/>
        </w:rPr>
      </w:pPr>
      <w:r>
        <w:rPr>
          <w:rFonts w:hint="eastAsia" w:hAnsi="宋体"/>
          <w:color w:val="000000"/>
          <w:kern w:val="0"/>
          <w:sz w:val="18"/>
          <w:szCs w:val="18"/>
        </w:rPr>
        <w:t xml:space="preserve">          </w:t>
      </w:r>
      <w:r>
        <w:rPr>
          <w:rFonts w:hAnsi="宋体"/>
          <w:color w:val="000000"/>
          <w:kern w:val="0"/>
          <w:sz w:val="18"/>
          <w:szCs w:val="18"/>
        </w:rPr>
        <w:t>2</w:t>
      </w:r>
      <w:r>
        <w:rPr>
          <w:rFonts w:hint="eastAsia" w:hAnsi="宋体"/>
          <w:color w:val="000000"/>
          <w:kern w:val="0"/>
          <w:sz w:val="18"/>
          <w:szCs w:val="18"/>
        </w:rPr>
        <w:t>.本表所有指标保留一位小数。</w:t>
      </w:r>
    </w:p>
    <w:p>
      <w:pPr>
        <w:spacing w:line="0" w:lineRule="atLeast"/>
        <w:ind w:left="1083" w:leftChars="430" w:hanging="180" w:hangingChars="100"/>
        <w:rPr>
          <w:rFonts w:hAnsi="宋体"/>
          <w:color w:val="000000"/>
          <w:kern w:val="0"/>
          <w:sz w:val="18"/>
          <w:szCs w:val="18"/>
        </w:rPr>
      </w:pPr>
      <w:r>
        <w:rPr>
          <w:rFonts w:hAnsi="宋体"/>
          <w:color w:val="000000"/>
          <w:kern w:val="0"/>
          <w:sz w:val="18"/>
          <w:szCs w:val="18"/>
        </w:rPr>
        <w:t>3</w:t>
      </w:r>
      <w:r>
        <w:rPr>
          <w:rFonts w:hint="eastAsia" w:hAnsi="宋体"/>
          <w:color w:val="000000"/>
          <w:kern w:val="0"/>
          <w:sz w:val="18"/>
          <w:szCs w:val="18"/>
        </w:rPr>
        <w:t>.表内逻辑关系：03行≥04行。</w:t>
      </w:r>
    </w:p>
    <w:p>
      <w:pPr>
        <w:spacing w:line="0" w:lineRule="atLeast"/>
        <w:ind w:left="1083" w:leftChars="430" w:hanging="180" w:hangingChars="100"/>
        <w:rPr>
          <w:rFonts w:hAnsi="宋体"/>
          <w:color w:val="000000"/>
          <w:kern w:val="0"/>
          <w:sz w:val="18"/>
          <w:szCs w:val="18"/>
        </w:rPr>
      </w:pPr>
    </w:p>
    <w:p>
      <w:pPr>
        <w:spacing w:line="0" w:lineRule="atLeast"/>
        <w:ind w:left="1080" w:hanging="1080" w:hangingChars="600"/>
        <w:rPr>
          <w:rFonts w:hAnsi="宋体"/>
          <w:color w:val="000000"/>
          <w:kern w:val="0"/>
          <w:sz w:val="18"/>
          <w:szCs w:val="18"/>
        </w:rPr>
        <w:sectPr>
          <w:pgSz w:w="11906" w:h="16838"/>
          <w:pgMar w:top="1418" w:right="1247" w:bottom="1247" w:left="1247" w:header="851" w:footer="992" w:gutter="0"/>
          <w:cols w:space="425" w:num="1"/>
          <w:docGrid w:type="linesAndChars" w:linePitch="312" w:charSpace="0"/>
        </w:sectPr>
      </w:pPr>
    </w:p>
    <w:bookmarkEnd w:id="152"/>
    <w:bookmarkEnd w:id="153"/>
    <w:bookmarkEnd w:id="154"/>
    <w:bookmarkEnd w:id="155"/>
    <w:bookmarkEnd w:id="156"/>
    <w:bookmarkEnd w:id="157"/>
    <w:bookmarkEnd w:id="158"/>
    <w:bookmarkEnd w:id="159"/>
    <w:p>
      <w:pPr>
        <w:pStyle w:val="2"/>
        <w:spacing w:before="0" w:after="0" w:line="36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bookmarkStart w:id="184" w:name="_Toc13670559"/>
      <w:r>
        <w:rPr>
          <w:rFonts w:hint="eastAsia" w:ascii="黑体" w:hAnsi="黑体" w:eastAsia="黑体"/>
          <w:color w:val="000000" w:themeColor="text1"/>
          <w:sz w:val="32"/>
          <w:szCs w:val="32"/>
          <w14:textFill>
            <w14:solidFill>
              <w14:schemeClr w14:val="tx1"/>
            </w14:solidFill>
          </w14:textFill>
        </w:rPr>
        <w:t>四、主要指标解释及填报说明</w:t>
      </w:r>
      <w:bookmarkEnd w:id="184"/>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里程年底到达数（</w:t>
      </w:r>
      <w:r>
        <w:rPr>
          <w:rFonts w:hint="eastAsia" w:ascii="宋体" w:hAnsi="宋体"/>
          <w:color w:val="000000" w:themeColor="text1"/>
          <w:sz w:val="32"/>
          <w:szCs w:val="32"/>
          <w14:textFill>
            <w14:solidFill>
              <w14:schemeClr w14:val="tx1"/>
            </w14:solidFill>
          </w14:textFill>
        </w:rPr>
        <w:t>按</w:t>
      </w:r>
      <w:r>
        <w:rPr>
          <w:rFonts w:ascii="宋体" w:hAnsi="宋体"/>
          <w:color w:val="000000" w:themeColor="text1"/>
          <w:sz w:val="32"/>
          <w:szCs w:val="32"/>
          <w14:textFill>
            <w14:solidFill>
              <w14:schemeClr w14:val="tx1"/>
            </w14:solidFill>
          </w14:textFill>
        </w:rPr>
        <w:t>技术等级分）</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（交行统H101表）</w:t>
      </w:r>
    </w:p>
    <w:p>
      <w:pPr>
        <w:tabs>
          <w:tab w:val="left" w:pos="1440"/>
        </w:tabs>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一、指标</w:t>
      </w:r>
      <w:r>
        <w:rPr>
          <w:rFonts w:ascii="黑体" w:hAnsi="宋体" w:eastAsia="黑体"/>
          <w:color w:val="000000" w:themeColor="text1"/>
          <w14:textFill>
            <w14:solidFill>
              <w14:schemeClr w14:val="tx1"/>
            </w14:solidFill>
          </w14:textFill>
        </w:rPr>
        <w:t>解释</w:t>
      </w:r>
    </w:p>
    <w:p>
      <w:pPr>
        <w:tabs>
          <w:tab w:val="left" w:pos="1440"/>
        </w:tabs>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1.县道：</w:t>
      </w:r>
      <w:r>
        <w:rPr>
          <w:rFonts w:hint="eastAsia" w:ascii="宋体" w:hAnsi="宋体"/>
          <w:color w:val="000000" w:themeColor="text1"/>
          <w14:textFill>
            <w14:solidFill>
              <w14:schemeClr w14:val="tx1"/>
            </w14:solidFill>
          </w14:textFill>
        </w:rPr>
        <w:t>指具有全县（含其它县级行政区划）政治、经济意义，联结县城和县内乡（镇）、重要商品生产和集散地的主要公路，以及不属于国道、省道的县际间的主要公路。</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符合下列条件之一的农村公路可确定为县道：</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（1）县际间的主要公路；</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（2）县级政府所在地与所辖区域内乡（镇）政府所在地之间的主要公路；</w:t>
      </w:r>
    </w:p>
    <w:p>
      <w:pPr>
        <w:spacing w:line="360" w:lineRule="auto"/>
        <w:ind w:firstLine="404" w:firstLineChars="200"/>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（3）县级政府所在地与所辖区域内重要的商品生产、集散地、风景名胜区、交通枢纽之间的主要公路；</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（4）国省道间的重要连接线；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（5）顺畅连接多个乡（镇）的公路。</w:t>
      </w:r>
    </w:p>
    <w:p>
      <w:pPr>
        <w:tabs>
          <w:tab w:val="left" w:pos="1440"/>
        </w:tabs>
        <w:spacing w:line="360" w:lineRule="auto"/>
        <w:ind w:firstLine="420" w:firstLineChars="200"/>
        <w:rPr>
          <w:rFonts w:ascii="宋体" w:hAnsi="宋体"/>
        </w:rPr>
      </w:pPr>
      <w:r>
        <w:rPr>
          <w:rFonts w:hint="eastAsia" w:ascii="黑体" w:hAnsi="宋体" w:eastAsia="黑体"/>
          <w:color w:val="000000" w:themeColor="text1"/>
          <w14:textFill>
            <w14:solidFill>
              <w14:schemeClr w14:val="tx1"/>
            </w14:solidFill>
          </w14:textFill>
        </w:rPr>
        <w:t>2.乡道：</w:t>
      </w:r>
      <w:r>
        <w:rPr>
          <w:rFonts w:hint="eastAsia" w:ascii="宋体" w:hAnsi="宋体"/>
          <w:color w:val="000000" w:themeColor="text1"/>
          <w14:textFill>
            <w14:solidFill>
              <w14:schemeClr w14:val="tx1"/>
            </w14:solidFill>
          </w14:textFill>
        </w:rPr>
        <w:t>指主要为乡（镇）内部经济、行政服务，</w:t>
      </w:r>
      <w:r>
        <w:rPr>
          <w:rFonts w:hint="eastAsia" w:ascii="宋体" w:hAnsi="宋体"/>
        </w:rPr>
        <w:t>在</w:t>
      </w:r>
      <w:r>
        <w:rPr>
          <w:rFonts w:ascii="宋体" w:hAnsi="宋体"/>
        </w:rPr>
        <w:t>乡与乡</w:t>
      </w:r>
      <w:r>
        <w:rPr>
          <w:rFonts w:hint="eastAsia" w:ascii="宋体" w:hAnsi="宋体"/>
        </w:rPr>
        <w:t>和</w:t>
      </w:r>
      <w:r>
        <w:rPr>
          <w:rFonts w:ascii="宋体" w:hAnsi="宋体"/>
        </w:rPr>
        <w:t>乡与外部</w:t>
      </w:r>
      <w:r>
        <w:rPr>
          <w:rFonts w:hint="eastAsia" w:ascii="宋体" w:hAnsi="宋体"/>
        </w:rPr>
        <w:t>之间起联络作用，并且</w:t>
      </w:r>
      <w:r>
        <w:rPr>
          <w:rFonts w:ascii="宋体" w:hAnsi="宋体"/>
        </w:rPr>
        <w:t>不属于县道及以上的公路。</w:t>
      </w:r>
    </w:p>
    <w:p>
      <w:pPr>
        <w:tabs>
          <w:tab w:val="left" w:pos="1440"/>
        </w:tabs>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符合下列条件之一的农村公路可确定为乡道：</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（1）乡（镇）之间的主要公路；</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（2）乡镇政府所在地与县道及以上公路的主要连接线；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（3）乡（镇）政府所在地与所辖区域内建制村所在地之间的主要公路；</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（4）顺畅连接多个建制村的公路。</w:t>
      </w:r>
    </w:p>
    <w:p>
      <w:pPr>
        <w:tabs>
          <w:tab w:val="left" w:pos="1440"/>
        </w:tabs>
        <w:spacing w:line="360" w:lineRule="auto"/>
        <w:ind w:firstLine="420" w:firstLineChars="200"/>
        <w:rPr>
          <w:rFonts w:ascii="宋体" w:hAnsi="宋体"/>
        </w:rPr>
      </w:pPr>
      <w:r>
        <w:rPr>
          <w:rFonts w:hint="eastAsia" w:ascii="黑体" w:hAnsi="宋体" w:eastAsia="黑体"/>
          <w:color w:val="000000" w:themeColor="text1"/>
          <w14:textFill>
            <w14:solidFill>
              <w14:schemeClr w14:val="tx1"/>
            </w14:solidFill>
          </w14:textFill>
        </w:rPr>
        <w:t>3.村道：</w:t>
      </w:r>
      <w:r>
        <w:rPr>
          <w:rFonts w:hint="eastAsia" w:ascii="宋体" w:hAnsi="宋体"/>
          <w:color w:val="000000" w:themeColor="text1"/>
          <w14:textFill>
            <w14:solidFill>
              <w14:schemeClr w14:val="tx1"/>
            </w14:solidFill>
          </w14:textFill>
        </w:rPr>
        <w:t>指直接为农民群众生产、生活服务，</w:t>
      </w:r>
      <w:r>
        <w:rPr>
          <w:rFonts w:hint="eastAsia" w:ascii="宋体" w:hAnsi="宋体"/>
        </w:rPr>
        <w:t>在建制村与建制村和建制村与外部之间起联络作用，并且不属于乡道及以上的公路。</w:t>
      </w:r>
    </w:p>
    <w:p>
      <w:pPr>
        <w:tabs>
          <w:tab w:val="left" w:pos="1440"/>
        </w:tabs>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符合下列条件之一的农村公路可确定为村道：</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（1）建制村之间的主要连接线；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（2）建制村与乡道及以上公路的主要连接线；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（3）建制村所辖区域内，已建成通车的并达到四级及以上技术标准的公路。</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二、填报</w:t>
      </w:r>
      <w:r>
        <w:rPr>
          <w:rFonts w:ascii="黑体" w:hAnsi="宋体" w:eastAsia="黑体"/>
          <w:color w:val="000000" w:themeColor="text1"/>
          <w14:textFill>
            <w14:solidFill>
              <w14:schemeClr w14:val="tx1"/>
            </w14:solidFill>
          </w14:textFill>
        </w:rPr>
        <w:t>说明</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1.统计原则</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（1）按已竣工</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或</w:t>
      </w:r>
      <w:r>
        <w:rPr>
          <w:rFonts w:ascii="宋体" w:hAnsi="宋体"/>
          <w:color w:val="000000" w:themeColor="text1"/>
          <w14:textFill>
            <w14:solidFill>
              <w14:schemeClr w14:val="tx1"/>
            </w14:solidFill>
          </w14:textFill>
        </w:rPr>
        <w:t>交付使用的实际里程计算</w:t>
      </w:r>
      <w:r>
        <w:rPr>
          <w:rFonts w:hint="eastAsia" w:ascii="宋体" w:hAnsi="宋体"/>
          <w:color w:val="000000" w:themeColor="text1"/>
          <w14:textFill>
            <w14:solidFill>
              <w14:schemeClr w14:val="tx1"/>
            </w14:solidFill>
          </w14:textFill>
        </w:rPr>
        <w:t>。</w:t>
      </w:r>
    </w:p>
    <w:p>
      <w:pPr>
        <w:spacing w:line="360" w:lineRule="auto"/>
        <w:ind w:firstLine="396" w:firstLineChars="200"/>
        <w:rPr>
          <w:rFonts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（2）两条或</w:t>
      </w:r>
      <w:r>
        <w:rPr>
          <w:rFonts w:ascii="宋体" w:hAnsi="宋体"/>
          <w:color w:val="000000" w:themeColor="text1"/>
          <w:spacing w:val="-6"/>
          <w14:textFill>
            <w14:solidFill>
              <w14:schemeClr w14:val="tx1"/>
            </w14:solidFill>
          </w14:textFill>
        </w:rPr>
        <w:t>多条公路共同经</w:t>
      </w:r>
      <w:r>
        <w:rPr>
          <w:rFonts w:hint="eastAsia" w:ascii="宋体" w:hAnsi="宋体"/>
          <w:color w:val="000000" w:themeColor="text1"/>
          <w:spacing w:val="-6"/>
          <w14:textFill>
            <w14:solidFill>
              <w14:schemeClr w14:val="tx1"/>
            </w14:solidFill>
          </w14:textFill>
        </w:rPr>
        <w:t>由</w:t>
      </w:r>
      <w:r>
        <w:rPr>
          <w:rFonts w:ascii="宋体" w:hAnsi="宋体"/>
          <w:color w:val="000000" w:themeColor="text1"/>
          <w:spacing w:val="-6"/>
          <w14:textFill>
            <w14:solidFill>
              <w14:schemeClr w14:val="tx1"/>
            </w14:solidFill>
          </w14:textFill>
        </w:rPr>
        <w:t>同一路段的重复里程，按照行政</w:t>
      </w:r>
      <w:r>
        <w:rPr>
          <w:rFonts w:hint="eastAsia" w:ascii="宋体" w:hAnsi="宋体"/>
          <w:color w:val="000000" w:themeColor="text1"/>
          <w:spacing w:val="-6"/>
          <w14:textFill>
            <w14:solidFill>
              <w14:schemeClr w14:val="tx1"/>
            </w14:solidFill>
          </w14:textFill>
        </w:rPr>
        <w:t>等级</w:t>
      </w:r>
      <w:r>
        <w:rPr>
          <w:rFonts w:ascii="宋体" w:hAnsi="宋体"/>
          <w:color w:val="000000" w:themeColor="text1"/>
          <w:spacing w:val="-6"/>
          <w14:textFill>
            <w14:solidFill>
              <w14:schemeClr w14:val="tx1"/>
            </w14:solidFill>
          </w14:textFill>
        </w:rPr>
        <w:t>高的公路进行统计</w:t>
      </w:r>
      <w:r>
        <w:rPr>
          <w:rFonts w:hint="eastAsia" w:ascii="宋体" w:hAnsi="宋体"/>
          <w:color w:val="000000" w:themeColor="text1"/>
          <w:spacing w:val="-6"/>
          <w14:textFill>
            <w14:solidFill>
              <w14:schemeClr w14:val="tx1"/>
            </w14:solidFill>
          </w14:textFill>
        </w:rPr>
        <w:t>，</w:t>
      </w:r>
      <w:r>
        <w:rPr>
          <w:rFonts w:ascii="宋体" w:hAnsi="宋体"/>
          <w:color w:val="000000" w:themeColor="text1"/>
          <w:spacing w:val="-6"/>
          <w14:textFill>
            <w14:solidFill>
              <w14:schemeClr w14:val="tx1"/>
            </w14:solidFill>
          </w14:textFill>
        </w:rPr>
        <w:t>只统计一次</w:t>
      </w:r>
      <w:r>
        <w:rPr>
          <w:rFonts w:hint="eastAsia" w:ascii="宋体" w:hAnsi="宋体"/>
          <w:color w:val="000000" w:themeColor="text1"/>
          <w:spacing w:val="-6"/>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（3）高速</w:t>
      </w:r>
      <w:r>
        <w:rPr>
          <w:rFonts w:ascii="宋体" w:hAnsi="宋体"/>
          <w:color w:val="000000" w:themeColor="text1"/>
          <w14:textFill>
            <w14:solidFill>
              <w14:schemeClr w14:val="tx1"/>
            </w14:solidFill>
          </w14:textFill>
        </w:rPr>
        <w:t>公路</w:t>
      </w:r>
      <w:r>
        <w:rPr>
          <w:rFonts w:hint="eastAsia" w:ascii="宋体" w:hAnsi="宋体"/>
          <w:color w:val="000000" w:themeColor="text1"/>
          <w14:textFill>
            <w14:solidFill>
              <w14:schemeClr w14:val="tx1"/>
            </w14:solidFill>
          </w14:textFill>
        </w:rPr>
        <w:t>匝道</w:t>
      </w:r>
      <w:r>
        <w:rPr>
          <w:rFonts w:ascii="宋体" w:hAnsi="宋体"/>
          <w:color w:val="000000" w:themeColor="text1"/>
          <w14:textFill>
            <w14:solidFill>
              <w14:schemeClr w14:val="tx1"/>
            </w14:solidFill>
          </w14:textFill>
        </w:rPr>
        <w:t>不计入公路</w:t>
      </w:r>
      <w:r>
        <w:rPr>
          <w:rFonts w:hint="eastAsia" w:ascii="宋体" w:hAnsi="宋体"/>
          <w:color w:val="000000" w:themeColor="text1"/>
          <w14:textFill>
            <w14:solidFill>
              <w14:schemeClr w14:val="tx1"/>
            </w14:solidFill>
          </w14:textFill>
        </w:rPr>
        <w:t>里程</w:t>
      </w:r>
      <w:r>
        <w:rPr>
          <w:rFonts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（4）分离式</w:t>
      </w:r>
      <w:r>
        <w:rPr>
          <w:rFonts w:ascii="宋体" w:hAnsi="宋体"/>
          <w:color w:val="000000" w:themeColor="text1"/>
          <w14:textFill>
            <w14:solidFill>
              <w14:schemeClr w14:val="tx1"/>
            </w14:solidFill>
          </w14:textFill>
        </w:rPr>
        <w:t>上下</w:t>
      </w:r>
      <w:r>
        <w:rPr>
          <w:rFonts w:hint="eastAsia" w:ascii="宋体" w:hAnsi="宋体"/>
          <w:color w:val="000000" w:themeColor="text1"/>
          <w14:textFill>
            <w14:solidFill>
              <w14:schemeClr w14:val="tx1"/>
            </w14:solidFill>
          </w14:textFill>
        </w:rPr>
        <w:t>行</w:t>
      </w:r>
      <w:r>
        <w:rPr>
          <w:rFonts w:ascii="宋体" w:hAnsi="宋体"/>
          <w:color w:val="000000" w:themeColor="text1"/>
          <w14:textFill>
            <w14:solidFill>
              <w14:schemeClr w14:val="tx1"/>
            </w14:solidFill>
          </w14:textFill>
        </w:rPr>
        <w:t>路线里程，按照路线编号的前进方向，即公路里程桩号排序方向右侧</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主线（</w:t>
      </w:r>
      <w:r>
        <w:rPr>
          <w:rFonts w:hint="eastAsia" w:ascii="宋体" w:hAnsi="宋体"/>
          <w:color w:val="000000" w:themeColor="text1"/>
          <w14:textFill>
            <w14:solidFill>
              <w14:schemeClr w14:val="tx1"/>
            </w14:solidFill>
          </w14:textFill>
        </w:rPr>
        <w:t>上行</w:t>
      </w:r>
      <w:r>
        <w:rPr>
          <w:rFonts w:ascii="宋体" w:hAnsi="宋体"/>
          <w:color w:val="000000" w:themeColor="text1"/>
          <w14:textFill>
            <w14:solidFill>
              <w14:schemeClr w14:val="tx1"/>
            </w14:solidFill>
          </w14:textFill>
        </w:rPr>
        <w:t>线）</w:t>
      </w:r>
      <w:r>
        <w:rPr>
          <w:rFonts w:hint="eastAsia" w:ascii="宋体" w:hAnsi="宋体"/>
          <w:color w:val="000000" w:themeColor="text1"/>
          <w14:textFill>
            <w14:solidFill>
              <w14:schemeClr w14:val="tx1"/>
            </w14:solidFill>
          </w14:textFill>
        </w:rPr>
        <w:t>进行</w:t>
      </w:r>
      <w:r>
        <w:rPr>
          <w:rFonts w:ascii="宋体" w:hAnsi="宋体"/>
          <w:color w:val="000000" w:themeColor="text1"/>
          <w14:textFill>
            <w14:solidFill>
              <w14:schemeClr w14:val="tx1"/>
            </w14:solidFill>
          </w14:textFill>
        </w:rPr>
        <w:t>计算</w:t>
      </w:r>
      <w:r>
        <w:rPr>
          <w:rFonts w:hint="eastAsia" w:ascii="宋体" w:hAnsi="宋体"/>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2.旧路改建变更：</w:t>
      </w:r>
      <w:r>
        <w:rPr>
          <w:rFonts w:hint="eastAsia"/>
          <w:color w:val="000000" w:themeColor="text1"/>
          <w14:textFill>
            <w14:solidFill>
              <w14:schemeClr w14:val="tx1"/>
            </w14:solidFill>
          </w14:textFill>
        </w:rPr>
        <w:t>指上年列入统计年报的路线，经过改造提高等级后的增减变化净值。凡提高技术等级的路段，必须按《公路工程技术标准》验收，改造后的路段不应有等外路。</w:t>
      </w:r>
    </w:p>
    <w:p>
      <w:pPr>
        <w:spacing w:line="360" w:lineRule="auto"/>
        <w:ind w:firstLine="420" w:firstLineChars="200"/>
        <w:rPr>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3</w:t>
      </w:r>
      <w:r>
        <w:rPr>
          <w:rFonts w:hint="eastAsia" w:ascii="黑体" w:hAnsi="宋体" w:eastAsia="黑体"/>
          <w:color w:val="000000" w:themeColor="text1"/>
          <w14:textFill>
            <w14:solidFill>
              <w14:schemeClr w14:val="tx1"/>
            </w14:solidFill>
          </w14:textFill>
        </w:rPr>
        <w:t>.一幅高速公路：</w:t>
      </w:r>
      <w:r>
        <w:rPr>
          <w:rFonts w:hint="eastAsia"/>
          <w:color w:val="000000" w:themeColor="text1"/>
          <w14:textFill>
            <w14:solidFill>
              <w14:schemeClr w14:val="tx1"/>
            </w14:solidFill>
          </w14:textFill>
        </w:rPr>
        <w:t>计入二级公路，并在表中单列。</w:t>
      </w:r>
    </w:p>
    <w:p>
      <w:pPr>
        <w:spacing w:line="360" w:lineRule="auto"/>
        <w:ind w:firstLine="420" w:firstLineChars="200"/>
        <w:rPr>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4</w:t>
      </w:r>
      <w:r>
        <w:rPr>
          <w:rFonts w:hint="eastAsia" w:ascii="黑体" w:hAnsi="宋体" w:eastAsia="黑体"/>
          <w:color w:val="000000" w:themeColor="text1"/>
          <w14:textFill>
            <w14:solidFill>
              <w14:schemeClr w14:val="tx1"/>
            </w14:solidFill>
          </w14:textFill>
        </w:rPr>
        <w:t>.主要</w:t>
      </w:r>
      <w:r>
        <w:rPr>
          <w:rFonts w:ascii="黑体" w:hAnsi="宋体" w:eastAsia="黑体"/>
          <w:color w:val="000000" w:themeColor="text1"/>
          <w14:textFill>
            <w14:solidFill>
              <w14:schemeClr w14:val="tx1"/>
            </w14:solidFill>
          </w14:textFill>
        </w:rPr>
        <w:t>指标关系：</w:t>
      </w:r>
      <w:r>
        <w:rPr>
          <w:rFonts w:hint="eastAsia"/>
          <w:color w:val="000000" w:themeColor="text1"/>
          <w14:textFill>
            <w14:solidFill>
              <w14:schemeClr w14:val="tx1"/>
            </w14:solidFill>
          </w14:textFill>
        </w:rPr>
        <w:t>公路本年年底到达数等于上年到达数、本年新建数和本年改建变更数之和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公路里程等于等级公路（高速、一级、二级、三级、四级）和等外公路之和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公路</w:t>
      </w:r>
      <w:r>
        <w:rPr>
          <w:color w:val="000000" w:themeColor="text1"/>
          <w14:textFill>
            <w14:solidFill>
              <w14:schemeClr w14:val="tx1"/>
            </w14:solidFill>
          </w14:textFill>
        </w:rPr>
        <w:t>里程</w:t>
      </w:r>
      <w:r>
        <w:rPr>
          <w:rFonts w:hint="eastAsia"/>
          <w:color w:val="000000" w:themeColor="text1"/>
          <w14:textFill>
            <w14:solidFill>
              <w14:schemeClr w14:val="tx1"/>
            </w14:solidFill>
          </w14:textFill>
        </w:rPr>
        <w:t>是国道、省道、县道、乡道、专用公路和村道之和。</w:t>
      </w:r>
    </w:p>
    <w:p>
      <w:pPr>
        <w:spacing w:line="360" w:lineRule="auto"/>
        <w:ind w:firstLine="420" w:firstLineChars="200"/>
        <w:rPr>
          <w:color w:val="000000" w:themeColor="text1"/>
          <w14:textFill>
            <w14:solidFill>
              <w14:schemeClr w14:val="tx1"/>
            </w14:solidFill>
          </w14:textFill>
        </w:rPr>
        <w:sectPr>
          <w:footerReference r:id="rId10" w:type="default"/>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里程年底到达数（</w:t>
      </w:r>
      <w:r>
        <w:rPr>
          <w:rFonts w:hint="eastAsia" w:ascii="宋体" w:hAnsi="宋体"/>
          <w:color w:val="000000" w:themeColor="text1"/>
          <w:sz w:val="32"/>
          <w:szCs w:val="32"/>
          <w14:textFill>
            <w14:solidFill>
              <w14:schemeClr w14:val="tx1"/>
            </w14:solidFill>
          </w14:textFill>
        </w:rPr>
        <w:t>按</w:t>
      </w:r>
      <w:r>
        <w:rPr>
          <w:rFonts w:ascii="宋体" w:hAnsi="宋体"/>
          <w:color w:val="000000" w:themeColor="text1"/>
          <w:sz w:val="32"/>
          <w:szCs w:val="32"/>
          <w14:textFill>
            <w14:solidFill>
              <w14:schemeClr w14:val="tx1"/>
            </w14:solidFill>
          </w14:textFill>
        </w:rPr>
        <w:t>路面类型分）</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（交行统H102表）</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一、指标</w:t>
      </w:r>
      <w:r>
        <w:rPr>
          <w:rFonts w:ascii="黑体" w:hAnsi="宋体" w:eastAsia="黑体"/>
          <w:color w:val="000000" w:themeColor="text1"/>
          <w14:textFill>
            <w14:solidFill>
              <w14:schemeClr w14:val="tx1"/>
            </w14:solidFill>
          </w14:textFill>
        </w:rPr>
        <w:t>解释</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w:t>
      </w:r>
      <w:r>
        <w:rPr>
          <w:rFonts w:hint="eastAsia" w:ascii="黑体" w:hAnsi="宋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有铺装路面：</w:t>
      </w:r>
      <w:r>
        <w:rPr>
          <w:rFonts w:hint="eastAsia"/>
          <w:color w:val="000000" w:themeColor="text1"/>
          <w14:textFill>
            <w14:solidFill>
              <w14:schemeClr w14:val="tx1"/>
            </w14:solidFill>
          </w14:textFill>
        </w:rPr>
        <w:t>即高级路面，</w:t>
      </w:r>
      <w:r>
        <w:rPr>
          <w:rFonts w:hint="eastAsia" w:ascii="宋体" w:hAnsi="宋体"/>
        </w:rPr>
        <w:t>包括</w:t>
      </w:r>
      <w:r>
        <w:rPr>
          <w:rFonts w:ascii="宋体" w:hAnsi="宋体"/>
        </w:rPr>
        <w:t>沥青混凝土路面和水泥混凝土路面</w:t>
      </w:r>
      <w:r>
        <w:rPr>
          <w:rFonts w:hint="eastAsia" w:ascii="宋体" w:hAnsi="宋体"/>
        </w:rPr>
        <w:t>。</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简易铺装路面：</w:t>
      </w:r>
      <w:r>
        <w:rPr>
          <w:rFonts w:hint="eastAsia"/>
          <w:color w:val="000000" w:themeColor="text1"/>
          <w14:textFill>
            <w14:solidFill>
              <w14:schemeClr w14:val="tx1"/>
            </w14:solidFill>
          </w14:textFill>
        </w:rPr>
        <w:t>即次高级路面，包括沥青贯入式、沥青碎石、沥青表面处治路面。</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3.未铺装路面：</w:t>
      </w:r>
      <w:r>
        <w:rPr>
          <w:rFonts w:hint="eastAsia"/>
          <w:color w:val="000000" w:themeColor="text1"/>
          <w14:textFill>
            <w14:solidFill>
              <w14:schemeClr w14:val="tx1"/>
            </w14:solidFill>
          </w14:textFill>
        </w:rPr>
        <w:t>即中级路面、低级路面和无路面，包括砂石路面、石质路面（弹石、条石等）、渣石路面、砖铺路面、砼预制块路面和无路面。</w:t>
      </w:r>
    </w:p>
    <w:p>
      <w:pPr>
        <w:spacing w:line="360" w:lineRule="auto"/>
        <w:ind w:firstLine="422" w:firstLineChars="20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表1  路面</w:t>
      </w:r>
      <w:r>
        <w:rPr>
          <w:b/>
          <w:color w:val="000000" w:themeColor="text1"/>
          <w14:textFill>
            <w14:solidFill>
              <w14:schemeClr w14:val="tx1"/>
            </w14:solidFill>
          </w14:textFill>
        </w:rPr>
        <w:t>类型分组</w:t>
      </w:r>
    </w:p>
    <w:tbl>
      <w:tblPr>
        <w:tblStyle w:val="39"/>
        <w:tblW w:w="667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662"/>
        <w:gridCol w:w="40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66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路面类型</w:t>
            </w:r>
          </w:p>
        </w:tc>
        <w:tc>
          <w:tcPr>
            <w:tcW w:w="4015" w:type="dxa"/>
            <w:vAlign w:val="center"/>
          </w:tcPr>
          <w:p>
            <w:pPr>
              <w:keepNext/>
              <w:jc w:val="center"/>
              <w:rPr>
                <w:rFonts w:ascii="宋体" w:hAnsi="宋体" w:cs="Arial Unicode MS"/>
                <w:color w:val="000000" w:themeColor="text1"/>
                <w14:textFill>
                  <w14:solidFill>
                    <w14:schemeClr w14:val="tx1"/>
                  </w14:solidFill>
                </w14:textFill>
              </w:rPr>
            </w:pPr>
            <w:r>
              <w:rPr>
                <w:rFonts w:hint="eastAsia"/>
                <w:color w:val="000000" w:themeColor="text1"/>
                <w14:textFill>
                  <w14:solidFill>
                    <w14:schemeClr w14:val="tx1"/>
                  </w14:solidFill>
                </w14:textFill>
              </w:rPr>
              <w:t>铺装材料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restart"/>
            <w:vAlign w:val="center"/>
          </w:tcPr>
          <w:p>
            <w:pPr>
              <w:keepNext/>
              <w:jc w:val="center"/>
              <w:rPr>
                <w:rFonts w:ascii="宋体" w:hAnsi="宋体" w:cs="Arial Unicode MS"/>
                <w:color w:val="000000" w:themeColor="text1"/>
                <w14:textFill>
                  <w14:solidFill>
                    <w14:schemeClr w14:val="tx1"/>
                  </w14:solidFill>
                </w14:textFill>
              </w:rPr>
            </w:pPr>
            <w:r>
              <w:rPr>
                <w:rFonts w:hint="eastAsia"/>
                <w:color w:val="000000" w:themeColor="text1"/>
                <w14:textFill>
                  <w14:solidFill>
                    <w14:schemeClr w14:val="tx1"/>
                  </w14:solidFill>
                </w14:textFill>
              </w:rPr>
              <w:t>有铺装路面</w:t>
            </w:r>
          </w:p>
        </w:tc>
        <w:tc>
          <w:tcPr>
            <w:tcW w:w="4015" w:type="dxa"/>
            <w:tcMar>
              <w:top w:w="0" w:type="dxa"/>
              <w:left w:w="405" w:type="dxa"/>
              <w:bottom w:w="0" w:type="dxa"/>
              <w:right w:w="0" w:type="dxa"/>
            </w:tcMar>
            <w:vAlign w:val="center"/>
          </w:tcPr>
          <w:p>
            <w:pPr>
              <w:keepNext/>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1.沥青混凝土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continue"/>
            <w:vAlign w:val="center"/>
          </w:tcPr>
          <w:p>
            <w:pPr>
              <w:keepNext/>
              <w:rPr>
                <w:rFonts w:ascii="宋体" w:hAnsi="宋体" w:cs="Arial Unicode MS"/>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2.水泥混凝土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restart"/>
            <w:vAlign w:val="center"/>
          </w:tcPr>
          <w:p>
            <w:pPr>
              <w:keepNext/>
              <w:jc w:val="center"/>
              <w:rPr>
                <w:rFonts w:ascii="宋体" w:hAnsi="宋体" w:cs="Arial Unicode MS"/>
                <w:color w:val="000000" w:themeColor="text1"/>
                <w14:textFill>
                  <w14:solidFill>
                    <w14:schemeClr w14:val="tx1"/>
                  </w14:solidFill>
                </w14:textFill>
              </w:rPr>
            </w:pPr>
            <w:r>
              <w:rPr>
                <w:rFonts w:hint="eastAsia"/>
                <w:color w:val="000000" w:themeColor="text1"/>
                <w14:textFill>
                  <w14:solidFill>
                    <w14:schemeClr w14:val="tx1"/>
                  </w14:solidFill>
                </w14:textFill>
              </w:rPr>
              <w:t>简易铺装路面</w:t>
            </w:r>
          </w:p>
        </w:tc>
        <w:tc>
          <w:tcPr>
            <w:tcW w:w="4015" w:type="dxa"/>
            <w:tcMar>
              <w:top w:w="0" w:type="dxa"/>
              <w:left w:w="405" w:type="dxa"/>
              <w:bottom w:w="0" w:type="dxa"/>
              <w:right w:w="0" w:type="dxa"/>
            </w:tcMar>
            <w:vAlign w:val="center"/>
          </w:tcPr>
          <w:p>
            <w:pPr>
              <w:keepNext/>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1.沥青贯入式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continue"/>
            <w:vAlign w:val="center"/>
          </w:tcPr>
          <w:p>
            <w:pPr>
              <w:keepNext/>
              <w:rPr>
                <w:rFonts w:ascii="宋体" w:hAnsi="宋体" w:cs="Arial Unicode MS"/>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2.沥青碎石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continue"/>
            <w:vAlign w:val="center"/>
          </w:tcPr>
          <w:p>
            <w:pPr>
              <w:keepNext/>
              <w:rPr>
                <w:rFonts w:ascii="宋体" w:hAnsi="宋体" w:cs="Arial Unicode MS"/>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3.沥青表面处治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restart"/>
            <w:vAlign w:val="center"/>
          </w:tcPr>
          <w:p>
            <w:pPr>
              <w:keepNex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未铺装路面</w:t>
            </w:r>
          </w:p>
        </w:tc>
        <w:tc>
          <w:tcPr>
            <w:tcW w:w="4015" w:type="dxa"/>
            <w:tcMar>
              <w:top w:w="0" w:type="dxa"/>
              <w:left w:w="405" w:type="dxa"/>
              <w:bottom w:w="0" w:type="dxa"/>
              <w:right w:w="0" w:type="dxa"/>
            </w:tcMar>
            <w:vAlign w:val="center"/>
          </w:tcPr>
          <w:p>
            <w:pPr>
              <w:keepNex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1.砂石路面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continue"/>
            <w:vAlign w:val="center"/>
          </w:tcPr>
          <w:p>
            <w:pPr>
              <w:keepNext/>
              <w:jc w:val="center"/>
              <w:rPr>
                <w:rFonts w:ascii="宋体" w:hAnsi="宋体"/>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2.石质路面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continue"/>
            <w:vAlign w:val="center"/>
          </w:tcPr>
          <w:p>
            <w:pPr>
              <w:keepNext/>
              <w:jc w:val="center"/>
              <w:rPr>
                <w:rFonts w:ascii="宋体" w:hAnsi="宋体"/>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3.渣石路面</w:t>
            </w:r>
          </w:p>
          <w:p>
            <w:pPr>
              <w:keepNex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填隙碎石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662" w:type="dxa"/>
            <w:vMerge w:val="continue"/>
            <w:vAlign w:val="center"/>
          </w:tcPr>
          <w:p>
            <w:pPr>
              <w:keepNext/>
              <w:jc w:val="center"/>
              <w:rPr>
                <w:rFonts w:ascii="宋体" w:hAnsi="宋体"/>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砖铺路面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5" w:hRule="atLeast"/>
          <w:jc w:val="center"/>
        </w:trPr>
        <w:tc>
          <w:tcPr>
            <w:tcW w:w="2662" w:type="dxa"/>
            <w:vMerge w:val="continue"/>
            <w:vAlign w:val="center"/>
          </w:tcPr>
          <w:p>
            <w:pPr>
              <w:keepNext/>
              <w:jc w:val="center"/>
              <w:rPr>
                <w:rFonts w:ascii="宋体" w:hAnsi="宋体"/>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5.砼预制块</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5" w:hRule="atLeast"/>
          <w:jc w:val="center"/>
        </w:trPr>
        <w:tc>
          <w:tcPr>
            <w:tcW w:w="2662" w:type="dxa"/>
            <w:vMerge w:val="continue"/>
            <w:vAlign w:val="center"/>
          </w:tcPr>
          <w:p>
            <w:pPr>
              <w:keepNext/>
              <w:jc w:val="center"/>
              <w:rPr>
                <w:rFonts w:ascii="宋体" w:hAnsi="宋体"/>
                <w:color w:val="000000" w:themeColor="text1"/>
                <w14:textFill>
                  <w14:solidFill>
                    <w14:schemeClr w14:val="tx1"/>
                  </w14:solidFill>
                </w14:textFill>
              </w:rPr>
            </w:pPr>
          </w:p>
        </w:tc>
        <w:tc>
          <w:tcPr>
            <w:tcW w:w="4015" w:type="dxa"/>
            <w:tcMar>
              <w:top w:w="0" w:type="dxa"/>
              <w:left w:w="405" w:type="dxa"/>
              <w:bottom w:w="0" w:type="dxa"/>
              <w:right w:w="0" w:type="dxa"/>
            </w:tcMar>
            <w:vAlign w:val="center"/>
          </w:tcPr>
          <w:p>
            <w:pPr>
              <w:keepNex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无路面</w:t>
            </w:r>
          </w:p>
        </w:tc>
      </w:tr>
    </w:tbl>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4.可绿化</w:t>
      </w:r>
      <w:r>
        <w:rPr>
          <w:rFonts w:ascii="黑体" w:hAnsi="黑体" w:eastAsia="黑体"/>
          <w:color w:val="000000" w:themeColor="text1"/>
          <w14:textFill>
            <w14:solidFill>
              <w14:schemeClr w14:val="tx1"/>
            </w14:solidFill>
          </w14:textFill>
        </w:rPr>
        <w:t>里程：</w:t>
      </w:r>
      <w:r>
        <w:rPr>
          <w:rFonts w:hint="eastAsia" w:asciiTheme="minorEastAsia" w:hAnsiTheme="minorEastAsia" w:eastAsiaTheme="minorEastAsia"/>
          <w:color w:val="000000" w:themeColor="text1"/>
          <w14:textFill>
            <w14:solidFill>
              <w14:schemeClr w14:val="tx1"/>
            </w14:solidFill>
          </w14:textFill>
        </w:rPr>
        <w:t>指</w:t>
      </w:r>
      <w:r>
        <w:rPr>
          <w:rFonts w:asciiTheme="minorEastAsia" w:hAnsiTheme="minorEastAsia" w:eastAsiaTheme="minorEastAsia"/>
          <w:color w:val="000000" w:themeColor="text1"/>
          <w14:textFill>
            <w14:solidFill>
              <w14:schemeClr w14:val="tx1"/>
            </w14:solidFill>
          </w14:textFill>
        </w:rPr>
        <w:t>在公路用地范围</w:t>
      </w:r>
      <w:r>
        <w:rPr>
          <w:rFonts w:hint="eastAsia" w:asciiTheme="minorEastAsia" w:hAnsiTheme="minorEastAsia" w:eastAsiaTheme="minorEastAsia"/>
          <w:color w:val="000000" w:themeColor="text1"/>
          <w14:textFill>
            <w14:solidFill>
              <w14:schemeClr w14:val="tx1"/>
            </w14:solidFill>
          </w14:textFill>
        </w:rPr>
        <w:t>内</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能</w:t>
      </w:r>
      <w:r>
        <w:rPr>
          <w:rFonts w:asciiTheme="minorEastAsia" w:hAnsiTheme="minorEastAsia" w:eastAsiaTheme="minorEastAsia"/>
          <w:color w:val="000000" w:themeColor="text1"/>
          <w14:textFill>
            <w14:solidFill>
              <w14:schemeClr w14:val="tx1"/>
            </w14:solidFill>
          </w14:textFill>
        </w:rPr>
        <w:t>栽植和自然生</w:t>
      </w:r>
      <w:r>
        <w:rPr>
          <w:rFonts w:hint="eastAsia" w:asciiTheme="minorEastAsia" w:hAnsiTheme="minorEastAsia" w:eastAsiaTheme="minorEastAsia"/>
          <w:color w:val="000000" w:themeColor="text1"/>
          <w14:textFill>
            <w14:solidFill>
              <w14:schemeClr w14:val="tx1"/>
            </w14:solidFill>
          </w14:textFill>
        </w:rPr>
        <w:t>长</w:t>
      </w:r>
      <w:r>
        <w:rPr>
          <w:rFonts w:asciiTheme="minorEastAsia" w:hAnsiTheme="minorEastAsia" w:eastAsiaTheme="minorEastAsia"/>
          <w:color w:val="000000" w:themeColor="text1"/>
          <w14:textFill>
            <w14:solidFill>
              <w14:schemeClr w14:val="tx1"/>
            </w14:solidFill>
          </w14:textFill>
        </w:rPr>
        <w:t>乔木、灌木</w:t>
      </w:r>
      <w:r>
        <w:rPr>
          <w:rFonts w:hint="eastAsia" w:asciiTheme="minorEastAsia" w:hAnsiTheme="minorEastAsia" w:eastAsiaTheme="minorEastAsia"/>
          <w:color w:val="000000" w:themeColor="text1"/>
          <w14:textFill>
            <w14:solidFill>
              <w14:schemeClr w14:val="tx1"/>
            </w14:solidFill>
          </w14:textFill>
        </w:rPr>
        <w:t>或</w:t>
      </w:r>
      <w:r>
        <w:rPr>
          <w:rFonts w:asciiTheme="minorEastAsia" w:hAnsiTheme="minorEastAsia" w:eastAsiaTheme="minorEastAsia"/>
          <w:color w:val="000000" w:themeColor="text1"/>
          <w14:textFill>
            <w14:solidFill>
              <w14:schemeClr w14:val="tx1"/>
            </w14:solidFill>
          </w14:textFill>
        </w:rPr>
        <w:t>花草的路段里程。</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5.已</w:t>
      </w:r>
      <w:r>
        <w:rPr>
          <w:rFonts w:ascii="黑体" w:hAnsi="黑体" w:eastAsia="黑体"/>
          <w:color w:val="000000" w:themeColor="text1"/>
          <w14:textFill>
            <w14:solidFill>
              <w14:schemeClr w14:val="tx1"/>
            </w14:solidFill>
          </w14:textFill>
        </w:rPr>
        <w:t>绿化里程：</w:t>
      </w:r>
      <w:r>
        <w:rPr>
          <w:rFonts w:asciiTheme="minorEastAsia" w:hAnsiTheme="minorEastAsia" w:eastAsiaTheme="minorEastAsia"/>
          <w:color w:val="000000" w:themeColor="text1"/>
          <w14:textFill>
            <w14:solidFill>
              <w14:schemeClr w14:val="tx1"/>
            </w14:solidFill>
          </w14:textFill>
        </w:rPr>
        <w:t>指在公路可绿化里程</w:t>
      </w:r>
      <w:r>
        <w:rPr>
          <w:rFonts w:hint="eastAsia" w:asciiTheme="minorEastAsia" w:hAnsiTheme="minorEastAsia" w:eastAsiaTheme="minorEastAsia"/>
          <w:color w:val="000000" w:themeColor="text1"/>
          <w14:textFill>
            <w14:solidFill>
              <w14:schemeClr w14:val="tx1"/>
            </w14:solidFill>
          </w14:textFill>
        </w:rPr>
        <w:t>路段</w:t>
      </w:r>
      <w:r>
        <w:rPr>
          <w:rFonts w:asciiTheme="minorEastAsia" w:hAnsiTheme="minorEastAsia" w:eastAsiaTheme="minorEastAsia"/>
          <w:color w:val="000000" w:themeColor="text1"/>
          <w14:textFill>
            <w14:solidFill>
              <w14:schemeClr w14:val="tx1"/>
            </w14:solidFill>
          </w14:textFill>
        </w:rPr>
        <w:t>上的公路用地范围内，按标准</w:t>
      </w:r>
      <w:r>
        <w:rPr>
          <w:rFonts w:hint="eastAsia" w:asciiTheme="minorEastAsia" w:hAnsiTheme="minorEastAsia" w:eastAsiaTheme="minorEastAsia"/>
          <w:color w:val="000000" w:themeColor="text1"/>
          <w14:textFill>
            <w14:solidFill>
              <w14:schemeClr w14:val="tx1"/>
            </w14:solidFill>
          </w14:textFill>
        </w:rPr>
        <w:t>栽植</w:t>
      </w:r>
      <w:r>
        <w:rPr>
          <w:rFonts w:asciiTheme="minorEastAsia" w:hAnsiTheme="minorEastAsia" w:eastAsiaTheme="minorEastAsia"/>
          <w:color w:val="000000" w:themeColor="text1"/>
          <w14:textFill>
            <w14:solidFill>
              <w14:schemeClr w14:val="tx1"/>
            </w14:solidFill>
          </w14:textFill>
        </w:rPr>
        <w:t>乔木、灌木、花</w:t>
      </w:r>
      <w:r>
        <w:rPr>
          <w:rFonts w:hint="eastAsia" w:asciiTheme="minorEastAsia" w:hAnsiTheme="minorEastAsia" w:eastAsiaTheme="minorEastAsia"/>
          <w:color w:val="000000" w:themeColor="text1"/>
          <w14:textFill>
            <w14:solidFill>
              <w14:schemeClr w14:val="tx1"/>
            </w14:solidFill>
          </w14:textFill>
        </w:rPr>
        <w:t>草</w:t>
      </w:r>
      <w:r>
        <w:rPr>
          <w:rFonts w:asciiTheme="minorEastAsia" w:hAnsiTheme="minorEastAsia" w:eastAsiaTheme="minorEastAsia"/>
          <w:color w:val="000000" w:themeColor="text1"/>
          <w14:textFill>
            <w14:solidFill>
              <w14:schemeClr w14:val="tx1"/>
            </w14:solidFill>
          </w14:textFill>
        </w:rPr>
        <w:t>，成活率和保存率分别达到标准要求</w:t>
      </w:r>
      <w:r>
        <w:rPr>
          <w:rFonts w:hint="eastAsia" w:asciiTheme="minorEastAsia" w:hAnsiTheme="minorEastAsia" w:eastAsiaTheme="minorEastAsia"/>
          <w:color w:val="000000" w:themeColor="text1"/>
          <w14:textFill>
            <w14:solidFill>
              <w14:schemeClr w14:val="tx1"/>
            </w14:solidFill>
          </w14:textFill>
        </w:rPr>
        <w:t>且</w:t>
      </w:r>
      <w:r>
        <w:rPr>
          <w:rFonts w:asciiTheme="minorEastAsia" w:hAnsiTheme="minorEastAsia" w:eastAsiaTheme="minorEastAsia"/>
          <w:color w:val="000000" w:themeColor="text1"/>
          <w14:textFill>
            <w14:solidFill>
              <w14:schemeClr w14:val="tx1"/>
            </w14:solidFill>
          </w14:textFill>
        </w:rPr>
        <w:t>生长</w:t>
      </w:r>
      <w:r>
        <w:rPr>
          <w:rFonts w:hint="eastAsia" w:asciiTheme="minorEastAsia" w:hAnsiTheme="minorEastAsia" w:eastAsiaTheme="minorEastAsia"/>
          <w:color w:val="000000" w:themeColor="text1"/>
          <w14:textFill>
            <w14:solidFill>
              <w14:schemeClr w14:val="tx1"/>
            </w14:solidFill>
          </w14:textFill>
        </w:rPr>
        <w:t>正常</w:t>
      </w:r>
      <w:r>
        <w:rPr>
          <w:rFonts w:asciiTheme="minorEastAsia" w:hAnsiTheme="minorEastAsia" w:eastAsiaTheme="minorEastAsia"/>
          <w:color w:val="000000" w:themeColor="text1"/>
          <w14:textFill>
            <w14:solidFill>
              <w14:schemeClr w14:val="tx1"/>
            </w14:solidFill>
          </w14:textFill>
        </w:rPr>
        <w:t>的公路里程。</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二、填报</w:t>
      </w:r>
      <w:r>
        <w:rPr>
          <w:rFonts w:ascii="黑体" w:hAnsi="宋体" w:eastAsia="黑体"/>
          <w:color w:val="000000" w:themeColor="text1"/>
          <w14:textFill>
            <w14:solidFill>
              <w14:schemeClr w14:val="tx1"/>
            </w14:solidFill>
          </w14:textFill>
        </w:rPr>
        <w:t>说明</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主要指标关系：</w:t>
      </w:r>
      <w:r>
        <w:rPr>
          <w:rFonts w:hint="eastAsia"/>
          <w:color w:val="000000" w:themeColor="text1"/>
          <w14:textFill>
            <w14:solidFill>
              <w14:schemeClr w14:val="tx1"/>
            </w14:solidFill>
          </w14:textFill>
        </w:rPr>
        <w:t>公路本年年底到达数等于上年到达数、本年新建数、本年改建变更数之和。公路里程等于有铺装路面、简易铺装路面和未铺装路面之和；公路</w:t>
      </w:r>
      <w:r>
        <w:rPr>
          <w:color w:val="000000" w:themeColor="text1"/>
          <w14:textFill>
            <w14:solidFill>
              <w14:schemeClr w14:val="tx1"/>
            </w14:solidFill>
          </w14:textFill>
        </w:rPr>
        <w:t>里程</w:t>
      </w:r>
      <w:r>
        <w:rPr>
          <w:rFonts w:hint="eastAsia"/>
          <w:color w:val="000000" w:themeColor="text1"/>
          <w14:textFill>
            <w14:solidFill>
              <w14:schemeClr w14:val="tx1"/>
            </w14:solidFill>
          </w14:textFill>
        </w:rPr>
        <w:t>等于国道、省道、县道、乡道、专用公路和村道之和</w:t>
      </w:r>
      <w:r>
        <w:rPr>
          <w:color w:val="000000" w:themeColor="text1"/>
          <w14:textFill>
            <w14:solidFill>
              <w14:schemeClr w14:val="tx1"/>
            </w14:solidFill>
          </w14:textFill>
        </w:rPr>
        <w:t>。</w:t>
      </w:r>
    </w:p>
    <w:p>
      <w:pPr>
        <w:jc w:val="center"/>
        <w:rPr>
          <w:color w:val="000000" w:themeColor="text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公路桥梁年底</w:t>
      </w:r>
      <w:r>
        <w:rPr>
          <w:rFonts w:ascii="宋体" w:hAnsi="宋体"/>
          <w:color w:val="000000" w:themeColor="text1"/>
          <w:sz w:val="32"/>
          <w:szCs w:val="32"/>
          <w14:textFill>
            <w14:solidFill>
              <w14:schemeClr w14:val="tx1"/>
            </w14:solidFill>
          </w14:textFill>
        </w:rPr>
        <w:t>到达数（</w:t>
      </w:r>
      <w:r>
        <w:rPr>
          <w:rFonts w:hint="eastAsia" w:ascii="宋体" w:hAnsi="宋体"/>
          <w:color w:val="000000" w:themeColor="text1"/>
          <w:sz w:val="32"/>
          <w:szCs w:val="32"/>
          <w14:textFill>
            <w14:solidFill>
              <w14:schemeClr w14:val="tx1"/>
            </w14:solidFill>
          </w14:textFill>
        </w:rPr>
        <w:t>按</w:t>
      </w:r>
      <w:r>
        <w:rPr>
          <w:rFonts w:ascii="宋体" w:hAnsi="宋体"/>
          <w:color w:val="000000" w:themeColor="text1"/>
          <w:sz w:val="32"/>
          <w:szCs w:val="32"/>
          <w14:textFill>
            <w14:solidFill>
              <w14:schemeClr w14:val="tx1"/>
            </w14:solidFill>
          </w14:textFill>
        </w:rPr>
        <w:t>使用年限分）</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（交行统H103表）</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w:t>
      </w:r>
      <w:r>
        <w:rPr>
          <w:rFonts w:ascii="黑体" w:hAnsi="宋体" w:eastAsia="黑体"/>
          <w:color w:val="000000" w:themeColor="text1"/>
          <w14:textFill>
            <w14:solidFill>
              <w14:schemeClr w14:val="tx1"/>
            </w14:solidFill>
          </w14:textFill>
        </w:rPr>
        <w:t>指标解释</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公路</w:t>
      </w:r>
      <w:r>
        <w:rPr>
          <w:rFonts w:ascii="黑体" w:hAnsi="黑体" w:eastAsia="黑体"/>
          <w:color w:val="000000" w:themeColor="text1"/>
          <w:szCs w:val="21"/>
          <w14:textFill>
            <w14:solidFill>
              <w14:schemeClr w14:val="tx1"/>
            </w14:solidFill>
          </w14:textFill>
        </w:rPr>
        <w:t>桥梁：</w:t>
      </w:r>
      <w:r>
        <w:rPr>
          <w:rFonts w:hint="eastAsia" w:asciiTheme="minorEastAsia" w:hAnsiTheme="minorEastAsia" w:eastAsiaTheme="minorEastAsia"/>
          <w:color w:val="000000" w:themeColor="text1"/>
          <w:szCs w:val="21"/>
          <w14:textFill>
            <w14:solidFill>
              <w14:schemeClr w14:val="tx1"/>
            </w14:solidFill>
          </w14:textFill>
        </w:rPr>
        <w:t>指公路</w:t>
      </w:r>
      <w:r>
        <w:rPr>
          <w:rFonts w:asciiTheme="minorEastAsia" w:hAnsiTheme="minorEastAsia" w:eastAsiaTheme="minorEastAsia"/>
          <w:color w:val="000000" w:themeColor="text1"/>
          <w:szCs w:val="21"/>
          <w14:textFill>
            <w14:solidFill>
              <w14:schemeClr w14:val="tx1"/>
            </w14:solidFill>
          </w14:textFill>
        </w:rPr>
        <w:t>及</w:t>
      </w:r>
      <w:r>
        <w:rPr>
          <w:rFonts w:hint="eastAsia" w:asciiTheme="minorEastAsia" w:hAnsiTheme="minorEastAsia" w:eastAsiaTheme="minorEastAsia"/>
          <w:color w:val="000000" w:themeColor="text1"/>
          <w:szCs w:val="21"/>
          <w14:textFill>
            <w14:solidFill>
              <w14:schemeClr w14:val="tx1"/>
            </w14:solidFill>
          </w14:textFill>
        </w:rPr>
        <w:t>公路</w:t>
      </w:r>
      <w:r>
        <w:rPr>
          <w:rFonts w:asciiTheme="minorEastAsia" w:hAnsiTheme="minorEastAsia" w:eastAsiaTheme="minorEastAsia"/>
          <w:color w:val="000000" w:themeColor="text1"/>
          <w:szCs w:val="21"/>
          <w14:textFill>
            <w14:solidFill>
              <w14:schemeClr w14:val="tx1"/>
            </w14:solidFill>
          </w14:textFill>
        </w:rPr>
        <w:t>界限范围内</w:t>
      </w:r>
      <w:r>
        <w:rPr>
          <w:rFonts w:hint="eastAsia" w:asciiTheme="minorEastAsia" w:hAnsiTheme="minorEastAsia" w:eastAsiaTheme="minorEastAsia"/>
          <w:color w:val="000000" w:themeColor="text1"/>
          <w:szCs w:val="21"/>
          <w14:textFill>
            <w14:solidFill>
              <w14:schemeClr w14:val="tx1"/>
            </w14:solidFill>
          </w14:textFill>
        </w:rPr>
        <w:t>跨越河流</w:t>
      </w:r>
      <w:r>
        <w:rPr>
          <w:rFonts w:asciiTheme="minorEastAsia" w:hAnsiTheme="minorEastAsia" w:eastAsiaTheme="minorEastAsia"/>
          <w:color w:val="000000" w:themeColor="text1"/>
          <w:szCs w:val="21"/>
          <w14:textFill>
            <w14:solidFill>
              <w14:schemeClr w14:val="tx1"/>
            </w14:solidFill>
          </w14:textFill>
        </w:rPr>
        <w:t>、山谷等天然或人工障碍</w:t>
      </w:r>
      <w:r>
        <w:rPr>
          <w:rFonts w:hint="eastAsia" w:asciiTheme="minorEastAsia" w:hAnsiTheme="minorEastAsia" w:eastAsiaTheme="minorEastAsia"/>
          <w:color w:val="000000" w:themeColor="text1"/>
          <w:szCs w:val="21"/>
          <w14:textFill>
            <w14:solidFill>
              <w14:schemeClr w14:val="tx1"/>
            </w14:solidFill>
          </w14:textFill>
        </w:rPr>
        <w:t>而</w:t>
      </w:r>
      <w:r>
        <w:rPr>
          <w:rFonts w:asciiTheme="minorEastAsia" w:hAnsiTheme="minorEastAsia" w:eastAsiaTheme="minorEastAsia"/>
          <w:color w:val="000000" w:themeColor="text1"/>
          <w:szCs w:val="21"/>
          <w14:textFill>
            <w14:solidFill>
              <w14:schemeClr w14:val="tx1"/>
            </w14:solidFill>
          </w14:textFill>
        </w:rPr>
        <w:t>建造的建筑物。</w:t>
      </w:r>
    </w:p>
    <w:p>
      <w:pPr>
        <w:spacing w:line="360" w:lineRule="auto"/>
        <w:ind w:left="420"/>
        <w:rPr>
          <w:rFonts w:asciiTheme="minorEastAsia" w:hAnsiTheme="minorEastAsia" w:eastAsiaTheme="minorEastAsia"/>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永久</w:t>
      </w:r>
      <w:r>
        <w:rPr>
          <w:rFonts w:ascii="黑体" w:hAnsi="黑体" w:eastAsia="黑体"/>
          <w:color w:val="000000" w:themeColor="text1"/>
          <w:szCs w:val="21"/>
          <w14:textFill>
            <w14:solidFill>
              <w14:schemeClr w14:val="tx1"/>
            </w14:solidFill>
          </w14:textFill>
        </w:rPr>
        <w:t>性</w:t>
      </w:r>
      <w:r>
        <w:rPr>
          <w:rFonts w:hint="eastAsia" w:ascii="黑体" w:hAnsi="黑体" w:eastAsia="黑体"/>
          <w:color w:val="000000" w:themeColor="text1"/>
          <w:szCs w:val="21"/>
          <w14:textFill>
            <w14:solidFill>
              <w14:schemeClr w14:val="tx1"/>
            </w14:solidFill>
          </w14:textFill>
        </w:rPr>
        <w:t>桥梁</w:t>
      </w:r>
      <w:r>
        <w:rPr>
          <w:rFonts w:ascii="黑体" w:hAnsi="黑体" w:eastAsia="黑体"/>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指上</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下部</w:t>
      </w:r>
      <w:r>
        <w:rPr>
          <w:rFonts w:hint="eastAsia" w:asciiTheme="minorEastAsia" w:hAnsiTheme="minorEastAsia" w:eastAsiaTheme="minorEastAsia"/>
          <w:color w:val="000000" w:themeColor="text1"/>
          <w:szCs w:val="21"/>
          <w14:textFill>
            <w14:solidFill>
              <w14:schemeClr w14:val="tx1"/>
            </w14:solidFill>
          </w14:textFill>
        </w:rPr>
        <w:t>结构</w:t>
      </w:r>
      <w:r>
        <w:rPr>
          <w:rFonts w:asciiTheme="minorEastAsia" w:hAnsiTheme="minorEastAsia" w:eastAsiaTheme="minorEastAsia"/>
          <w:color w:val="000000" w:themeColor="text1"/>
          <w:szCs w:val="21"/>
          <w14:textFill>
            <w14:solidFill>
              <w14:schemeClr w14:val="tx1"/>
            </w14:solidFill>
          </w14:textFill>
        </w:rPr>
        <w:t>均用耐久性材料（</w:t>
      </w:r>
      <w:r>
        <w:rPr>
          <w:rFonts w:hint="eastAsia" w:asciiTheme="minorEastAsia" w:hAnsiTheme="minorEastAsia" w:eastAsiaTheme="minorEastAsia"/>
          <w:color w:val="000000" w:themeColor="text1"/>
          <w:szCs w:val="21"/>
          <w14:textFill>
            <w14:solidFill>
              <w14:schemeClr w14:val="tx1"/>
            </w14:solidFill>
          </w14:textFill>
        </w:rPr>
        <w:t>如钢</w:t>
      </w:r>
      <w:r>
        <w:rPr>
          <w:rFonts w:asciiTheme="minorEastAsia" w:hAnsiTheme="minorEastAsia" w:eastAsiaTheme="minorEastAsia"/>
          <w:color w:val="000000" w:themeColor="text1"/>
          <w:szCs w:val="21"/>
          <w14:textFill>
            <w14:solidFill>
              <w14:schemeClr w14:val="tx1"/>
            </w14:solidFill>
          </w14:textFill>
        </w:rPr>
        <w:t>、钢筋混凝土</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石料等）</w:t>
      </w:r>
      <w:r>
        <w:rPr>
          <w:rFonts w:hint="eastAsia" w:asciiTheme="minorEastAsia" w:hAnsiTheme="minorEastAsia" w:eastAsiaTheme="minorEastAsia"/>
          <w:color w:val="000000" w:themeColor="text1"/>
          <w:szCs w:val="21"/>
          <w14:textFill>
            <w14:solidFill>
              <w14:schemeClr w14:val="tx1"/>
            </w14:solidFill>
          </w14:textFill>
        </w:rPr>
        <w:t>建造</w:t>
      </w:r>
      <w:r>
        <w:rPr>
          <w:rFonts w:asciiTheme="minorEastAsia" w:hAnsiTheme="minorEastAsia" w:eastAsiaTheme="minorEastAsia"/>
          <w:color w:val="000000" w:themeColor="text1"/>
          <w:szCs w:val="21"/>
          <w14:textFill>
            <w14:solidFill>
              <w14:schemeClr w14:val="tx1"/>
            </w14:solidFill>
          </w14:textFill>
        </w:rPr>
        <w:t>的供长期使用的桥梁。</w:t>
      </w:r>
    </w:p>
    <w:p>
      <w:pPr>
        <w:spacing w:line="360" w:lineRule="auto"/>
        <w:ind w:left="420"/>
        <w:rPr>
          <w:rFonts w:asciiTheme="minorEastAsia" w:hAnsiTheme="minorEastAsia" w:eastAsiaTheme="minorEastAsia"/>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半</w:t>
      </w:r>
      <w:r>
        <w:rPr>
          <w:rFonts w:ascii="黑体" w:hAnsi="黑体" w:eastAsia="黑体"/>
          <w:color w:val="000000" w:themeColor="text1"/>
          <w:szCs w:val="21"/>
          <w14:textFill>
            <w14:solidFill>
              <w14:schemeClr w14:val="tx1"/>
            </w14:solidFill>
          </w14:textFill>
        </w:rPr>
        <w:t>永久性桥梁：</w:t>
      </w:r>
      <w:r>
        <w:rPr>
          <w:rFonts w:asciiTheme="minorEastAsia" w:hAnsiTheme="minorEastAsia" w:eastAsiaTheme="minorEastAsia"/>
          <w:color w:val="000000" w:themeColor="text1"/>
          <w:szCs w:val="21"/>
          <w14:textFill>
            <w14:solidFill>
              <w14:schemeClr w14:val="tx1"/>
            </w14:solidFill>
          </w14:textFill>
        </w:rPr>
        <w:t>指下部结构采用耐久性材料，上</w:t>
      </w:r>
      <w:r>
        <w:rPr>
          <w:rFonts w:hint="eastAsia" w:asciiTheme="minorEastAsia" w:hAnsiTheme="minorEastAsia" w:eastAsiaTheme="minorEastAsia"/>
          <w:color w:val="000000" w:themeColor="text1"/>
          <w:szCs w:val="21"/>
          <w14:textFill>
            <w14:solidFill>
              <w14:schemeClr w14:val="tx1"/>
            </w14:solidFill>
          </w14:textFill>
        </w:rPr>
        <w:t>部</w:t>
      </w:r>
      <w:r>
        <w:rPr>
          <w:rFonts w:asciiTheme="minorEastAsia" w:hAnsiTheme="minorEastAsia" w:eastAsiaTheme="minorEastAsia"/>
          <w:color w:val="000000" w:themeColor="text1"/>
          <w:szCs w:val="21"/>
          <w14:textFill>
            <w14:solidFill>
              <w14:schemeClr w14:val="tx1"/>
            </w14:solidFill>
          </w14:textFill>
        </w:rPr>
        <w:t>结构采用非耐久性材料（</w:t>
      </w:r>
      <w:r>
        <w:rPr>
          <w:rFonts w:hint="eastAsia" w:asciiTheme="minorEastAsia" w:hAnsiTheme="minorEastAsia" w:eastAsiaTheme="minorEastAsia"/>
          <w:color w:val="000000" w:themeColor="text1"/>
          <w:szCs w:val="21"/>
          <w14:textFill>
            <w14:solidFill>
              <w14:schemeClr w14:val="tx1"/>
            </w14:solidFill>
          </w14:textFill>
        </w:rPr>
        <w:t>如</w:t>
      </w:r>
      <w:r>
        <w:rPr>
          <w:rFonts w:asciiTheme="minorEastAsia" w:hAnsiTheme="minorEastAsia" w:eastAsiaTheme="minorEastAsia"/>
          <w:color w:val="000000" w:themeColor="text1"/>
          <w:szCs w:val="21"/>
          <w14:textFill>
            <w14:solidFill>
              <w14:schemeClr w14:val="tx1"/>
            </w14:solidFill>
          </w14:textFill>
        </w:rPr>
        <w:t>木料）</w:t>
      </w:r>
      <w:r>
        <w:rPr>
          <w:rFonts w:hint="eastAsia" w:asciiTheme="minorEastAsia" w:hAnsiTheme="minorEastAsia" w:eastAsiaTheme="minorEastAsia"/>
          <w:color w:val="000000" w:themeColor="text1"/>
          <w:szCs w:val="21"/>
          <w14:textFill>
            <w14:solidFill>
              <w14:schemeClr w14:val="tx1"/>
            </w14:solidFill>
          </w14:textFill>
        </w:rPr>
        <w:t>建造</w:t>
      </w:r>
      <w:r>
        <w:rPr>
          <w:rFonts w:asciiTheme="minorEastAsia" w:hAnsiTheme="minorEastAsia" w:eastAsiaTheme="minorEastAsia"/>
          <w:color w:val="000000" w:themeColor="text1"/>
          <w:szCs w:val="21"/>
          <w14:textFill>
            <w14:solidFill>
              <w14:schemeClr w14:val="tx1"/>
            </w14:solidFill>
          </w14:textFill>
        </w:rPr>
        <w:t>的桥梁。</w:t>
      </w:r>
    </w:p>
    <w:p>
      <w:pPr>
        <w:spacing w:line="360" w:lineRule="auto"/>
        <w:ind w:left="420"/>
        <w:rPr>
          <w:rFonts w:asciiTheme="minorEastAsia" w:hAnsiTheme="minorEastAsia" w:eastAsiaTheme="minorEastAsia"/>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临时性</w:t>
      </w:r>
      <w:r>
        <w:rPr>
          <w:rFonts w:ascii="黑体" w:hAnsi="黑体" w:eastAsia="黑体"/>
          <w:color w:val="000000" w:themeColor="text1"/>
          <w:szCs w:val="21"/>
          <w14:textFill>
            <w14:solidFill>
              <w14:schemeClr w14:val="tx1"/>
            </w14:solidFill>
          </w14:textFill>
        </w:rPr>
        <w:t>桥梁：</w:t>
      </w:r>
      <w:r>
        <w:rPr>
          <w:rFonts w:asciiTheme="minorEastAsia" w:hAnsiTheme="minorEastAsia" w:eastAsiaTheme="minorEastAsia"/>
          <w:color w:val="000000" w:themeColor="text1"/>
          <w:szCs w:val="21"/>
          <w14:textFill>
            <w14:solidFill>
              <w14:schemeClr w14:val="tx1"/>
            </w14:solidFill>
          </w14:textFill>
        </w:rPr>
        <w:t>指上、下部结构均采用</w:t>
      </w:r>
      <w:r>
        <w:rPr>
          <w:rFonts w:hint="eastAsia" w:asciiTheme="minorEastAsia" w:hAnsiTheme="minorEastAsia" w:eastAsiaTheme="minorEastAsia"/>
          <w:color w:val="000000" w:themeColor="text1"/>
          <w:szCs w:val="21"/>
          <w14:textFill>
            <w14:solidFill>
              <w14:schemeClr w14:val="tx1"/>
            </w14:solidFill>
          </w14:textFill>
        </w:rPr>
        <w:t>非</w:t>
      </w:r>
      <w:r>
        <w:rPr>
          <w:rFonts w:asciiTheme="minorEastAsia" w:hAnsiTheme="minorEastAsia" w:eastAsiaTheme="minorEastAsia"/>
          <w:color w:val="000000" w:themeColor="text1"/>
          <w:szCs w:val="21"/>
          <w14:textFill>
            <w14:solidFill>
              <w14:schemeClr w14:val="tx1"/>
            </w14:solidFill>
          </w14:textFill>
        </w:rPr>
        <w:t>耐久性材料建造的</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或供短期使用的桥梁。</w:t>
      </w:r>
    </w:p>
    <w:p>
      <w:pPr>
        <w:spacing w:line="360" w:lineRule="auto"/>
        <w:ind w:firstLine="420" w:firstLineChars="20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二、填报</w:t>
      </w:r>
      <w:r>
        <w:rPr>
          <w:rFonts w:hint="eastAsia" w:ascii="黑体" w:hAnsi="宋体" w:eastAsia="黑体"/>
          <w:color w:val="000000" w:themeColor="text1"/>
          <w14:textFill>
            <w14:solidFill>
              <w14:schemeClr w14:val="tx1"/>
            </w14:solidFill>
          </w14:textFill>
        </w:rPr>
        <w:t>说明</w:t>
      </w:r>
    </w:p>
    <w:p>
      <w:pPr>
        <w:spacing w:line="36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1.统计</w:t>
      </w:r>
      <w:r>
        <w:rPr>
          <w:rFonts w:ascii="黑体" w:hAnsi="黑体" w:eastAsia="黑体"/>
          <w:color w:val="000000" w:themeColor="text1"/>
          <w:szCs w:val="21"/>
          <w14:textFill>
            <w14:solidFill>
              <w14:schemeClr w14:val="tx1"/>
            </w14:solidFill>
          </w14:textFill>
        </w:rPr>
        <w:t>原则</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（1）对于</w:t>
      </w:r>
      <w:r>
        <w:rPr>
          <w:rFonts w:ascii="宋体" w:hAnsi="宋体"/>
          <w:color w:val="000000" w:themeColor="text1"/>
          <w14:textFill>
            <w14:solidFill>
              <w14:schemeClr w14:val="tx1"/>
            </w14:solidFill>
          </w14:textFill>
        </w:rPr>
        <w:t>上下行路线及带有辅路的路线，两幅路上同一</w:t>
      </w:r>
      <w:r>
        <w:rPr>
          <w:rFonts w:hint="eastAsia" w:ascii="宋体" w:hAnsi="宋体"/>
          <w:color w:val="000000" w:themeColor="text1"/>
          <w14:textFill>
            <w14:solidFill>
              <w14:schemeClr w14:val="tx1"/>
            </w14:solidFill>
          </w14:textFill>
        </w:rPr>
        <w:t>断面</w:t>
      </w:r>
      <w:r>
        <w:rPr>
          <w:rFonts w:ascii="宋体" w:hAnsi="宋体"/>
          <w:color w:val="000000" w:themeColor="text1"/>
          <w14:textFill>
            <w14:solidFill>
              <w14:schemeClr w14:val="tx1"/>
            </w14:solidFill>
          </w14:textFill>
        </w:rPr>
        <w:t>的并行桥梁应按两座桥统计。</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（2）由于</w:t>
      </w:r>
      <w:r>
        <w:rPr>
          <w:rFonts w:ascii="宋体" w:hAnsi="宋体"/>
          <w:color w:val="000000" w:themeColor="text1"/>
          <w14:textFill>
            <w14:solidFill>
              <w14:schemeClr w14:val="tx1"/>
            </w14:solidFill>
          </w14:textFill>
        </w:rPr>
        <w:t>路线的多次</w:t>
      </w:r>
      <w:r>
        <w:rPr>
          <w:rFonts w:hint="eastAsia" w:ascii="宋体" w:hAnsi="宋体"/>
          <w:color w:val="000000" w:themeColor="text1"/>
          <w14:textFill>
            <w14:solidFill>
              <w14:schemeClr w14:val="tx1"/>
            </w14:solidFill>
          </w14:textFill>
        </w:rPr>
        <w:t>加宽</w:t>
      </w:r>
      <w:r>
        <w:rPr>
          <w:rFonts w:ascii="宋体" w:hAnsi="宋体"/>
          <w:color w:val="000000" w:themeColor="text1"/>
          <w14:textFill>
            <w14:solidFill>
              <w14:schemeClr w14:val="tx1"/>
            </w14:solidFill>
          </w14:textFill>
        </w:rPr>
        <w:t>，单幅路同一断面会出现两座以上不同年代建设、不同</w:t>
      </w:r>
      <w:r>
        <w:rPr>
          <w:rFonts w:hint="eastAsia" w:ascii="宋体" w:hAnsi="宋体"/>
          <w:color w:val="000000" w:themeColor="text1"/>
          <w14:textFill>
            <w14:solidFill>
              <w14:schemeClr w14:val="tx1"/>
            </w14:solidFill>
          </w14:textFill>
        </w:rPr>
        <w:t>结构形式、</w:t>
      </w:r>
      <w:r>
        <w:rPr>
          <w:rFonts w:ascii="宋体" w:hAnsi="宋体"/>
          <w:color w:val="000000" w:themeColor="text1"/>
          <w14:textFill>
            <w14:solidFill>
              <w14:schemeClr w14:val="tx1"/>
            </w14:solidFill>
          </w14:textFill>
        </w:rPr>
        <w:t>不同</w:t>
      </w:r>
      <w:r>
        <w:rPr>
          <w:rFonts w:hint="eastAsia" w:ascii="宋体" w:hAnsi="宋体"/>
          <w:color w:val="000000" w:themeColor="text1"/>
          <w14:textFill>
            <w14:solidFill>
              <w14:schemeClr w14:val="tx1"/>
            </w14:solidFill>
          </w14:textFill>
        </w:rPr>
        <w:t>载荷</w:t>
      </w:r>
      <w:r>
        <w:rPr>
          <w:rFonts w:ascii="宋体" w:hAnsi="宋体"/>
          <w:color w:val="000000" w:themeColor="text1"/>
          <w14:textFill>
            <w14:solidFill>
              <w14:schemeClr w14:val="tx1"/>
            </w14:solidFill>
          </w14:textFill>
        </w:rPr>
        <w:t>等级的桥梁，应按实际数</w:t>
      </w:r>
      <w:r>
        <w:rPr>
          <w:rFonts w:hint="eastAsia" w:ascii="宋体" w:hAnsi="宋体"/>
          <w:color w:val="000000" w:themeColor="text1"/>
          <w14:textFill>
            <w14:solidFill>
              <w14:schemeClr w14:val="tx1"/>
            </w14:solidFill>
          </w14:textFill>
        </w:rPr>
        <w:t>量</w:t>
      </w:r>
      <w:r>
        <w:rPr>
          <w:rFonts w:ascii="宋体" w:hAnsi="宋体"/>
          <w:color w:val="000000" w:themeColor="text1"/>
          <w14:textFill>
            <w14:solidFill>
              <w14:schemeClr w14:val="tx1"/>
            </w14:solidFill>
          </w14:textFill>
        </w:rPr>
        <w:t>统计。</w:t>
      </w:r>
    </w:p>
    <w:p>
      <w:pPr>
        <w:spacing w:line="36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主要指标关系：</w:t>
      </w:r>
      <w:r>
        <w:rPr>
          <w:rFonts w:hint="eastAsia"/>
          <w:color w:val="000000" w:themeColor="text1"/>
          <w14:textFill>
            <w14:solidFill>
              <w14:schemeClr w14:val="tx1"/>
            </w14:solidFill>
          </w14:textFill>
        </w:rPr>
        <w:t>桥梁本年到达数等于上年到达数、本年新建数和本年改建变更数之和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公路桥梁　等于永久性桥梁、半永久性桥梁和临时性桥梁之和</w:t>
      </w:r>
      <w:r>
        <w:rPr>
          <w:color w:val="000000" w:themeColor="text1"/>
          <w14:textFill>
            <w14:solidFill>
              <w14:schemeClr w14:val="tx1"/>
            </w14:solidFill>
          </w14:textFill>
        </w:rPr>
        <w:t>。</w:t>
      </w:r>
    </w:p>
    <w:p>
      <w:pPr>
        <w:widowControl/>
        <w:jc w:val="left"/>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桥梁、渡口年底到达数（</w:t>
      </w:r>
      <w:r>
        <w:rPr>
          <w:rFonts w:hint="eastAsia" w:ascii="宋体" w:hAnsi="宋体"/>
          <w:color w:val="000000" w:themeColor="text1"/>
          <w:sz w:val="32"/>
          <w:szCs w:val="32"/>
          <w14:textFill>
            <w14:solidFill>
              <w14:schemeClr w14:val="tx1"/>
            </w14:solidFill>
          </w14:textFill>
        </w:rPr>
        <w:t>按跨径</w:t>
      </w:r>
      <w:r>
        <w:rPr>
          <w:rFonts w:ascii="宋体" w:hAnsi="宋体"/>
          <w:color w:val="000000" w:themeColor="text1"/>
          <w:sz w:val="32"/>
          <w:szCs w:val="32"/>
          <w14:textFill>
            <w14:solidFill>
              <w14:schemeClr w14:val="tx1"/>
            </w14:solidFill>
          </w14:textFill>
        </w:rPr>
        <w:t>分）</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（交行统H10</w:t>
      </w:r>
      <w:r>
        <w:rPr>
          <w:rFonts w:ascii="华文楷体" w:hAnsi="华文楷体" w:eastAsia="华文楷体"/>
          <w:color w:val="000000" w:themeColor="text1"/>
          <w:sz w:val="32"/>
          <w:szCs w:val="32"/>
          <w14:textFill>
            <w14:solidFill>
              <w14:schemeClr w14:val="tx1"/>
            </w14:solidFill>
          </w14:textFill>
        </w:rPr>
        <w:t>4</w:t>
      </w:r>
      <w:r>
        <w:rPr>
          <w:rFonts w:hint="eastAsia" w:ascii="华文楷体" w:hAnsi="华文楷体" w:eastAsia="华文楷体"/>
          <w:color w:val="000000" w:themeColor="text1"/>
          <w:sz w:val="32"/>
          <w:szCs w:val="32"/>
          <w14:textFill>
            <w14:solidFill>
              <w14:schemeClr w14:val="tx1"/>
            </w14:solidFill>
          </w14:textFill>
        </w:rPr>
        <w:t>表）</w:t>
      </w:r>
    </w:p>
    <w:p>
      <w:pPr>
        <w:spacing w:line="360" w:lineRule="auto"/>
        <w:ind w:firstLine="898" w:firstLineChars="428"/>
        <w:rPr>
          <w:color w:val="000000" w:themeColor="text1"/>
          <w14:textFill>
            <w14:solidFill>
              <w14:schemeClr w14:val="tx1"/>
            </w14:solidFill>
          </w14:textFill>
        </w:rPr>
      </w:pP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一、指标</w:t>
      </w:r>
      <w:r>
        <w:rPr>
          <w:rFonts w:ascii="黑体" w:hAnsi="宋体" w:eastAsia="黑体"/>
          <w:color w:val="000000" w:themeColor="text1"/>
          <w14:textFill>
            <w14:solidFill>
              <w14:schemeClr w14:val="tx1"/>
            </w14:solidFill>
          </w14:textFill>
        </w:rPr>
        <w:t>解释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公路</w:t>
      </w:r>
      <w:r>
        <w:rPr>
          <w:rFonts w:ascii="黑体" w:hAnsi="黑体" w:eastAsia="黑体"/>
          <w:color w:val="000000" w:themeColor="text1"/>
          <w:szCs w:val="21"/>
          <w14:textFill>
            <w14:solidFill>
              <w14:schemeClr w14:val="tx1"/>
            </w14:solidFill>
          </w14:textFill>
        </w:rPr>
        <w:t>渡口：</w:t>
      </w:r>
      <w:r>
        <w:rPr>
          <w:rFonts w:ascii="宋体" w:hAnsi="宋体"/>
          <w:color w:val="000000" w:themeColor="text1"/>
          <w:szCs w:val="21"/>
          <w14:textFill>
            <w14:solidFill>
              <w14:schemeClr w14:val="tx1"/>
            </w14:solidFill>
          </w14:textFill>
        </w:rPr>
        <w:t>指</w:t>
      </w:r>
      <w:r>
        <w:rPr>
          <w:rFonts w:hint="eastAsia" w:ascii="宋体" w:hAnsi="宋体"/>
          <w:color w:val="000000" w:themeColor="text1"/>
          <w:szCs w:val="21"/>
          <w14:textFill>
            <w14:solidFill>
              <w14:schemeClr w14:val="tx1"/>
            </w14:solidFill>
          </w14:textFill>
        </w:rPr>
        <w:t>连通水域</w:t>
      </w:r>
      <w:r>
        <w:rPr>
          <w:rFonts w:ascii="宋体" w:hAnsi="宋体"/>
          <w:color w:val="000000" w:themeColor="text1"/>
          <w:szCs w:val="21"/>
          <w14:textFill>
            <w14:solidFill>
              <w14:schemeClr w14:val="tx1"/>
            </w14:solidFill>
          </w14:textFill>
        </w:rPr>
        <w:t>两岸公路</w:t>
      </w:r>
      <w:r>
        <w:rPr>
          <w:rFonts w:hint="eastAsia" w:ascii="宋体" w:hAnsi="宋体"/>
          <w:color w:val="000000" w:themeColor="text1"/>
          <w:szCs w:val="21"/>
          <w14:textFill>
            <w14:solidFill>
              <w14:schemeClr w14:val="tx1"/>
            </w14:solidFill>
          </w14:textFill>
        </w:rPr>
        <w:t>，渡运机动</w:t>
      </w:r>
      <w:r>
        <w:rPr>
          <w:rFonts w:ascii="宋体" w:hAnsi="宋体"/>
          <w:color w:val="000000" w:themeColor="text1"/>
          <w:szCs w:val="21"/>
          <w14:textFill>
            <w14:solidFill>
              <w14:schemeClr w14:val="tx1"/>
            </w14:solidFill>
          </w14:textFill>
        </w:rPr>
        <w:t>车辆（</w:t>
      </w:r>
      <w:r>
        <w:rPr>
          <w:rFonts w:hint="eastAsia" w:ascii="宋体" w:hAnsi="宋体"/>
          <w:color w:val="000000" w:themeColor="text1"/>
          <w:szCs w:val="21"/>
          <w14:textFill>
            <w14:solidFill>
              <w14:schemeClr w14:val="tx1"/>
            </w14:solidFill>
          </w14:textFill>
        </w:rPr>
        <w:t>人员</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人工构造物及设施。</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机动</w:t>
      </w:r>
      <w:r>
        <w:rPr>
          <w:rFonts w:ascii="黑体" w:hAnsi="黑体" w:eastAsia="黑体"/>
          <w:color w:val="000000" w:themeColor="text1"/>
          <w:szCs w:val="21"/>
          <w14:textFill>
            <w14:solidFill>
              <w14:schemeClr w14:val="tx1"/>
            </w14:solidFill>
          </w14:textFill>
        </w:rPr>
        <w:t>渡口：</w:t>
      </w:r>
      <w:r>
        <w:rPr>
          <w:rFonts w:ascii="宋体" w:hAnsi="宋体"/>
          <w:color w:val="000000" w:themeColor="text1"/>
          <w:szCs w:val="21"/>
          <w14:textFill>
            <w14:solidFill>
              <w14:schemeClr w14:val="tx1"/>
            </w14:solidFill>
          </w14:textFill>
        </w:rPr>
        <w:t>指用机械带动船只进行渡运的公路渡口。</w:t>
      </w:r>
    </w:p>
    <w:p>
      <w:pPr>
        <w:spacing w:line="360" w:lineRule="auto"/>
        <w:ind w:left="42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二、填报</w:t>
      </w:r>
      <w:r>
        <w:rPr>
          <w:rFonts w:ascii="黑体" w:hAnsi="宋体" w:eastAsia="黑体"/>
          <w:color w:val="000000" w:themeColor="text1"/>
          <w14:textFill>
            <w14:solidFill>
              <w14:schemeClr w14:val="tx1"/>
            </w14:solidFill>
          </w14:textFill>
        </w:rPr>
        <w:t>说明</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1.公路桥梁按跨径分为特大桥、大桥、中桥、小桥，桥梁和涵洞分类标准如下：</w:t>
      </w:r>
    </w:p>
    <w:tbl>
      <w:tblPr>
        <w:tblStyle w:val="39"/>
        <w:tblW w:w="727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212"/>
        <w:gridCol w:w="2808"/>
        <w:gridCol w:w="22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21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桥梁分类</w:t>
            </w:r>
          </w:p>
        </w:tc>
        <w:tc>
          <w:tcPr>
            <w:tcW w:w="2808"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多孔跨径总长</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w:t>
            </w:r>
          </w:p>
        </w:tc>
        <w:tc>
          <w:tcPr>
            <w:tcW w:w="225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单孔跨径</w:t>
            </w:r>
            <w:r>
              <w:rPr>
                <w:rFonts w:ascii="宋体" w:hAnsi="宋体"/>
                <w:color w:val="000000" w:themeColor="text1"/>
                <w14:textFill>
                  <w14:solidFill>
                    <w14:schemeClr w14:val="tx1"/>
                  </w14:solidFill>
                </w14:textFill>
              </w:rPr>
              <w:t>L</w:t>
            </w:r>
            <w:r>
              <w:rPr>
                <w:rFonts w:hint="eastAsia" w:ascii="宋体" w:hAnsi="宋体"/>
                <w:color w:val="000000" w:themeColor="text1"/>
                <w:position w:val="-2"/>
                <w14:textFill>
                  <w14:solidFill>
                    <w14:schemeClr w14:val="tx1"/>
                  </w14:solidFill>
                </w14:textFill>
              </w:rPr>
              <w:t>k</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21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特大桥</w:t>
            </w:r>
          </w:p>
        </w:tc>
        <w:tc>
          <w:tcPr>
            <w:tcW w:w="2808"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＞1000</w:t>
            </w:r>
          </w:p>
        </w:tc>
        <w:tc>
          <w:tcPr>
            <w:tcW w:w="225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w:t>
            </w:r>
            <w:r>
              <w:rPr>
                <w:rFonts w:ascii="宋体" w:hAnsi="宋体"/>
                <w:color w:val="000000" w:themeColor="text1"/>
                <w14:textFill>
                  <w14:solidFill>
                    <w14:schemeClr w14:val="tx1"/>
                  </w14:solidFill>
                </w14:textFill>
              </w:rPr>
              <w:t>L</w:t>
            </w:r>
            <w:r>
              <w:rPr>
                <w:rFonts w:hint="eastAsia" w:ascii="宋体" w:hAnsi="宋体"/>
                <w:color w:val="000000" w:themeColor="text1"/>
                <w:position w:val="-2"/>
                <w14:textFill>
                  <w14:solidFill>
                    <w14:schemeClr w14:val="tx1"/>
                  </w14:solidFill>
                </w14:textFill>
              </w:rPr>
              <w:t>k</w:t>
            </w:r>
            <w:r>
              <w:rPr>
                <w:rFonts w:hint="eastAsia" w:ascii="宋体" w:hAnsi="宋体"/>
                <w:color w:val="000000" w:themeColor="text1"/>
                <w14:textFill>
                  <w14:solidFill>
                    <w14:schemeClr w14:val="tx1"/>
                  </w14:solidFill>
                </w14:textFill>
              </w:rPr>
              <w: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21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　桥</w:t>
            </w:r>
          </w:p>
        </w:tc>
        <w:tc>
          <w:tcPr>
            <w:tcW w:w="2808"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≤1000</w:t>
            </w:r>
          </w:p>
        </w:tc>
        <w:tc>
          <w:tcPr>
            <w:tcW w:w="225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40≤</w:t>
            </w:r>
            <w:r>
              <w:rPr>
                <w:rFonts w:ascii="宋体" w:hAnsi="宋体"/>
                <w:color w:val="000000" w:themeColor="text1"/>
                <w14:textFill>
                  <w14:solidFill>
                    <w14:schemeClr w14:val="tx1"/>
                  </w14:solidFill>
                </w14:textFill>
              </w:rPr>
              <w:t>L</w:t>
            </w:r>
            <w:r>
              <w:rPr>
                <w:rFonts w:hint="eastAsia" w:ascii="宋体" w:hAnsi="宋体"/>
                <w:color w:val="000000" w:themeColor="text1"/>
                <w:position w:val="-2"/>
                <w14:textFill>
                  <w14:solidFill>
                    <w14:schemeClr w14:val="tx1"/>
                  </w14:solidFill>
                </w14:textFill>
              </w:rPr>
              <w:t>k</w:t>
            </w:r>
            <w:r>
              <w:rPr>
                <w:rFonts w:hint="eastAsia" w:ascii="宋体" w:hAnsi="宋体"/>
                <w:color w:val="000000" w:themeColor="text1"/>
                <w14:textFill>
                  <w14:solidFill>
                    <w14:schemeClr w14:val="tx1"/>
                  </w14:solidFill>
                </w14:textFill>
              </w:rPr>
              <w: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21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　桥</w:t>
            </w:r>
          </w:p>
        </w:tc>
        <w:tc>
          <w:tcPr>
            <w:tcW w:w="2808"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30＜</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＜100</w:t>
            </w:r>
          </w:p>
        </w:tc>
        <w:tc>
          <w:tcPr>
            <w:tcW w:w="225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L</w:t>
            </w:r>
            <w:r>
              <w:rPr>
                <w:rFonts w:hint="eastAsia" w:ascii="宋体" w:hAnsi="宋体"/>
                <w:color w:val="000000" w:themeColor="text1"/>
                <w:position w:val="-2"/>
                <w14:textFill>
                  <w14:solidFill>
                    <w14:schemeClr w14:val="tx1"/>
                  </w14:solidFill>
                </w14:textFill>
              </w:rPr>
              <w:t>k</w:t>
            </w:r>
            <w:r>
              <w:rPr>
                <w:rFonts w:hint="eastAsia" w:ascii="宋体" w:hAnsi="宋体"/>
                <w:color w:val="000000" w:themeColor="text1"/>
                <w14:textFill>
                  <w14:solidFill>
                    <w14:schemeClr w14:val="tx1"/>
                  </w14:solidFill>
                </w14:textFill>
              </w:rPr>
              <w:t>＜40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21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　桥</w:t>
            </w:r>
          </w:p>
        </w:tc>
        <w:tc>
          <w:tcPr>
            <w:tcW w:w="2808"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8≤</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≤30</w:t>
            </w:r>
          </w:p>
        </w:tc>
        <w:tc>
          <w:tcPr>
            <w:tcW w:w="225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5≤</w:t>
            </w:r>
            <w:r>
              <w:rPr>
                <w:rFonts w:ascii="宋体" w:hAnsi="宋体"/>
                <w:color w:val="000000" w:themeColor="text1"/>
                <w14:textFill>
                  <w14:solidFill>
                    <w14:schemeClr w14:val="tx1"/>
                  </w14:solidFill>
                </w14:textFill>
              </w:rPr>
              <w:t>L</w:t>
            </w:r>
            <w:r>
              <w:rPr>
                <w:rFonts w:hint="eastAsia" w:ascii="宋体" w:hAnsi="宋体"/>
                <w:color w:val="000000" w:themeColor="text1"/>
                <w:position w:val="-2"/>
                <w14:textFill>
                  <w14:solidFill>
                    <w14:schemeClr w14:val="tx1"/>
                  </w14:solidFill>
                </w14:textFill>
              </w:rPr>
              <w:t>k</w:t>
            </w:r>
            <w:r>
              <w:rPr>
                <w:rFonts w:hint="eastAsia" w:ascii="宋体" w:hAnsi="宋体"/>
                <w:color w:val="000000" w:themeColor="text1"/>
                <w14:textFill>
                  <w14:solidFill>
                    <w14:schemeClr w14:val="tx1"/>
                  </w14:solidFill>
                </w14:textFill>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21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涵　洞</w:t>
            </w:r>
          </w:p>
        </w:tc>
        <w:tc>
          <w:tcPr>
            <w:tcW w:w="2808"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w:t>
            </w:r>
          </w:p>
        </w:tc>
        <w:tc>
          <w:tcPr>
            <w:tcW w:w="2252"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w:t>
            </w:r>
            <w:r>
              <w:rPr>
                <w:rFonts w:ascii="宋体" w:hAnsi="宋体"/>
                <w:color w:val="000000" w:themeColor="text1"/>
                <w14:textFill>
                  <w14:solidFill>
                    <w14:schemeClr w14:val="tx1"/>
                  </w14:solidFill>
                </w14:textFill>
              </w:rPr>
              <w:t>L</w:t>
            </w:r>
            <w:r>
              <w:rPr>
                <w:rFonts w:hint="eastAsia" w:ascii="宋体" w:hAnsi="宋体"/>
                <w:color w:val="000000" w:themeColor="text1"/>
                <w:position w:val="-2"/>
                <w14:textFill>
                  <w14:solidFill>
                    <w14:schemeClr w14:val="tx1"/>
                  </w14:solidFill>
                </w14:textFill>
              </w:rPr>
              <w:t>k</w:t>
            </w:r>
            <w:r>
              <w:rPr>
                <w:rFonts w:hint="eastAsia" w:ascii="宋体" w:hAnsi="宋体"/>
                <w:color w:val="000000" w:themeColor="text1"/>
                <w14:textFill>
                  <w14:solidFill>
                    <w14:schemeClr w14:val="tx1"/>
                  </w14:solidFill>
                </w14:textFill>
              </w:rPr>
              <w:t>＜5</w:t>
            </w:r>
          </w:p>
        </w:tc>
      </w:tr>
    </w:tbl>
    <w:p>
      <w:pPr>
        <w:spacing w:line="360" w:lineRule="auto"/>
        <w:ind w:firstLine="898" w:firstLineChars="428"/>
        <w:rPr>
          <w:color w:val="000000" w:themeColor="text1"/>
          <w14:textFill>
            <w14:solidFill>
              <w14:schemeClr w14:val="tx1"/>
            </w14:solidFill>
          </w14:textFill>
        </w:rPr>
      </w:pPr>
      <w:r>
        <w:rPr>
          <w:rFonts w:hint="eastAsia"/>
          <w:color w:val="000000" w:themeColor="text1"/>
          <w14:textFill>
            <w14:solidFill>
              <w14:schemeClr w14:val="tx1"/>
            </w14:solidFill>
          </w14:textFill>
        </w:rPr>
        <w:t>⑴单孔跨径系指标准跨径。</w:t>
      </w:r>
    </w:p>
    <w:p>
      <w:pPr>
        <w:spacing w:line="360" w:lineRule="auto"/>
        <w:ind w:firstLine="898" w:firstLineChars="428"/>
        <w:rPr>
          <w:color w:val="000000" w:themeColor="text1"/>
          <w14:textFill>
            <w14:solidFill>
              <w14:schemeClr w14:val="tx1"/>
            </w14:solidFill>
          </w14:textFill>
        </w:rPr>
      </w:pPr>
      <w:r>
        <w:rPr>
          <w:rFonts w:hint="eastAsia"/>
          <w:color w:val="000000" w:themeColor="text1"/>
          <w14:textFill>
            <w14:solidFill>
              <w14:schemeClr w14:val="tx1"/>
            </w14:solidFill>
          </w14:textFill>
        </w:rPr>
        <w:t>⑵多孔跨径总长仅作为划分特大桥、大、中、小桥及涵洞的一个指标。</w:t>
      </w:r>
    </w:p>
    <w:p>
      <w:pPr>
        <w:spacing w:line="360" w:lineRule="auto"/>
        <w:ind w:left="1105" w:leftChars="526"/>
        <w:rPr>
          <w:color w:val="000000" w:themeColor="text1"/>
          <w14:textFill>
            <w14:solidFill>
              <w14:schemeClr w14:val="tx1"/>
            </w14:solidFill>
          </w14:textFill>
        </w:rPr>
      </w:pPr>
      <w:r>
        <w:rPr>
          <w:rFonts w:hint="eastAsia"/>
          <w:color w:val="000000" w:themeColor="text1"/>
          <w14:textFill>
            <w14:solidFill>
              <w14:schemeClr w14:val="tx1"/>
            </w14:solidFill>
          </w14:textFill>
        </w:rPr>
        <w:t>梁式桥、板式桥涵为多孔标准跨径的总长；拱式桥梁为两岸桥台内起拱线间的距离；其它型式桥梁为桥面系车道长度。</w:t>
      </w:r>
    </w:p>
    <w:p>
      <w:pPr>
        <w:spacing w:line="360" w:lineRule="auto"/>
        <w:ind w:firstLine="898" w:firstLineChars="428"/>
        <w:rPr>
          <w:color w:val="000000" w:themeColor="text1"/>
          <w14:textFill>
            <w14:solidFill>
              <w14:schemeClr w14:val="tx1"/>
            </w14:solidFill>
          </w14:textFill>
        </w:rPr>
      </w:pPr>
      <w:r>
        <w:rPr>
          <w:rFonts w:hint="eastAsia"/>
          <w:color w:val="000000" w:themeColor="text1"/>
          <w14:textFill>
            <w14:solidFill>
              <w14:schemeClr w14:val="tx1"/>
            </w14:solidFill>
          </w14:textFill>
        </w:rPr>
        <w:t>⑶圆管涵及箱涵不论管径或跨径大小、孔数多少，均称为涵洞。</w:t>
      </w:r>
    </w:p>
    <w:p>
      <w:pPr>
        <w:spacing w:line="360" w:lineRule="auto"/>
        <w:ind w:firstLine="898" w:firstLineChars="428"/>
        <w:rPr>
          <w:color w:val="000000" w:themeColor="text1"/>
          <w14:textFill>
            <w14:solidFill>
              <w14:schemeClr w14:val="tx1"/>
            </w14:solidFill>
          </w14:textFill>
        </w:rPr>
      </w:pPr>
      <w:r>
        <w:rPr>
          <w:rFonts w:hint="eastAsia"/>
          <w:color w:val="000000" w:themeColor="text1"/>
          <w14:textFill>
            <w14:solidFill>
              <w14:schemeClr w14:val="tx1"/>
            </w14:solidFill>
          </w14:textFill>
        </w:rPr>
        <w:t>⑷所有特大桥、大桥按《公路工程技术标准》（</w:t>
      </w:r>
      <w:r>
        <w:rPr>
          <w:color w:val="000000" w:themeColor="text1"/>
          <w14:textFill>
            <w14:solidFill>
              <w14:schemeClr w14:val="tx1"/>
            </w14:solidFill>
          </w14:textFill>
        </w:rPr>
        <w:t>JTG B01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2014</w:t>
      </w:r>
      <w:r>
        <w:rPr>
          <w:rFonts w:hint="eastAsia"/>
          <w:color w:val="000000" w:themeColor="text1"/>
          <w14:textFill>
            <w14:solidFill>
              <w14:schemeClr w14:val="tx1"/>
            </w14:solidFill>
          </w14:textFill>
        </w:rPr>
        <w:t>）统计。</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2.主要</w:t>
      </w:r>
      <w:r>
        <w:rPr>
          <w:rFonts w:ascii="黑体" w:hAnsi="黑体" w:eastAsia="黑体"/>
          <w:color w:val="000000" w:themeColor="text1"/>
          <w:szCs w:val="21"/>
          <w14:textFill>
            <w14:solidFill>
              <w14:schemeClr w14:val="tx1"/>
            </w14:solidFill>
          </w14:textFill>
        </w:rPr>
        <w:t>指标关系：</w:t>
      </w:r>
      <w:r>
        <w:rPr>
          <w:rFonts w:hint="eastAsia"/>
          <w:color w:val="000000" w:themeColor="text1"/>
          <w14:textFill>
            <w14:solidFill>
              <w14:schemeClr w14:val="tx1"/>
            </w14:solidFill>
          </w14:textFill>
        </w:rPr>
        <w:t>桥梁本年年底到达数等于上年到达数、本年新建数和本年改建变更数之和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公路桥梁等于特大桥、大桥、中桥和小桥之和</w:t>
      </w:r>
      <w:r>
        <w:rPr>
          <w:color w:val="000000" w:themeColor="text1"/>
          <w14:textFill>
            <w14:solidFill>
              <w14:schemeClr w14:val="tx1"/>
            </w14:solidFill>
          </w14:textFill>
        </w:rPr>
        <w:t>。</w:t>
      </w:r>
    </w:p>
    <w:p>
      <w:pPr>
        <w:widowControl/>
        <w:jc w:val="left"/>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r>
        <w:rPr>
          <w:rFonts w:ascii="宋体" w:hAnsi="宋体"/>
          <w:color w:val="000000" w:themeColor="text1"/>
          <w:sz w:val="32"/>
          <w:szCs w:val="32"/>
          <w14:textFill>
            <w14:solidFill>
              <w14:schemeClr w14:val="tx1"/>
            </w14:solidFill>
          </w14:textFill>
        </w:rPr>
        <w:t xml:space="preserve"> </w:t>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隧道年底到达数</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（交行统H105表）</w:t>
      </w:r>
    </w:p>
    <w:p>
      <w:pPr>
        <w:spacing w:line="36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宋体" w:eastAsia="黑体"/>
          <w:color w:val="000000" w:themeColor="text1"/>
          <w14:textFill>
            <w14:solidFill>
              <w14:schemeClr w14:val="tx1"/>
            </w14:solidFill>
          </w14:textFill>
        </w:rPr>
        <w:t>一、指标</w:t>
      </w:r>
      <w:r>
        <w:rPr>
          <w:rFonts w:ascii="黑体" w:hAnsi="宋体" w:eastAsia="黑体"/>
          <w:color w:val="000000" w:themeColor="text1"/>
          <w14:textFill>
            <w14:solidFill>
              <w14:schemeClr w14:val="tx1"/>
            </w14:solidFill>
          </w14:textFill>
        </w:rPr>
        <w:t>解释</w:t>
      </w:r>
    </w:p>
    <w:p>
      <w:pPr>
        <w:spacing w:line="360" w:lineRule="auto"/>
        <w:ind w:firstLine="420" w:firstLineChars="200"/>
        <w:rPr>
          <w:rFonts w:ascii="宋体"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公路</w:t>
      </w:r>
      <w:r>
        <w:rPr>
          <w:rFonts w:ascii="黑体" w:hAnsi="黑体" w:eastAsia="黑体"/>
          <w:color w:val="000000" w:themeColor="text1"/>
          <w:szCs w:val="21"/>
          <w14:textFill>
            <w14:solidFill>
              <w14:schemeClr w14:val="tx1"/>
            </w14:solidFill>
          </w14:textFill>
        </w:rPr>
        <w:t>隧道：</w:t>
      </w:r>
      <w:r>
        <w:rPr>
          <w:rFonts w:ascii="宋体" w:hAnsi="宋体"/>
          <w:color w:val="000000" w:themeColor="text1"/>
          <w:szCs w:val="21"/>
          <w14:textFill>
            <w14:solidFill>
              <w14:schemeClr w14:val="tx1"/>
            </w14:solidFill>
          </w14:textFill>
        </w:rPr>
        <w:t>指为公路从</w:t>
      </w:r>
      <w:r>
        <w:rPr>
          <w:rFonts w:hint="eastAsia" w:ascii="宋体" w:hAnsi="宋体"/>
          <w:color w:val="000000" w:themeColor="text1"/>
          <w:szCs w:val="21"/>
          <w14:textFill>
            <w14:solidFill>
              <w14:schemeClr w14:val="tx1"/>
            </w14:solidFill>
          </w14:textFill>
        </w:rPr>
        <w:t>地层</w:t>
      </w:r>
      <w:r>
        <w:rPr>
          <w:rFonts w:ascii="宋体" w:hAnsi="宋体"/>
          <w:color w:val="000000" w:themeColor="text1"/>
          <w:szCs w:val="21"/>
          <w14:textFill>
            <w14:solidFill>
              <w14:schemeClr w14:val="tx1"/>
            </w14:solidFill>
          </w14:textFill>
        </w:rPr>
        <w:t>内部或水域底部通过而建造的建筑物。</w:t>
      </w:r>
      <w:r>
        <w:rPr>
          <w:rFonts w:hint="eastAsia" w:ascii="宋体" w:hAnsi="宋体"/>
          <w:color w:val="000000" w:themeColor="text1"/>
          <w:szCs w:val="21"/>
          <w14:textFill>
            <w14:solidFill>
              <w14:schemeClr w14:val="tx1"/>
            </w14:solidFill>
          </w14:textFill>
        </w:rPr>
        <w:t>隧道</w:t>
      </w:r>
      <w:r>
        <w:rPr>
          <w:rFonts w:ascii="宋体" w:hAnsi="宋体"/>
          <w:color w:val="000000" w:themeColor="text1"/>
          <w:szCs w:val="21"/>
          <w14:textFill>
            <w14:solidFill>
              <w14:schemeClr w14:val="tx1"/>
            </w14:solidFill>
          </w14:textFill>
        </w:rPr>
        <w:t>长度按进出口洞门端墙面之间的距离计算</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即两端墙墙面与路面的</w:t>
      </w:r>
      <w:r>
        <w:rPr>
          <w:rFonts w:hint="eastAsia" w:ascii="宋体" w:hAnsi="宋体"/>
          <w:color w:val="000000" w:themeColor="text1"/>
          <w:szCs w:val="21"/>
          <w14:textFill>
            <w14:solidFill>
              <w14:schemeClr w14:val="tx1"/>
            </w14:solidFill>
          </w14:textFill>
        </w:rPr>
        <w:t>交线</w:t>
      </w:r>
      <w:r>
        <w:rPr>
          <w:rFonts w:ascii="宋体" w:hAnsi="宋体"/>
          <w:color w:val="000000" w:themeColor="text1"/>
          <w:szCs w:val="21"/>
          <w14:textFill>
            <w14:solidFill>
              <w14:schemeClr w14:val="tx1"/>
            </w14:solidFill>
          </w14:textFill>
        </w:rPr>
        <w:t>同路线中线</w:t>
      </w:r>
      <w:r>
        <w:rPr>
          <w:rFonts w:hint="eastAsia" w:ascii="宋体" w:hAnsi="宋体"/>
          <w:color w:val="000000" w:themeColor="text1"/>
          <w:szCs w:val="21"/>
          <w14:textFill>
            <w14:solidFill>
              <w14:schemeClr w14:val="tx1"/>
            </w14:solidFill>
          </w14:textFill>
        </w:rPr>
        <w:t>交点间</w:t>
      </w:r>
      <w:r>
        <w:rPr>
          <w:rFonts w:ascii="宋体" w:hAnsi="宋体"/>
          <w:color w:val="000000" w:themeColor="text1"/>
          <w:szCs w:val="21"/>
          <w14:textFill>
            <w14:solidFill>
              <w14:schemeClr w14:val="tx1"/>
            </w14:solidFill>
          </w14:textFill>
        </w:rPr>
        <w:t>的距离。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14:textFill>
            <w14:solidFill>
              <w14:schemeClr w14:val="tx1"/>
            </w14:solidFill>
          </w14:textFill>
        </w:rPr>
        <w:t>二、填报</w:t>
      </w:r>
      <w:r>
        <w:rPr>
          <w:rFonts w:ascii="黑体" w:hAnsi="宋体" w:eastAsia="黑体"/>
          <w:color w:val="000000" w:themeColor="text1"/>
          <w14:textFill>
            <w14:solidFill>
              <w14:schemeClr w14:val="tx1"/>
            </w14:solidFill>
          </w14:textFill>
        </w:rPr>
        <w:t>说明</w:t>
      </w:r>
    </w:p>
    <w:p>
      <w:pPr>
        <w:spacing w:line="360" w:lineRule="auto"/>
        <w:ind w:firstLine="420" w:firstLineChars="200"/>
        <w:rPr>
          <w:rFonts w:ascii="黑体" w:hAnsi="黑体" w:eastAsia="黑体"/>
          <w:bCs/>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1.隧道按长度分类标准：</w:t>
      </w:r>
    </w:p>
    <w:tbl>
      <w:tblPr>
        <w:tblStyle w:val="39"/>
        <w:tblW w:w="723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196"/>
        <w:gridCol w:w="1100"/>
        <w:gridCol w:w="1700"/>
        <w:gridCol w:w="1340"/>
        <w:gridCol w:w="89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exact"/>
          <w:jc w:val="center"/>
        </w:trPr>
        <w:tc>
          <w:tcPr>
            <w:tcW w:w="2196"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隧道分类</w:t>
            </w:r>
          </w:p>
        </w:tc>
        <w:tc>
          <w:tcPr>
            <w:tcW w:w="1100"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特长隧道</w:t>
            </w:r>
          </w:p>
        </w:tc>
        <w:tc>
          <w:tcPr>
            <w:tcW w:w="1700"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长隧道</w:t>
            </w:r>
          </w:p>
        </w:tc>
        <w:tc>
          <w:tcPr>
            <w:tcW w:w="1340"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中隧道</w:t>
            </w:r>
          </w:p>
        </w:tc>
        <w:tc>
          <w:tcPr>
            <w:tcW w:w="896" w:type="dxa"/>
            <w:vAlign w:val="center"/>
          </w:tcPr>
          <w:p>
            <w:pPr>
              <w:keepNext/>
              <w:jc w:val="center"/>
              <w:rPr>
                <w:rFonts w:ascii="宋体" w:hAnsi="宋体" w:cs="Arial Unicode M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短隧道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52" w:hRule="exact"/>
          <w:jc w:val="center"/>
        </w:trPr>
        <w:tc>
          <w:tcPr>
            <w:tcW w:w="2196" w:type="dxa"/>
            <w:vAlign w:val="center"/>
          </w:tcPr>
          <w:p>
            <w:pPr>
              <w:keepNex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隧道长度</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w:t>
            </w:r>
          </w:p>
        </w:tc>
        <w:tc>
          <w:tcPr>
            <w:tcW w:w="1100" w:type="dxa"/>
            <w:vAlign w:val="center"/>
          </w:tcPr>
          <w:p>
            <w:pPr>
              <w:pStyle w:val="42"/>
              <w:keepNext/>
              <w:widowControl w:val="0"/>
              <w:pBdr>
                <w:bottom w:val="none" w:color="auto" w:sz="0" w:space="0"/>
                <w:right w:val="none" w:color="auto" w:sz="0" w:space="0"/>
              </w:pBdr>
              <w:spacing w:before="0" w:beforeAutospacing="0" w:after="0" w:afterAutospacing="0"/>
              <w:rPr>
                <w:rFonts w:ascii="宋体" w:hAnsi="宋体" w:eastAsia="宋体" w:cs="Times New Roman"/>
                <w:color w:val="000000" w:themeColor="text1"/>
                <w:kern w:val="2"/>
                <w:sz w:val="21"/>
                <w:szCs w:val="24"/>
                <w14:textFill>
                  <w14:solidFill>
                    <w14:schemeClr w14:val="tx1"/>
                  </w14:solidFill>
                </w14:textFill>
              </w:rPr>
            </w:pPr>
            <w:r>
              <w:rPr>
                <w:rFonts w:ascii="宋体" w:hAnsi="宋体" w:eastAsia="宋体" w:cs="Times New Roman"/>
                <w:color w:val="000000" w:themeColor="text1"/>
                <w:kern w:val="2"/>
                <w:sz w:val="21"/>
                <w:szCs w:val="24"/>
                <w14:textFill>
                  <w14:solidFill>
                    <w14:schemeClr w14:val="tx1"/>
                  </w14:solidFill>
                </w14:textFill>
              </w:rPr>
              <w:t>L</w:t>
            </w:r>
            <w:r>
              <w:rPr>
                <w:rFonts w:hint="eastAsia" w:ascii="宋体" w:hAnsi="宋体" w:eastAsia="宋体" w:cs="Times New Roman"/>
                <w:color w:val="000000" w:themeColor="text1"/>
                <w:kern w:val="2"/>
                <w:sz w:val="21"/>
                <w:szCs w:val="24"/>
                <w14:textFill>
                  <w14:solidFill>
                    <w14:schemeClr w14:val="tx1"/>
                  </w14:solidFill>
                </w14:textFill>
              </w:rPr>
              <w:t>＞</w:t>
            </w:r>
            <w:r>
              <w:rPr>
                <w:rFonts w:ascii="宋体" w:hAnsi="宋体" w:eastAsia="宋体" w:cs="Times New Roman"/>
                <w:color w:val="000000" w:themeColor="text1"/>
                <w:kern w:val="2"/>
                <w:sz w:val="21"/>
                <w:szCs w:val="24"/>
                <w14:textFill>
                  <w14:solidFill>
                    <w14:schemeClr w14:val="tx1"/>
                  </w14:solidFill>
                </w14:textFill>
              </w:rPr>
              <w:t>3000</w:t>
            </w:r>
          </w:p>
        </w:tc>
        <w:tc>
          <w:tcPr>
            <w:tcW w:w="1700" w:type="dxa"/>
            <w:vAlign w:val="center"/>
          </w:tcPr>
          <w:p>
            <w:pPr>
              <w:keepNext/>
              <w:jc w:val="center"/>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3000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1000</w:t>
            </w:r>
          </w:p>
        </w:tc>
        <w:tc>
          <w:tcPr>
            <w:tcW w:w="1340" w:type="dxa"/>
            <w:vAlign w:val="center"/>
          </w:tcPr>
          <w:p>
            <w:pPr>
              <w:keepNext/>
              <w:jc w:val="center"/>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1000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L&gt;</w:t>
            </w:r>
            <w:r>
              <w:rPr>
                <w:rFonts w:hint="eastAsia" w:ascii="宋体" w:hAnsi="宋体"/>
                <w:color w:val="000000" w:themeColor="text1"/>
                <w14:textFill>
                  <w14:solidFill>
                    <w14:schemeClr w14:val="tx1"/>
                  </w14:solidFill>
                </w14:textFill>
              </w:rPr>
              <w:t>500　　　</w:t>
            </w:r>
          </w:p>
        </w:tc>
        <w:tc>
          <w:tcPr>
            <w:tcW w:w="896" w:type="dxa"/>
            <w:vAlign w:val="center"/>
          </w:tcPr>
          <w:p>
            <w:pPr>
              <w:keepNext/>
              <w:jc w:val="center"/>
              <w:rPr>
                <w:rFonts w:ascii="宋体" w:hAnsi="宋体" w:cs="Arial Unicode MS"/>
                <w:color w:val="000000" w:themeColor="text1"/>
                <w14:textFill>
                  <w14:solidFill>
                    <w14:schemeClr w14:val="tx1"/>
                  </w14:solidFill>
                </w14:textFill>
              </w:rPr>
            </w:pP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≤500</w:t>
            </w:r>
          </w:p>
        </w:tc>
      </w:tr>
    </w:tbl>
    <w:p>
      <w:pPr>
        <w:spacing w:line="360" w:lineRule="auto"/>
        <w:ind w:firstLine="793" w:firstLineChars="378"/>
        <w:rPr>
          <w:color w:val="000000" w:themeColor="text1"/>
          <w14:textFill>
            <w14:solidFill>
              <w14:schemeClr w14:val="tx1"/>
            </w14:solidFill>
          </w14:textFill>
        </w:rPr>
      </w:pPr>
      <w:r>
        <w:rPr>
          <w:rFonts w:hint="eastAsia"/>
          <w:color w:val="000000" w:themeColor="text1"/>
          <w14:textFill>
            <w14:solidFill>
              <w14:schemeClr w14:val="tx1"/>
            </w14:solidFill>
          </w14:textFill>
        </w:rPr>
        <w:t>所有中隧道、短隧道按</w:t>
      </w:r>
      <w:r>
        <w:rPr>
          <w:rFonts w:hint="eastAsia" w:ascii="宋体" w:hAnsi="宋体"/>
          <w:color w:val="000000" w:themeColor="text1"/>
          <w14:textFill>
            <w14:solidFill>
              <w14:schemeClr w14:val="tx1"/>
            </w14:solidFill>
          </w14:textFill>
        </w:rPr>
        <w:t>《公路工程技术标准》（JTG B01—2014）统计</w:t>
      </w:r>
      <w:r>
        <w:rPr>
          <w:rFonts w:hint="eastAsia"/>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主要指标关系：</w:t>
      </w:r>
      <w:r>
        <w:rPr>
          <w:rFonts w:hint="eastAsia"/>
          <w:color w:val="000000" w:themeColor="text1"/>
          <w14:textFill>
            <w14:solidFill>
              <w14:schemeClr w14:val="tx1"/>
            </w14:solidFill>
          </w14:textFill>
        </w:rPr>
        <w:t>公路隧道等于特长隧道、长隧道、中隧道和短隧道之和。</w:t>
      </w:r>
    </w:p>
    <w:p>
      <w:pPr>
        <w:widowControl/>
        <w:jc w:val="left"/>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p>
    <w:p>
      <w:pPr>
        <w:jc w:val="center"/>
        <w:rPr>
          <w:rFonts w:ascii="宋体" w:hAnsi="宋体"/>
          <w:sz w:val="32"/>
          <w:szCs w:val="32"/>
        </w:rPr>
      </w:pPr>
      <w:r>
        <w:rPr>
          <w:rFonts w:hint="eastAsia" w:ascii="宋体" w:hAnsi="宋体"/>
          <w:sz w:val="32"/>
          <w:szCs w:val="32"/>
        </w:rPr>
        <w:t>高速</w:t>
      </w:r>
      <w:r>
        <w:rPr>
          <w:rFonts w:ascii="宋体" w:hAnsi="宋体"/>
          <w:sz w:val="32"/>
          <w:szCs w:val="32"/>
        </w:rPr>
        <w:t>公路明细表</w:t>
      </w:r>
    </w:p>
    <w:p>
      <w:pPr>
        <w:jc w:val="center"/>
        <w:rPr>
          <w:rFonts w:ascii="华文楷体" w:hAnsi="华文楷体" w:eastAsia="华文楷体"/>
          <w:sz w:val="32"/>
          <w:szCs w:val="32"/>
        </w:rPr>
      </w:pPr>
      <w:r>
        <w:rPr>
          <w:rFonts w:hint="eastAsia" w:ascii="华文楷体" w:hAnsi="华文楷体" w:eastAsia="华文楷体"/>
          <w:sz w:val="32"/>
          <w:szCs w:val="32"/>
        </w:rPr>
        <w:t>（交行统H106表）</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一、指标</w:t>
      </w:r>
      <w:r>
        <w:rPr>
          <w:rFonts w:ascii="黑体" w:hAnsi="黑体" w:eastAsia="黑体"/>
          <w:color w:val="000000" w:themeColor="text1"/>
          <w14:textFill>
            <w14:solidFill>
              <w14:schemeClr w14:val="tx1"/>
            </w14:solidFill>
          </w14:textFill>
        </w:rPr>
        <w:t>解释</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1.高速公路主线车道数：</w:t>
      </w:r>
      <w:r>
        <w:rPr>
          <w:rFonts w:hint="eastAsia"/>
          <w:color w:val="000000" w:themeColor="text1"/>
          <w14:textFill>
            <w14:solidFill>
              <w14:schemeClr w14:val="tx1"/>
            </w14:solidFill>
          </w14:textFill>
        </w:rPr>
        <w:t>指高速公路上行、下行双向用于车辆通行的车道数，不包括主线收费站增加的收费车道、匝道收费站连接线、服务区连接线、中间带、应急停车带等。</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2.高速公路车道里程：</w:t>
      </w:r>
      <w:r>
        <w:rPr>
          <w:rFonts w:hint="eastAsia"/>
          <w:color w:val="000000" w:themeColor="text1"/>
          <w14:textFill>
            <w14:solidFill>
              <w14:schemeClr w14:val="tx1"/>
            </w14:solidFill>
          </w14:textFill>
        </w:rPr>
        <w:t>指报告期末高速公路上用于车辆通行的所有主线车道的长度。</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w:t>
      </w:r>
      <w:r>
        <w:rPr>
          <w:rFonts w:ascii="黑体" w:hAnsi="黑体" w:eastAsia="黑体"/>
          <w:color w:val="000000" w:themeColor="text1"/>
          <w14:textFill>
            <w14:solidFill>
              <w14:schemeClr w14:val="tx1"/>
            </w14:solidFill>
          </w14:textFill>
        </w:rPr>
        <w:t>填报说明</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高速公路应急停车带全线改造成行车道（该车道上不含紧急停车带），按改造后的实际主线车道数进行统计；若未实现全线改造或部分路段改成行车道的，不纳入高速公路车道数和车道里程数统计。</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color w:val="000000" w:themeColor="text1"/>
          <w14:textFill>
            <w14:solidFill>
              <w14:schemeClr w14:val="tx1"/>
            </w14:solidFill>
          </w14:textFill>
        </w:rPr>
        <w:t>对分离式上下行路线的高速公路，按照高速公路里程统计原则进行统计（按路线编号的前进方向，即高速公路里程桩号排序方向右侧的主线计算高速公路里程），以此计算高速公路车道里程。</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计算方法：对拥有不同主线车道数的高速公路应分段计算，每个高速公路路段的计算公式为：</w:t>
      </w:r>
    </w:p>
    <w:p>
      <w:pPr>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高速公路车道里程（公里）=该段高速公路里程</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全线通车的高速公路，按一条线路统计，不再分段填报，“通车时间”填写全线通车的时间。</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hint="eastAsia"/>
          <w:color w:val="000000" w:themeColor="text1"/>
          <w14:textFill>
            <w14:solidFill>
              <w14:schemeClr w14:val="tx1"/>
            </w14:solidFill>
          </w14:textFill>
        </w:rPr>
        <w:t>建成通车但未经验收的高速公路。应在“备注”栏中填注“未验收”。</w:t>
      </w:r>
    </w:p>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jc w:val="center"/>
        <w:rPr>
          <w:rFonts w:ascii="宋体" w:hAnsi="宋体"/>
          <w:sz w:val="32"/>
          <w:szCs w:val="32"/>
        </w:rPr>
      </w:pPr>
      <w:r>
        <w:rPr>
          <w:rFonts w:hint="eastAsia" w:ascii="宋体" w:hAnsi="宋体"/>
          <w:sz w:val="32"/>
          <w:szCs w:val="32"/>
        </w:rPr>
        <w:t>公路</w:t>
      </w:r>
      <w:r>
        <w:rPr>
          <w:rFonts w:ascii="宋体" w:hAnsi="宋体"/>
          <w:sz w:val="32"/>
          <w:szCs w:val="32"/>
        </w:rPr>
        <w:t>密度及通达</w:t>
      </w:r>
      <w:r>
        <w:rPr>
          <w:rFonts w:hint="eastAsia" w:ascii="宋体" w:hAnsi="宋体"/>
          <w:sz w:val="32"/>
          <w:szCs w:val="32"/>
        </w:rPr>
        <w:t>情况</w:t>
      </w:r>
    </w:p>
    <w:p>
      <w:pPr>
        <w:jc w:val="center"/>
        <w:rPr>
          <w:rFonts w:ascii="华文楷体" w:hAnsi="华文楷体" w:eastAsia="华文楷体"/>
          <w:b/>
          <w:sz w:val="32"/>
          <w:szCs w:val="32"/>
        </w:rPr>
      </w:pPr>
      <w:r>
        <w:rPr>
          <w:rFonts w:hint="eastAsia" w:ascii="华文楷体" w:hAnsi="华文楷体" w:eastAsia="华文楷体"/>
          <w:sz w:val="32"/>
          <w:szCs w:val="32"/>
        </w:rPr>
        <w:t>（交行统H107表）</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公路通达、通畅的乡镇、建制村</w:t>
      </w:r>
      <w:r>
        <w:rPr>
          <w:rFonts w:hint="eastAsia"/>
          <w:color w:val="000000" w:themeColor="text1"/>
          <w14:textFill>
            <w14:solidFill>
              <w14:schemeClr w14:val="tx1"/>
            </w14:solidFill>
          </w14:textFill>
        </w:rPr>
        <w:t>包括因村道而通达、通畅的乡镇和建制村。</w:t>
      </w:r>
    </w:p>
    <w:p>
      <w:pPr>
        <w:spacing w:line="360" w:lineRule="auto"/>
        <w:ind w:firstLine="420" w:firstLine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乡镇和建制村的通达、通畅判定条件：</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（1）乡（镇）、建制村通达标准：</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第一点</w:t>
      </w:r>
      <w:r>
        <w:rPr>
          <w:rFonts w:asciiTheme="minorEastAsia" w:hAnsiTheme="minorEastAsia" w:eastAsia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通达路线技术状况</w:t>
      </w:r>
      <w:r>
        <w:rPr>
          <w:rFonts w:hint="eastAsia"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①</w:t>
      </w:r>
      <w:r>
        <w:rPr>
          <w:rFonts w:hint="eastAsia"/>
          <w:color w:val="000000" w:themeColor="text1"/>
          <w14:textFill>
            <w14:solidFill>
              <w14:schemeClr w14:val="tx1"/>
            </w14:solidFill>
          </w14:textFill>
        </w:rPr>
        <w:t>乡（镇）通达路线原则上应为四级及以上公路，对于工程艰巨、地质复杂、交通量小或通至人口较少乡镇的路线，路面宽度应≥</w:t>
      </w:r>
      <w:r>
        <w:rPr>
          <w:rFonts w:hint="eastAsia" w:ascii="宋体" w:hAnsi="宋体"/>
          <w:color w:val="000000" w:themeColor="text1"/>
          <w14:textFill>
            <w14:solidFill>
              <w14:schemeClr w14:val="tx1"/>
            </w14:solidFill>
          </w14:textFill>
        </w:rPr>
        <w:t>3.5</w:t>
      </w:r>
      <w:r>
        <w:rPr>
          <w:rFonts w:hint="eastAsia"/>
          <w:color w:val="000000" w:themeColor="text1"/>
          <w14:textFill>
            <w14:solidFill>
              <w14:schemeClr w14:val="tx1"/>
            </w14:solidFill>
          </w14:textFill>
        </w:rPr>
        <w:t>米。</w:t>
      </w:r>
      <w:r>
        <w:rPr>
          <w:rFonts w:hint="eastAsia" w:ascii="宋体" w:hAnsi="宋体"/>
          <w:color w:val="000000" w:themeColor="text1"/>
          <w14:textFill>
            <w14:solidFill>
              <w14:schemeClr w14:val="tx1"/>
            </w14:solidFill>
          </w14:textFill>
        </w:rPr>
        <w:t>②建制村通达路线原则上按四级公路标准建设，对于工程艰巨、地质复杂、交通量小、占用耕地较多或通至人口较少建制村的路线，路面宽度应≥3.0米。</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第二点</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通达路线路面类型：乡（镇）、建制村通达路线的路面类型不能为“无路面”。</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第三点，通达路线必须通至乡镇、建制村的下列位置之一：</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——对于乡（镇）的通达位置</w:t>
      </w:r>
    </w:p>
    <w:p>
      <w:pPr>
        <w:pStyle w:val="57"/>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穿越乡（镇）政府所在的居民聚居区域；</w:t>
      </w:r>
    </w:p>
    <w:p>
      <w:pPr>
        <w:pStyle w:val="57"/>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通至乡（镇）政府驻地；</w:t>
      </w:r>
    </w:p>
    <w:p>
      <w:pPr>
        <w:pStyle w:val="57"/>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通至乡（镇）政府所在的居民聚居区域边缘，并与聚居区域内部的一条街道连接。</w:t>
      </w:r>
    </w:p>
    <w:p>
      <w:pPr>
        <w:pStyle w:val="57"/>
        <w:spacing w:line="360" w:lineRule="auto"/>
        <w:ind w:left="525"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——对于建制村的通达位置</w:t>
      </w:r>
    </w:p>
    <w:p>
      <w:pPr>
        <w:pStyle w:val="57"/>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穿越建制村村委会所在的居民聚居区域；</w:t>
      </w:r>
    </w:p>
    <w:p>
      <w:pPr>
        <w:pStyle w:val="57"/>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通至建制村的某个公众活动、服务场所。公众活动、服务场所仅指村委会、学校、敬老院、公共 医疗机构；</w:t>
      </w:r>
    </w:p>
    <w:p>
      <w:pPr>
        <w:pStyle w:val="57"/>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通至建制村村委会所在的居民聚居区域或某个人口较多的居民聚居区域边缘，并与聚居区域内部的一条道路连接。</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（2）乡（镇）、建制村通畅标准：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凡在通达基础上，由路面类型为有铺装路面（沥青混凝土、水泥混凝土路面）、简易铺装路面（沥青贯入式、沥青碎石、沥青表面处治路面）和其它硬化路面（石质路面[含弹石、条石等]、砼预制块路面、砖铺路面等）的通达路线连通的乡（镇）、建制村。</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贫困</w:t>
      </w:r>
      <w:r>
        <w:rPr>
          <w:rFonts w:ascii="宋体" w:hAnsi="宋体"/>
          <w:sz w:val="32"/>
          <w:szCs w:val="32"/>
        </w:rPr>
        <w:t>地区农村客运基本情况表</w:t>
      </w:r>
    </w:p>
    <w:p>
      <w:pPr>
        <w:jc w:val="center"/>
        <w:rPr>
          <w:rFonts w:ascii="华文楷体" w:hAnsi="华文楷体" w:eastAsia="华文楷体"/>
          <w:b/>
          <w:sz w:val="32"/>
          <w:szCs w:val="32"/>
        </w:rPr>
      </w:pPr>
      <w:r>
        <w:rPr>
          <w:rFonts w:hint="eastAsia" w:ascii="华文楷体" w:hAnsi="华文楷体" w:eastAsia="华文楷体"/>
          <w:sz w:val="32"/>
          <w:szCs w:val="32"/>
        </w:rPr>
        <w:t>（交行统H108表）</w:t>
      </w:r>
    </w:p>
    <w:p>
      <w:pPr>
        <w:spacing w:line="360" w:lineRule="auto"/>
        <w:ind w:firstLine="417" w:firstLineChars="199"/>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hint="eastAsia" w:ascii="黑体" w:hAnsi="宋体" w:eastAsia="黑体"/>
          <w:color w:val="000000" w:themeColor="text1"/>
          <w:szCs w:val="21"/>
          <w14:textFill>
            <w14:solidFill>
              <w14:schemeClr w14:val="tx1"/>
            </w14:solidFill>
          </w14:textFill>
        </w:rPr>
        <w:t>招呼站（候车亭牌）：</w:t>
      </w:r>
      <w:r>
        <w:rPr>
          <w:rFonts w:hint="eastAsia" w:ascii="宋体" w:hAnsi="宋体"/>
          <w:color w:val="000000" w:themeColor="text1"/>
          <w:szCs w:val="21"/>
          <w14:textFill>
            <w14:solidFill>
              <w14:schemeClr w14:val="tx1"/>
            </w14:solidFill>
          </w14:textFill>
        </w:rPr>
        <w:t>在客运班线上设置的，具有休息亭、候车站牌等简易设施的车辆停靠点。</w:t>
      </w:r>
    </w:p>
    <w:p>
      <w:pPr>
        <w:spacing w:line="360" w:lineRule="auto"/>
        <w:ind w:firstLine="420" w:firstLineChars="200"/>
        <w:rPr>
          <w:rFonts w:ascii="黑体" w:hAnsi="宋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w:t>
      </w:r>
      <w:r>
        <w:rPr>
          <w:rFonts w:hint="eastAsia" w:ascii="黑体" w:hAnsi="宋体" w:eastAsia="黑体"/>
          <w:color w:val="000000" w:themeColor="text1"/>
          <w:szCs w:val="21"/>
          <w14:textFill>
            <w14:solidFill>
              <w14:schemeClr w14:val="tx1"/>
            </w14:solidFill>
          </w14:textFill>
        </w:rPr>
        <w:t>县城客运站数量：</w:t>
      </w:r>
      <w:r>
        <w:rPr>
          <w:rFonts w:hint="eastAsia" w:ascii="宋体" w:hAnsi="宋体"/>
          <w:color w:val="000000" w:themeColor="text1"/>
          <w:szCs w:val="21"/>
          <w14:textFill>
            <w14:solidFill>
              <w14:schemeClr w14:val="tx1"/>
            </w14:solidFill>
          </w14:textFill>
        </w:rPr>
        <w:t>是指位于县城区域的客运站数量。</w:t>
      </w:r>
    </w:p>
    <w:p>
      <w:pPr>
        <w:spacing w:line="360" w:lineRule="auto"/>
        <w:ind w:firstLine="420" w:firstLineChars="200"/>
        <w:rPr>
          <w:rFonts w:ascii="宋体"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w:t>
      </w:r>
      <w:r>
        <w:rPr>
          <w:rFonts w:hint="eastAsia" w:ascii="黑体" w:hAnsi="宋体" w:eastAsia="黑体"/>
          <w:color w:val="000000" w:themeColor="text1"/>
          <w:szCs w:val="21"/>
          <w14:textFill>
            <w14:solidFill>
              <w14:schemeClr w14:val="tx1"/>
            </w14:solidFill>
          </w14:textFill>
        </w:rPr>
        <w:t>乡镇客运站数量：</w:t>
      </w:r>
      <w:r>
        <w:rPr>
          <w:rFonts w:hint="eastAsia" w:ascii="宋体" w:hAnsi="宋体"/>
          <w:color w:val="000000" w:themeColor="text1"/>
          <w:szCs w:val="21"/>
          <w14:textFill>
            <w14:solidFill>
              <w14:schemeClr w14:val="tx1"/>
            </w14:solidFill>
          </w14:textFill>
        </w:rPr>
        <w:t>是指位于乡镇政府所在地的客运站数量。</w:t>
      </w:r>
    </w:p>
    <w:p>
      <w:pPr>
        <w:spacing w:line="360" w:lineRule="auto"/>
        <w:ind w:firstLine="420" w:firstLineChars="200"/>
        <w:rPr>
          <w:rFonts w:ascii="宋体"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建</w:t>
      </w:r>
      <w:r>
        <w:rPr>
          <w:rFonts w:hint="eastAsia" w:ascii="黑体" w:hAnsi="宋体" w:eastAsia="黑体"/>
          <w:color w:val="000000" w:themeColor="text1"/>
          <w:szCs w:val="21"/>
          <w14:textFill>
            <w14:solidFill>
              <w14:schemeClr w14:val="tx1"/>
            </w14:solidFill>
          </w14:textFill>
        </w:rPr>
        <w:t>制村客运站数量：</w:t>
      </w:r>
      <w:r>
        <w:rPr>
          <w:rFonts w:hint="eastAsia" w:ascii="宋体" w:hAnsi="宋体"/>
          <w:color w:val="000000" w:themeColor="text1"/>
          <w:szCs w:val="21"/>
          <w14:textFill>
            <w14:solidFill>
              <w14:schemeClr w14:val="tx1"/>
            </w14:solidFill>
          </w14:textFill>
        </w:rPr>
        <w:t>是指位于建制村的客运站数量。</w:t>
      </w:r>
    </w:p>
    <w:p>
      <w:pPr>
        <w:spacing w:line="360" w:lineRule="auto"/>
        <w:ind w:firstLine="417" w:firstLineChars="199"/>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乡镇和建制村通客车的统计标准</w:t>
      </w:r>
    </w:p>
    <w:p>
      <w:pPr>
        <w:spacing w:line="360" w:lineRule="auto"/>
        <w:ind w:firstLine="417" w:firstLineChars="199"/>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——乡镇：</w:t>
      </w:r>
      <w:r>
        <w:rPr>
          <w:rFonts w:hint="eastAsia" w:ascii="宋体" w:hAnsi="宋体"/>
          <w:color w:val="000000" w:themeColor="text1"/>
          <w:szCs w:val="21"/>
          <w14:textFill>
            <w14:solidFill>
              <w14:schemeClr w14:val="tx1"/>
            </w14:solidFill>
          </w14:textFill>
        </w:rPr>
        <w:t>本行政区域内乡镇政府所在地开通客运车辆，包括班车、公共汽电车，视为通客车。其中班车包含公交化运营、定线班车、区域经营、预约响应等形式。岛屿乡镇通船视为通客车。</w:t>
      </w:r>
    </w:p>
    <w:p>
      <w:pPr>
        <w:spacing w:line="360" w:lineRule="auto"/>
        <w:ind w:firstLine="417" w:firstLineChars="199"/>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——建制村：</w:t>
      </w:r>
      <w:r>
        <w:rPr>
          <w:rFonts w:hint="eastAsia" w:ascii="宋体" w:hAnsi="宋体"/>
          <w:color w:val="000000" w:themeColor="text1"/>
          <w:szCs w:val="21"/>
          <w14:textFill>
            <w14:solidFill>
              <w14:schemeClr w14:val="tx1"/>
            </w14:solidFill>
          </w14:textFill>
        </w:rPr>
        <w:t>本行政区域内距离村委会、公众活动或服务场所</w:t>
      </w:r>
      <w:r>
        <w:rPr>
          <w:rFonts w:ascii="宋体" w:hAnsi="宋体"/>
          <w:color w:val="000000" w:themeColor="text1"/>
          <w:szCs w:val="21"/>
          <w14:textFill>
            <w14:solidFill>
              <w14:schemeClr w14:val="tx1"/>
            </w14:solidFill>
          </w14:textFill>
        </w:rPr>
        <w:t>2公里范围内设有班车、公共汽电车停靠站点，或开通区域经营、预约响应等班车，视为通客车。岛屿建制</w:t>
      </w:r>
      <w:r>
        <w:rPr>
          <w:rFonts w:hint="eastAsia" w:ascii="宋体" w:hAnsi="宋体"/>
          <w:color w:val="000000" w:themeColor="text1"/>
          <w:szCs w:val="21"/>
          <w14:textFill>
            <w14:solidFill>
              <w14:schemeClr w14:val="tx1"/>
            </w14:solidFill>
          </w14:textFill>
        </w:rPr>
        <w:t>村通船视为通客车。</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6.拥有客运站或停靠点建制村数量：</w:t>
      </w:r>
      <w:r>
        <w:rPr>
          <w:rFonts w:hint="eastAsia" w:ascii="宋体" w:hAnsi="宋体"/>
          <w:color w:val="000000" w:themeColor="text1"/>
          <w:szCs w:val="21"/>
          <w14:textFill>
            <w14:solidFill>
              <w14:schemeClr w14:val="tx1"/>
            </w14:solidFill>
          </w14:textFill>
        </w:rPr>
        <w:t>本行政区域内建有等级客运站、简易站、招呼站（候车亭牌）的建制村数量。</w:t>
      </w:r>
    </w:p>
    <w:p>
      <w:pPr>
        <w:spacing w:line="360" w:lineRule="auto"/>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sz w:val="32"/>
          <w:szCs w:val="32"/>
        </w:rPr>
      </w:pPr>
      <w:r>
        <w:rPr>
          <w:rFonts w:hint="eastAsia" w:ascii="宋体" w:hAnsi="宋体"/>
          <w:sz w:val="32"/>
          <w:szCs w:val="32"/>
        </w:rPr>
        <w:t>航段</w:t>
      </w:r>
      <w:r>
        <w:rPr>
          <w:rFonts w:ascii="宋体" w:hAnsi="宋体"/>
          <w:sz w:val="32"/>
          <w:szCs w:val="32"/>
        </w:rPr>
        <w:t>变更情况记录表</w:t>
      </w:r>
    </w:p>
    <w:p>
      <w:pPr>
        <w:jc w:val="center"/>
        <w:rPr>
          <w:rFonts w:ascii="华文楷体" w:hAnsi="华文楷体" w:eastAsia="华文楷体"/>
          <w:b/>
          <w:sz w:val="32"/>
          <w:szCs w:val="32"/>
        </w:rPr>
      </w:pPr>
      <w:r>
        <w:rPr>
          <w:rFonts w:hint="eastAsia" w:ascii="华文楷体" w:hAnsi="华文楷体" w:eastAsia="华文楷体"/>
          <w:sz w:val="32"/>
          <w:szCs w:val="32"/>
        </w:rPr>
        <w:t>（交行统W101表）</w:t>
      </w:r>
    </w:p>
    <w:p>
      <w:pPr>
        <w:tabs>
          <w:tab w:val="left" w:pos="5614"/>
        </w:tabs>
        <w:spacing w:line="360" w:lineRule="auto"/>
        <w:ind w:firstLine="420" w:firstLineChars="200"/>
        <w:rPr>
          <w:rFonts w:ascii="黑体" w:hAnsi="黑体" w:eastAsia="黑体"/>
        </w:rPr>
      </w:pPr>
      <w:bookmarkStart w:id="185" w:name="_Toc366827503"/>
      <w:bookmarkStart w:id="186" w:name="_Toc366828966"/>
      <w:bookmarkStart w:id="187" w:name="_Toc366829088"/>
      <w:bookmarkStart w:id="188" w:name="_Toc366829203"/>
      <w:r>
        <w:rPr>
          <w:rFonts w:hint="eastAsia" w:ascii="黑体" w:hAnsi="黑体" w:eastAsia="黑体"/>
        </w:rPr>
        <w:t>一、指标</w:t>
      </w:r>
      <w:r>
        <w:rPr>
          <w:rFonts w:ascii="黑体" w:hAnsi="黑体" w:eastAsia="黑体"/>
        </w:rPr>
        <w:t>解释</w:t>
      </w:r>
    </w:p>
    <w:p>
      <w:pPr>
        <w:tabs>
          <w:tab w:val="left" w:pos="5614"/>
        </w:tabs>
        <w:spacing w:line="360" w:lineRule="auto"/>
        <w:ind w:firstLine="420" w:firstLineChars="200"/>
        <w:rPr>
          <w:rFonts w:ascii="宋体" w:hAnsi="宋体"/>
        </w:rPr>
      </w:pPr>
      <w:r>
        <w:rPr>
          <w:rFonts w:hint="eastAsia" w:ascii="黑体" w:hAnsi="黑体" w:eastAsia="黑体"/>
        </w:rPr>
        <w:t>1.内河航道</w:t>
      </w:r>
      <w:r>
        <w:rPr>
          <w:rFonts w:ascii="黑体" w:hAnsi="黑体" w:eastAsia="黑体"/>
        </w:rPr>
        <w:t>里程：</w:t>
      </w:r>
      <w:r>
        <w:rPr>
          <w:rFonts w:ascii="宋体" w:hAnsi="宋体"/>
        </w:rPr>
        <w:t>指报告期末</w:t>
      </w:r>
      <w:r>
        <w:rPr>
          <w:rFonts w:hint="eastAsia" w:ascii="宋体" w:hAnsi="宋体"/>
        </w:rPr>
        <w:t>内河</w:t>
      </w:r>
      <w:r>
        <w:rPr>
          <w:rFonts w:ascii="宋体" w:hAnsi="宋体"/>
        </w:rPr>
        <w:t>航道的实际长度，按主航道中心线实际长度计算。</w:t>
      </w:r>
    </w:p>
    <w:p>
      <w:pPr>
        <w:tabs>
          <w:tab w:val="left" w:pos="5614"/>
        </w:tabs>
        <w:spacing w:line="360" w:lineRule="auto"/>
        <w:ind w:firstLine="420" w:firstLineChars="200"/>
        <w:rPr>
          <w:rFonts w:ascii="宋体" w:hAnsi="宋体"/>
        </w:rPr>
      </w:pPr>
      <w:r>
        <w:rPr>
          <w:rFonts w:hint="eastAsia" w:ascii="黑体" w:hAnsi="黑体" w:eastAsia="黑体"/>
        </w:rPr>
        <w:t>2</w:t>
      </w:r>
      <w:r>
        <w:rPr>
          <w:rFonts w:ascii="黑体" w:hAnsi="黑体" w:eastAsia="黑体"/>
        </w:rPr>
        <w:t>.</w:t>
      </w:r>
      <w:r>
        <w:rPr>
          <w:rFonts w:hint="eastAsia" w:ascii="黑体" w:hAnsi="黑体" w:eastAsia="黑体"/>
        </w:rPr>
        <w:t>湖区、库区航道：</w:t>
      </w:r>
      <w:r>
        <w:rPr>
          <w:rFonts w:hint="eastAsia" w:ascii="宋体" w:hAnsi="宋体"/>
        </w:rPr>
        <w:t>指在湖区和库区内，起点和终点具有固定码头设施，纳入航务部门管理的常年通航的固定航线。</w:t>
      </w:r>
    </w:p>
    <w:p>
      <w:pPr>
        <w:tabs>
          <w:tab w:val="left" w:pos="5614"/>
        </w:tabs>
        <w:spacing w:line="360" w:lineRule="auto"/>
        <w:ind w:firstLine="420" w:firstLineChars="200"/>
        <w:rPr>
          <w:rFonts w:ascii="宋体" w:hAnsi="宋体"/>
        </w:rPr>
      </w:pPr>
      <w:r>
        <w:rPr>
          <w:rFonts w:hint="eastAsia" w:ascii="黑体" w:hAnsi="黑体" w:eastAsia="黑体"/>
        </w:rPr>
        <w:t>3.天然河流及渠化河段航道：</w:t>
      </w:r>
      <w:r>
        <w:rPr>
          <w:rFonts w:hint="eastAsia" w:ascii="宋体" w:hAnsi="宋体"/>
        </w:rPr>
        <w:t>指穿越湖泊和水库的河流在该湖（库）区内的沿河流方向的航道。</w:t>
      </w:r>
      <w:bookmarkEnd w:id="185"/>
      <w:bookmarkEnd w:id="186"/>
      <w:bookmarkEnd w:id="187"/>
      <w:bookmarkEnd w:id="188"/>
    </w:p>
    <w:p>
      <w:pPr>
        <w:spacing w:line="360" w:lineRule="auto"/>
        <w:ind w:firstLine="420" w:firstLineChars="200"/>
        <w:rPr>
          <w:rFonts w:ascii="黑体" w:hAnsi="黑体" w:eastAsia="黑体"/>
        </w:rPr>
      </w:pPr>
      <w:r>
        <w:rPr>
          <w:rFonts w:hint="eastAsia" w:ascii="黑体" w:hAnsi="黑体" w:eastAsia="黑体"/>
        </w:rPr>
        <w:t>二、填报</w:t>
      </w:r>
      <w:r>
        <w:rPr>
          <w:rFonts w:ascii="黑体" w:hAnsi="黑体" w:eastAsia="黑体"/>
        </w:rPr>
        <w:t>说明</w:t>
      </w:r>
    </w:p>
    <w:p>
      <w:pPr>
        <w:spacing w:line="360" w:lineRule="auto"/>
        <w:ind w:firstLine="420" w:firstLineChars="200"/>
        <w:rPr>
          <w:rFonts w:ascii="宋体" w:hAnsi="宋体"/>
        </w:rPr>
      </w:pPr>
      <w:r>
        <w:rPr>
          <w:rFonts w:hint="eastAsia" w:ascii="黑体" w:hAnsi="黑体" w:eastAsia="黑体"/>
        </w:rPr>
        <w:t>1</w:t>
      </w:r>
      <w:r>
        <w:rPr>
          <w:rFonts w:ascii="黑体" w:hAnsi="黑体" w:eastAsia="黑体"/>
        </w:rPr>
        <w:t>.</w:t>
      </w:r>
      <w:r>
        <w:rPr>
          <w:rFonts w:hint="eastAsia" w:ascii="宋体" w:hAnsi="宋体"/>
        </w:rPr>
        <w:t>两省以河为界的航道里程，双方均按全部里程上报，不得遗漏。部按各计50%的原则计入各省。</w:t>
      </w:r>
    </w:p>
    <w:p>
      <w:pPr>
        <w:spacing w:line="360" w:lineRule="auto"/>
        <w:ind w:firstLine="420" w:firstLineChars="200"/>
        <w:rPr>
          <w:rFonts w:ascii="宋体" w:hAnsi="宋体"/>
        </w:rPr>
      </w:pPr>
      <w:r>
        <w:rPr>
          <w:rFonts w:hint="eastAsia" w:ascii="黑体" w:hAnsi="黑体" w:eastAsia="黑体"/>
        </w:rPr>
        <w:t>2</w:t>
      </w:r>
      <w:r>
        <w:rPr>
          <w:rFonts w:ascii="黑体" w:hAnsi="黑体" w:eastAsia="黑体"/>
        </w:rPr>
        <w:t>.</w:t>
      </w:r>
      <w:r>
        <w:rPr>
          <w:rFonts w:hint="eastAsia" w:ascii="宋体" w:hAnsi="宋体"/>
        </w:rPr>
        <w:t>长江航务管理局除将其管理的航道资料直接报部外，还须在11月31日前将负责维护航道里程的相关信息通报沿线各省、市，由沿线省、市负责上报，不得重复、遗漏。</w:t>
      </w:r>
    </w:p>
    <w:p>
      <w:pPr>
        <w:spacing w:line="360" w:lineRule="auto"/>
        <w:ind w:firstLine="420" w:firstLineChars="200"/>
        <w:rPr>
          <w:rFonts w:ascii="宋体" w:hAnsi="宋体"/>
        </w:rPr>
      </w:pPr>
      <w:r>
        <w:rPr>
          <w:rFonts w:hint="eastAsia" w:ascii="黑体" w:hAnsi="黑体" w:eastAsia="黑体"/>
        </w:rPr>
        <w:t>3</w:t>
      </w:r>
      <w:r>
        <w:rPr>
          <w:rFonts w:ascii="黑体" w:hAnsi="黑体" w:eastAsia="黑体"/>
        </w:rPr>
        <w:t>.</w:t>
      </w:r>
      <w:r>
        <w:rPr>
          <w:rFonts w:hint="eastAsia" w:ascii="宋体" w:hAnsi="宋体"/>
        </w:rPr>
        <w:t>新建内河航道填报全部指标，改建变更航道填报变更指标。</w:t>
      </w:r>
    </w:p>
    <w:p>
      <w:pPr>
        <w:spacing w:line="360" w:lineRule="auto"/>
        <w:ind w:firstLine="420" w:firstLineChars="200"/>
        <w:rPr>
          <w:rFonts w:ascii="宋体" w:hAnsi="宋体"/>
          <w:szCs w:val="21"/>
        </w:rPr>
      </w:pP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旅客营运车辆拥有量</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（交行统H201表）</w:t>
      </w:r>
    </w:p>
    <w:p>
      <w:pPr>
        <w:spacing w:line="440" w:lineRule="exact"/>
        <w:ind w:firstLine="420" w:firstLineChars="200"/>
        <w:rPr>
          <w:rFonts w:ascii="黑体" w:hAnsi="宋体" w:eastAsia="黑体"/>
          <w:color w:val="000000" w:themeColor="text1"/>
          <w14:textFill>
            <w14:solidFill>
              <w14:schemeClr w14:val="tx1"/>
            </w14:solidFill>
          </w14:textFill>
        </w:rPr>
      </w:pPr>
      <w:r>
        <w:rPr>
          <w:rFonts w:hint="eastAsia" w:ascii="黑体" w:hAnsi="黑体" w:eastAsia="黑体"/>
        </w:rPr>
        <w:t>一、指标</w:t>
      </w:r>
      <w:r>
        <w:rPr>
          <w:rFonts w:ascii="黑体" w:hAnsi="黑体" w:eastAsia="黑体"/>
        </w:rPr>
        <w:t>解释</w:t>
      </w:r>
    </w:p>
    <w:p>
      <w:pPr>
        <w:spacing w:line="440" w:lineRule="exact"/>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载客汽车：</w:t>
      </w:r>
      <w:r>
        <w:rPr>
          <w:rFonts w:hint="eastAsia" w:ascii="宋体" w:hAnsi="宋体"/>
          <w:color w:val="000000" w:themeColor="text1"/>
          <w14:textFill>
            <w14:solidFill>
              <w14:schemeClr w14:val="tx1"/>
            </w14:solidFill>
          </w14:textFill>
        </w:rPr>
        <w:t>从事公路旅客运输的各类运输车辆。按车辆经营范围分为班车客运客车、旅游客车、包车客车和其它客车；按燃料类型分为汽油车、柴油车、液化石油汽车、天然气车、双燃料车、纯电动车、混合动力车和其它燃料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1．班车客运客车：</w:t>
      </w:r>
      <w:r>
        <w:rPr>
          <w:rFonts w:hint="eastAsia" w:ascii="宋体" w:hAnsi="宋体"/>
          <w:color w:val="000000" w:themeColor="text1"/>
          <w14:textFill>
            <w14:solidFill>
              <w14:schemeClr w14:val="tx1"/>
            </w14:solidFill>
          </w14:textFill>
        </w:rPr>
        <w:t>指道路运输证经营范围栏上注明“班车客运”的客车。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2．旅游客车：</w:t>
      </w:r>
      <w:r>
        <w:rPr>
          <w:rFonts w:hint="eastAsia" w:ascii="宋体" w:hAnsi="宋体"/>
          <w:color w:val="000000" w:themeColor="text1"/>
          <w14:textFill>
            <w14:solidFill>
              <w14:schemeClr w14:val="tx1"/>
            </w14:solidFill>
          </w14:textFill>
        </w:rPr>
        <w:t>指道路运输证经营范围栏上注明“旅游客运”的客车。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3．包车客车：</w:t>
      </w:r>
      <w:r>
        <w:rPr>
          <w:rFonts w:hint="eastAsia" w:ascii="宋体" w:hAnsi="宋体"/>
          <w:color w:val="000000" w:themeColor="text1"/>
          <w14:textFill>
            <w14:solidFill>
              <w14:schemeClr w14:val="tx1"/>
            </w14:solidFill>
          </w14:textFill>
        </w:rPr>
        <w:t>指道路运输证经营范围栏上注明“包车客运”的客车。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4．其它客车：</w:t>
      </w:r>
      <w:r>
        <w:rPr>
          <w:rFonts w:hint="eastAsia" w:ascii="宋体" w:hAnsi="宋体"/>
          <w:color w:val="000000" w:themeColor="text1"/>
          <w14:textFill>
            <w14:solidFill>
              <w14:schemeClr w14:val="tx1"/>
            </w14:solidFill>
          </w14:textFill>
        </w:rPr>
        <w:t>指除班车客运客车、旅游客车、包车客车以外从事其它旅客运输经营的客车，包括租赁客车。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5．汽油车：</w:t>
      </w:r>
      <w:r>
        <w:rPr>
          <w:rFonts w:hint="eastAsia" w:ascii="宋体" w:hAnsi="宋体"/>
          <w:color w:val="000000" w:themeColor="text1"/>
          <w14:textFill>
            <w14:solidFill>
              <w14:schemeClr w14:val="tx1"/>
            </w14:solidFill>
          </w14:textFill>
        </w:rPr>
        <w:t>指发动机燃料类型为汽油的载客汽车。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6．柴油车：</w:t>
      </w:r>
      <w:r>
        <w:rPr>
          <w:rFonts w:hint="eastAsia" w:ascii="宋体" w:hAnsi="宋体"/>
          <w:color w:val="000000" w:themeColor="text1"/>
          <w14:textFill>
            <w14:solidFill>
              <w14:schemeClr w14:val="tx1"/>
            </w14:solidFill>
          </w14:textFill>
        </w:rPr>
        <w:t>指发动机燃料类型为柴油的载客汽车。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7．双燃料车：</w:t>
      </w:r>
      <w:r>
        <w:rPr>
          <w:rFonts w:hint="eastAsia" w:ascii="宋体" w:hAnsi="宋体"/>
          <w:color w:val="000000" w:themeColor="text1"/>
          <w14:textFill>
            <w14:solidFill>
              <w14:schemeClr w14:val="tx1"/>
            </w14:solidFill>
          </w14:textFill>
        </w:rPr>
        <w:t>指既可以使用汽油或柴油，也可以使用CNG、LPG等作为发动机燃料的载客汽车。</w:t>
      </w:r>
    </w:p>
    <w:p>
      <w:pPr>
        <w:spacing w:line="440" w:lineRule="exact"/>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8．卧铺客车：</w:t>
      </w:r>
      <w:r>
        <w:rPr>
          <w:rFonts w:hint="eastAsia" w:ascii="宋体" w:hAnsi="宋体"/>
          <w:color w:val="000000" w:themeColor="text1"/>
          <w14:textFill>
            <w14:solidFill>
              <w14:schemeClr w14:val="tx1"/>
            </w14:solidFill>
          </w14:textFill>
        </w:rPr>
        <w:t>指具有固定的躺卧设施，用于旅客运输的客车。统计时一个铺位统计为一个客位。</w:t>
      </w:r>
    </w:p>
    <w:p>
      <w:pPr>
        <w:spacing w:line="440" w:lineRule="exact"/>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9．个体客车：</w:t>
      </w:r>
      <w:r>
        <w:rPr>
          <w:rFonts w:hint="eastAsia" w:ascii="宋体" w:hAnsi="宋体"/>
          <w:color w:val="000000" w:themeColor="text1"/>
          <w14:textFill>
            <w14:solidFill>
              <w14:schemeClr w14:val="tx1"/>
            </w14:solidFill>
          </w14:textFill>
        </w:rPr>
        <w:t>指在道路运输证中“经济类型”项注明为“个体”的客车。挂靠企业（公司）、以企业（公司）名义从事公路旅客运输经营的客车不纳入该统计范围。</w:t>
      </w:r>
    </w:p>
    <w:p>
      <w:pPr>
        <w:spacing w:line="440" w:lineRule="exact"/>
        <w:ind w:firstLine="420" w:firstLineChars="200"/>
        <w:rPr>
          <w:rFonts w:ascii="黑体" w:hAnsi="黑体" w:eastAsia="黑体"/>
        </w:rPr>
      </w:pPr>
      <w:r>
        <w:rPr>
          <w:rFonts w:hint="eastAsia" w:ascii="黑体" w:hAnsi="黑体" w:eastAsia="黑体"/>
        </w:rPr>
        <w:t>二、填报</w:t>
      </w:r>
      <w:r>
        <w:rPr>
          <w:rFonts w:ascii="黑体" w:hAnsi="黑体" w:eastAsia="黑体"/>
        </w:rPr>
        <w:t>说明</w:t>
      </w:r>
    </w:p>
    <w:p>
      <w:pPr>
        <w:spacing w:line="440" w:lineRule="exact"/>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1.载客汽车划分按以下标准执行：</w:t>
      </w:r>
    </w:p>
    <w:p>
      <w:pPr>
        <w:spacing w:line="440" w:lineRule="exact"/>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（1）载客汽车（按标记客位分）：</w:t>
      </w:r>
    </w:p>
    <w:p>
      <w:pPr>
        <w:spacing w:line="440" w:lineRule="exact"/>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大型汽车：标记客位30座以上。</w:t>
      </w:r>
    </w:p>
    <w:p>
      <w:pPr>
        <w:spacing w:line="440" w:lineRule="exact"/>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中型汽车：标记客位16-30座。</w:t>
      </w:r>
    </w:p>
    <w:p>
      <w:pPr>
        <w:spacing w:line="440" w:lineRule="exact"/>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小型汽车：标记客位15座及以下。</w:t>
      </w:r>
    </w:p>
    <w:p>
      <w:pPr>
        <w:spacing w:line="440" w:lineRule="exact"/>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（2）载客汽车（按车长分）：</w:t>
      </w:r>
      <w:r>
        <w:rPr>
          <w:rFonts w:hint="eastAsia" w:ascii="宋体" w:hAnsi="宋体"/>
          <w:color w:val="000000" w:themeColor="text1"/>
          <w14:textFill>
            <w14:solidFill>
              <w14:schemeClr w14:val="tx1"/>
            </w14:solidFill>
          </w14:textFill>
        </w:rPr>
        <w:t>载客汽车的车长划分执行《营运客车类型划分及等级评定》（JT/T325-201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），即：特大型客车：12m＜车身长度≤13.7m</w:t>
      </w:r>
    </w:p>
    <w:p>
      <w:pPr>
        <w:spacing w:line="440" w:lineRule="exact"/>
        <w:ind w:firstLine="1155" w:firstLineChars="5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大型客车：9m＜车身长度≤12m</w:t>
      </w:r>
    </w:p>
    <w:p>
      <w:pPr>
        <w:spacing w:line="440" w:lineRule="exact"/>
        <w:ind w:firstLine="1155" w:firstLineChars="5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中型客车：6m＜车身长度≤9m</w:t>
      </w:r>
    </w:p>
    <w:p>
      <w:pPr>
        <w:spacing w:line="440" w:lineRule="exact"/>
        <w:ind w:firstLine="1155" w:firstLineChars="5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小型客车：3.5m＜车身长度≤6m</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（3）载客</w:t>
      </w:r>
      <w:r>
        <w:rPr>
          <w:rFonts w:ascii="黑体" w:hAnsi="黑体" w:eastAsia="黑体"/>
          <w:color w:val="000000" w:themeColor="text1"/>
          <w14:textFill>
            <w14:solidFill>
              <w14:schemeClr w14:val="tx1"/>
            </w14:solidFill>
          </w14:textFill>
        </w:rPr>
        <w:t>汽车（</w:t>
      </w:r>
      <w:r>
        <w:rPr>
          <w:rFonts w:hint="eastAsia" w:ascii="黑体" w:hAnsi="黑体" w:eastAsia="黑体"/>
          <w:color w:val="000000" w:themeColor="text1"/>
          <w14:textFill>
            <w14:solidFill>
              <w14:schemeClr w14:val="tx1"/>
            </w14:solidFill>
          </w14:textFill>
        </w:rPr>
        <w:t>按</w:t>
      </w:r>
      <w:r>
        <w:rPr>
          <w:rFonts w:ascii="黑体" w:hAnsi="黑体" w:eastAsia="黑体"/>
          <w:color w:val="000000" w:themeColor="text1"/>
          <w14:textFill>
            <w14:solidFill>
              <w14:schemeClr w14:val="tx1"/>
            </w14:solidFill>
          </w14:textFill>
        </w:rPr>
        <w:t>等级分）</w:t>
      </w:r>
      <w:r>
        <w:rPr>
          <w:rFonts w:hint="eastAsia"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载客汽车的等级划分执行《营运客车类型划分及等级评定》（JT/T325-201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）。本表中的特大型、大型高级车包括高三、高二、高一级；中型高级车包括高二、高一级。</w:t>
      </w:r>
      <w:r>
        <w:rPr>
          <w:rFonts w:ascii="宋体" w:hAnsi="宋体"/>
          <w:color w:val="000000" w:themeColor="text1"/>
          <w14:textFill>
            <w14:solidFill>
              <w14:schemeClr w14:val="tx1"/>
            </w14:solidFill>
          </w14:textFill>
        </w:rPr>
        <w:br w:type="page"/>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货物营运车辆拥有量</w:t>
      </w:r>
      <w:r>
        <w:rPr>
          <w:rFonts w:hint="eastAsia" w:ascii="宋体" w:hAnsi="宋体"/>
          <w:color w:val="000000" w:themeColor="text1"/>
          <w:sz w:val="32"/>
          <w:szCs w:val="32"/>
          <w14:textFill>
            <w14:solidFill>
              <w14:schemeClr w14:val="tx1"/>
            </w14:solidFill>
          </w14:textFill>
        </w:rPr>
        <w:t>（按</w:t>
      </w:r>
      <w:r>
        <w:rPr>
          <w:rFonts w:ascii="宋体" w:hAnsi="宋体"/>
          <w:color w:val="000000" w:themeColor="text1"/>
          <w:sz w:val="32"/>
          <w:szCs w:val="32"/>
          <w14:textFill>
            <w14:solidFill>
              <w14:schemeClr w14:val="tx1"/>
            </w14:solidFill>
          </w14:textFill>
        </w:rPr>
        <w:t>标记吨位分</w:t>
      </w:r>
      <w:r>
        <w:rPr>
          <w:rFonts w:hint="eastAsia" w:ascii="宋体" w:hAnsi="宋体"/>
          <w:color w:val="000000" w:themeColor="text1"/>
          <w:sz w:val="32"/>
          <w:szCs w:val="32"/>
          <w14:textFill>
            <w14:solidFill>
              <w14:schemeClr w14:val="tx1"/>
            </w14:solidFill>
          </w14:textFill>
        </w:rPr>
        <w:t>）</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（交行统H202表）</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黑体" w:eastAsia="黑体"/>
        </w:rPr>
        <w:t>一、指标</w:t>
      </w:r>
      <w:r>
        <w:rPr>
          <w:rFonts w:ascii="黑体" w:hAnsi="黑体" w:eastAsia="黑体"/>
        </w:rPr>
        <w:t>解释</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货车</w:t>
      </w:r>
      <w:r>
        <w:rPr>
          <w:rFonts w:hint="eastAsia" w:ascii="宋体" w:hAnsi="宋体"/>
          <w:color w:val="000000" w:themeColor="text1"/>
          <w14:textFill>
            <w14:solidFill>
              <w14:schemeClr w14:val="tx1"/>
            </w14:solidFill>
          </w14:textFill>
        </w:rPr>
        <w:t>：一种主要为载运货物而设计和装备的商用车辆。</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2.个体货车：</w:t>
      </w:r>
      <w:r>
        <w:rPr>
          <w:rFonts w:hint="eastAsia" w:ascii="宋体" w:hAnsi="宋体"/>
          <w:color w:val="000000" w:themeColor="text1"/>
          <w14:textFill>
            <w14:solidFill>
              <w14:schemeClr w14:val="tx1"/>
            </w14:solidFill>
          </w14:textFill>
        </w:rPr>
        <w:t>指道路运输证上“经济类型”一栏注明为“个体”的货车。挂靠企业（公司）、以企业（公司）名义从事公路货物运输经营的货车不纳入该统计范围。</w:t>
      </w:r>
    </w:p>
    <w:p>
      <w:pPr>
        <w:spacing w:line="360" w:lineRule="auto"/>
        <w:ind w:firstLine="478" w:firstLineChars="228"/>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3.货车（按车型结构分</w:t>
      </w:r>
      <w:r>
        <w:rPr>
          <w:rFonts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14:textFill>
            <w14:solidFill>
              <w14:schemeClr w14:val="tx1"/>
            </w14:solidFill>
          </w14:textFill>
        </w:rPr>
        <w:t>普通货车、平板货车、仓栅式货车、厢式货车、封闭货车、罐式货车、特殊结构货车</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自卸货车、车辆运输车</w:t>
      </w:r>
      <w:r>
        <w:rPr>
          <w:rFonts w:hint="eastAsia" w:asciiTheme="minorEastAsia" w:hAnsiTheme="minorEastAsia" w:eastAsiaTheme="minorEastAsia"/>
          <w:color w:val="000000" w:themeColor="text1"/>
          <w14:textFill>
            <w14:solidFill>
              <w14:schemeClr w14:val="tx1"/>
            </w14:solidFill>
          </w14:textFill>
        </w:rPr>
        <w:t>和</w:t>
      </w:r>
      <w:r>
        <w:rPr>
          <w:rFonts w:asciiTheme="minorEastAsia" w:hAnsiTheme="minorEastAsia" w:eastAsiaTheme="minorEastAsia"/>
          <w:color w:val="000000" w:themeColor="text1"/>
          <w14:textFill>
            <w14:solidFill>
              <w14:schemeClr w14:val="tx1"/>
            </w14:solidFill>
          </w14:textFill>
        </w:rPr>
        <w:t>集装箱车。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（1）普通货车：</w:t>
      </w:r>
      <w:r>
        <w:rPr>
          <w:rFonts w:hint="eastAsia" w:ascii="宋体" w:hAnsi="宋体"/>
          <w:color w:val="000000" w:themeColor="text1"/>
          <w14:textFill>
            <w14:solidFill>
              <w14:schemeClr w14:val="tx1"/>
            </w14:solidFill>
          </w14:textFill>
        </w:rPr>
        <w:t>载货部位的结构为栏板的载货汽车（包括具有随车起重装置的栏板载货汽车），但不包括具有自动倾卸装置的载货汽车。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（2）平板货车：</w:t>
      </w:r>
      <w:r>
        <w:rPr>
          <w:rFonts w:hint="eastAsia" w:ascii="宋体" w:hAnsi="宋体"/>
          <w:color w:val="000000" w:themeColor="text1"/>
          <w14:textFill>
            <w14:solidFill>
              <w14:schemeClr w14:val="tx1"/>
            </w14:solidFill>
          </w14:textFill>
        </w:rPr>
        <w:t>载货部位的地板为平板结构且无栏板的载货汽车。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（3）仓栅式货车：</w:t>
      </w:r>
      <w:r>
        <w:rPr>
          <w:rFonts w:hint="eastAsia" w:ascii="宋体" w:hAnsi="宋体"/>
          <w:color w:val="000000" w:themeColor="text1"/>
          <w14:textFill>
            <w14:solidFill>
              <w14:schemeClr w14:val="tx1"/>
            </w14:solidFill>
          </w14:textFill>
        </w:rPr>
        <w:t>载货部位的结构为仓笼式或栅栏式且与驾驶室各自独立的载货汽车；载货部位的顶部应安装有与侧面栅栏固定的、不能拆卸和调整的顶棚杆。</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（4）厢式货车：</w:t>
      </w:r>
      <w:r>
        <w:rPr>
          <w:rFonts w:hint="eastAsia" w:ascii="宋体" w:hAnsi="宋体"/>
          <w:color w:val="000000" w:themeColor="text1"/>
          <w14:textFill>
            <w14:solidFill>
              <w14:schemeClr w14:val="tx1"/>
            </w14:solidFill>
          </w14:textFill>
        </w:rPr>
        <w:t>载货部位的结构为厢体且与驾驶室各自独立的载货汽车；厢体的顶部应封闭、不可开启。</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（5）冷藏保温车：</w:t>
      </w:r>
      <w:r>
        <w:rPr>
          <w:rFonts w:hint="eastAsia" w:ascii="宋体" w:hAnsi="宋体"/>
          <w:color w:val="000000" w:themeColor="text1"/>
          <w14:textFill>
            <w14:solidFill>
              <w14:schemeClr w14:val="tx1"/>
            </w14:solidFill>
          </w14:textFill>
        </w:rPr>
        <w:t>指具有冷藏设备的箱式货柜、专门用于须保持一定温度物品运输的货车</w:t>
      </w:r>
      <w:r>
        <w:rPr>
          <w:rFonts w:hint="eastAsia" w:ascii="黑体" w:hAnsi="宋体" w:eastAsia="黑体"/>
          <w:color w:val="000000" w:themeColor="text1"/>
          <w14:textFill>
            <w14:solidFill>
              <w14:schemeClr w14:val="tx1"/>
            </w14:solidFill>
          </w14:textFill>
        </w:rPr>
        <w:t>。</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（6）封闭货车：</w:t>
      </w:r>
      <w:r>
        <w:rPr>
          <w:rFonts w:hint="eastAsia" w:ascii="宋体" w:hAnsi="宋体"/>
          <w:color w:val="000000" w:themeColor="text1"/>
          <w14:textFill>
            <w14:solidFill>
              <w14:schemeClr w14:val="tx1"/>
            </w14:solidFill>
          </w14:textFill>
        </w:rPr>
        <w:t>载货部位的结构为封闭厢体且与驾驶室联成一体，车身结构为一厢式或两厢式的载货汽车。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（7）罐式货车：</w:t>
      </w:r>
      <w:r>
        <w:rPr>
          <w:rFonts w:hint="eastAsia" w:ascii="宋体" w:hAnsi="宋体"/>
          <w:color w:val="000000" w:themeColor="text1"/>
          <w14:textFill>
            <w14:solidFill>
              <w14:schemeClr w14:val="tx1"/>
            </w14:solidFill>
          </w14:textFill>
        </w:rPr>
        <w:t>载货部位的结构为封闭罐体的载货汽车。</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（8）特殊结构货车：</w:t>
      </w:r>
      <w:r>
        <w:rPr>
          <w:rFonts w:hint="eastAsia" w:ascii="宋体" w:hAnsi="宋体"/>
          <w:color w:val="000000" w:themeColor="text1"/>
          <w14:textFill>
            <w14:solidFill>
              <w14:schemeClr w14:val="tx1"/>
            </w14:solidFill>
          </w14:textFill>
        </w:rPr>
        <w:t>载货部位为特殊结构、专门运输特定物品的载货汽车，但不包括车辆运输车。如：混凝土搅拌运输车。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（9）自卸货车：</w:t>
      </w:r>
      <w:r>
        <w:rPr>
          <w:rFonts w:hint="eastAsia" w:ascii="宋体" w:hAnsi="宋体"/>
          <w:color w:val="000000" w:themeColor="text1"/>
          <w14:textFill>
            <w14:solidFill>
              <w14:schemeClr w14:val="tx1"/>
            </w14:solidFill>
          </w14:textFill>
        </w:rPr>
        <w:t>载货部位的结构为栏板且具有自动倾卸装置的载货汽车。</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（10）车辆运输车：</w:t>
      </w:r>
      <w:r>
        <w:rPr>
          <w:rFonts w:hint="eastAsia" w:ascii="宋体" w:hAnsi="宋体"/>
          <w:color w:val="000000" w:themeColor="text1"/>
          <w14:textFill>
            <w14:solidFill>
              <w14:schemeClr w14:val="tx1"/>
            </w14:solidFill>
          </w14:textFill>
        </w:rPr>
        <w:t>载货部位经过特殊设计和制造，专门用于运输商品车的载货汽车。</w:t>
      </w:r>
    </w:p>
    <w:p>
      <w:pPr>
        <w:spacing w:line="360" w:lineRule="auto"/>
        <w:ind w:firstLine="478" w:firstLineChars="228"/>
        <w:rPr>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（11）集装箱车：</w:t>
      </w:r>
      <w:r>
        <w:rPr>
          <w:rFonts w:hint="eastAsia" w:ascii="宋体" w:hAnsi="宋体"/>
          <w:color w:val="000000" w:themeColor="text1"/>
          <w14:textFill>
            <w14:solidFill>
              <w14:schemeClr w14:val="tx1"/>
            </w14:solidFill>
          </w14:textFill>
        </w:rPr>
        <w:t>指具有集装箱转锁装置用于运输集装箱的货车。计量单位：辆、吨位、TEU。集装箱按TEU的换算系数如下：</w:t>
      </w:r>
    </w:p>
    <w:tbl>
      <w:tblPr>
        <w:tblStyle w:val="39"/>
        <w:tblW w:w="609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95"/>
        <w:gridCol w:w="1890"/>
        <w:gridCol w:w="22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箱型</w:t>
            </w:r>
          </w:p>
        </w:tc>
        <w:tc>
          <w:tcPr>
            <w:tcW w:w="189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220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折算系数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ind w:firstLine="29" w:firstLineChars="14"/>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45英尺箱</w:t>
            </w:r>
          </w:p>
        </w:tc>
        <w:tc>
          <w:tcPr>
            <w:tcW w:w="1890" w:type="dxa"/>
            <w:vAlign w:val="center"/>
          </w:tcPr>
          <w:p>
            <w:pPr>
              <w:ind w:firstLine="14" w:firstLineChars="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0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40英尺箱</w:t>
            </w:r>
          </w:p>
        </w:tc>
        <w:tc>
          <w:tcPr>
            <w:tcW w:w="189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0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35英尺箱</w:t>
            </w:r>
          </w:p>
        </w:tc>
        <w:tc>
          <w:tcPr>
            <w:tcW w:w="1890" w:type="dxa"/>
            <w:vAlign w:val="center"/>
          </w:tcPr>
          <w:p>
            <w:pPr>
              <w:ind w:firstLine="14" w:firstLineChars="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0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20英尺箱</w:t>
            </w:r>
          </w:p>
        </w:tc>
        <w:tc>
          <w:tcPr>
            <w:tcW w:w="1890" w:type="dxa"/>
            <w:vAlign w:val="center"/>
          </w:tcPr>
          <w:p>
            <w:pPr>
              <w:ind w:firstLine="14" w:firstLineChars="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0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10英尺箱</w:t>
            </w:r>
          </w:p>
        </w:tc>
        <w:tc>
          <w:tcPr>
            <w:tcW w:w="1890" w:type="dxa"/>
            <w:vAlign w:val="center"/>
          </w:tcPr>
          <w:p>
            <w:pPr>
              <w:ind w:firstLine="14" w:firstLineChars="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0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0.5</w:t>
            </w:r>
          </w:p>
        </w:tc>
      </w:tr>
    </w:tbl>
    <w:p>
      <w:pPr>
        <w:spacing w:line="360" w:lineRule="auto"/>
        <w:ind w:firstLine="478" w:firstLineChars="228"/>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货车</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按经营范围分</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14:textFill>
            <w14:solidFill>
              <w14:schemeClr w14:val="tx1"/>
            </w14:solidFill>
          </w14:textFill>
        </w:rPr>
        <w:t>普通载货汽车、专用载货汽车。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（1）普通载货汽车：</w:t>
      </w:r>
      <w:r>
        <w:rPr>
          <w:rFonts w:hint="eastAsia" w:ascii="宋体" w:hAnsi="宋体"/>
          <w:color w:val="000000" w:themeColor="text1"/>
          <w14:textFill>
            <w14:solidFill>
              <w14:schemeClr w14:val="tx1"/>
            </w14:solidFill>
          </w14:textFill>
        </w:rPr>
        <w:t>指具有一般构造的栏板式、平板式及厢式货运汽车。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（2）专用载货汽车：</w:t>
      </w:r>
      <w:r>
        <w:rPr>
          <w:rFonts w:hint="eastAsia" w:ascii="宋体" w:hAnsi="宋体"/>
          <w:color w:val="000000" w:themeColor="text1"/>
          <w14:textFill>
            <w14:solidFill>
              <w14:schemeClr w14:val="tx1"/>
            </w14:solidFill>
          </w14:textFill>
        </w:rPr>
        <w:t>指具有特殊构造及附属设备从事专门用途的货运汽车。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（3）商品汽车运输车：</w:t>
      </w:r>
      <w:r>
        <w:rPr>
          <w:rFonts w:hint="eastAsia" w:ascii="宋体" w:hAnsi="宋体"/>
          <w:color w:val="000000" w:themeColor="text1"/>
          <w14:textFill>
            <w14:solidFill>
              <w14:schemeClr w14:val="tx1"/>
            </w14:solidFill>
          </w14:textFill>
        </w:rPr>
        <w:t>指具有承载汽车的结构、专门用于运输商品汽车的货车。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（4）大型物件运输车：</w:t>
      </w:r>
      <w:r>
        <w:rPr>
          <w:rFonts w:hint="eastAsia" w:ascii="宋体" w:hAnsi="宋体"/>
          <w:color w:val="000000" w:themeColor="text1"/>
          <w14:textFill>
            <w14:solidFill>
              <w14:schemeClr w14:val="tx1"/>
            </w14:solidFill>
          </w14:textFill>
        </w:rPr>
        <w:t>指专门用于大型物件运输的货车。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（5）危险货物运输车：</w:t>
      </w:r>
      <w:r>
        <w:rPr>
          <w:rFonts w:hint="eastAsia" w:ascii="宋体" w:hAnsi="宋体"/>
          <w:color w:val="000000" w:themeColor="text1"/>
          <w14:textFill>
            <w14:solidFill>
              <w14:schemeClr w14:val="tx1"/>
            </w14:solidFill>
          </w14:textFill>
        </w:rPr>
        <w:t>指经道路运政管理机构核准从事公路危险货物运输的车辆。</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货车（</w:t>
      </w:r>
      <w:r>
        <w:rPr>
          <w:rFonts w:ascii="黑体" w:hAnsi="宋体" w:eastAsia="黑体"/>
          <w:color w:val="000000" w:themeColor="text1"/>
          <w14:textFill>
            <w14:solidFill>
              <w14:schemeClr w14:val="tx1"/>
            </w14:solidFill>
          </w14:textFill>
        </w:rPr>
        <w:t>按燃料类型分</w:t>
      </w:r>
      <w:r>
        <w:rPr>
          <w:rFonts w:hint="eastAsia" w:ascii="黑体" w:hAnsi="宋体" w:eastAsia="黑体"/>
          <w:color w:val="000000" w:themeColor="text1"/>
          <w14:textFill>
            <w14:solidFill>
              <w14:schemeClr w14:val="tx1"/>
            </w14:solidFill>
          </w14:textFill>
        </w:rPr>
        <w:t>）</w:t>
      </w:r>
      <w:r>
        <w:rPr>
          <w:rFonts w:ascii="黑体" w:hAnsi="宋体" w:eastAsia="黑体"/>
          <w:color w:val="000000" w:themeColor="text1"/>
          <w14:textFill>
            <w14:solidFill>
              <w14:schemeClr w14:val="tx1"/>
            </w14:solidFill>
          </w14:textFill>
        </w:rPr>
        <w:t>：</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（1）汽油车：</w:t>
      </w:r>
      <w:r>
        <w:rPr>
          <w:rFonts w:hint="eastAsia" w:ascii="宋体" w:hAnsi="宋体"/>
          <w:color w:val="000000" w:themeColor="text1"/>
          <w14:textFill>
            <w14:solidFill>
              <w14:schemeClr w14:val="tx1"/>
            </w14:solidFill>
          </w14:textFill>
        </w:rPr>
        <w:t>指发动机燃料类型为汽油的载货汽车。</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（2）柴油车：</w:t>
      </w:r>
      <w:r>
        <w:rPr>
          <w:rFonts w:hint="eastAsia" w:ascii="宋体" w:hAnsi="宋体"/>
          <w:color w:val="000000" w:themeColor="text1"/>
          <w14:textFill>
            <w14:solidFill>
              <w14:schemeClr w14:val="tx1"/>
            </w14:solidFill>
          </w14:textFill>
        </w:rPr>
        <w:t>指发动机燃料类型为柴油的载货汽车。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（3）双燃料车：</w:t>
      </w:r>
      <w:r>
        <w:rPr>
          <w:rFonts w:hint="eastAsia" w:ascii="宋体" w:hAnsi="宋体"/>
          <w:color w:val="000000" w:themeColor="text1"/>
          <w14:textFill>
            <w14:solidFill>
              <w14:schemeClr w14:val="tx1"/>
            </w14:solidFill>
          </w14:textFill>
        </w:rPr>
        <w:t>指既可以使用汽油或柴油，也可以使用CNG、LPG等作为发动机燃料的载货汽车。</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6</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牵引车：</w:t>
      </w:r>
      <w:r>
        <w:rPr>
          <w:rFonts w:hint="eastAsia" w:ascii="宋体" w:hAnsi="宋体"/>
          <w:color w:val="000000" w:themeColor="text1"/>
          <w14:textFill>
            <w14:solidFill>
              <w14:schemeClr w14:val="tx1"/>
            </w14:solidFill>
          </w14:textFill>
        </w:rPr>
        <w:t>指专门用于牵引挂车的车辆。</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7</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挂车：指不具备动力装置，牌照号码为挂车专用号牌的半挂车或全挂车。</w:t>
      </w:r>
    </w:p>
    <w:p>
      <w:pPr>
        <w:spacing w:line="360" w:lineRule="auto"/>
        <w:ind w:firstLine="420" w:firstLineChars="200"/>
        <w:rPr>
          <w:rFonts w:ascii="黑体" w:hAnsi="黑体" w:eastAsia="黑体"/>
        </w:rPr>
      </w:pPr>
      <w:r>
        <w:rPr>
          <w:rFonts w:hint="eastAsia" w:ascii="黑体" w:hAnsi="黑体" w:eastAsia="黑体"/>
        </w:rPr>
        <w:t>二、填报</w:t>
      </w:r>
      <w:r>
        <w:rPr>
          <w:rFonts w:ascii="黑体" w:hAnsi="黑体" w:eastAsia="黑体"/>
        </w:rPr>
        <w:t>说明</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1.载货汽车划分按以下标准执行：</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（1）载货汽车（按标记吨位分）：</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重型汽车：标记吨位8吨及以上。</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大型汽车：标记吨位4吨以上。</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中型汽车：标记吨位2吨以上至4吨。</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小型汽车：标记吨位2吨及以下。</w:t>
      </w:r>
    </w:p>
    <w:p>
      <w:pPr>
        <w:spacing w:line="360" w:lineRule="auto"/>
        <w:ind w:firstLine="478" w:firstLineChars="228"/>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客运车辆更新</w:t>
      </w:r>
      <w:r>
        <w:rPr>
          <w:rFonts w:ascii="宋体" w:hAnsi="宋体"/>
          <w:color w:val="000000" w:themeColor="text1"/>
          <w:sz w:val="32"/>
          <w:szCs w:val="32"/>
          <w14:textFill>
            <w14:solidFill>
              <w14:schemeClr w14:val="tx1"/>
            </w14:solidFill>
          </w14:textFill>
        </w:rPr>
        <w:t>表</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（交行统H20</w:t>
      </w:r>
      <w:r>
        <w:rPr>
          <w:rFonts w:ascii="华文楷体" w:hAnsi="华文楷体" w:eastAsia="华文楷体"/>
          <w:color w:val="000000" w:themeColor="text1"/>
          <w:sz w:val="32"/>
          <w:szCs w:val="32"/>
          <w14:textFill>
            <w14:solidFill>
              <w14:schemeClr w14:val="tx1"/>
            </w14:solidFill>
          </w14:textFill>
        </w:rPr>
        <w:t>4</w:t>
      </w:r>
      <w:r>
        <w:rPr>
          <w:rFonts w:hint="eastAsia" w:ascii="华文楷体" w:hAnsi="华文楷体" w:eastAsia="华文楷体"/>
          <w:color w:val="000000" w:themeColor="text1"/>
          <w:sz w:val="32"/>
          <w:szCs w:val="32"/>
          <w14:textFill>
            <w14:solidFill>
              <w14:schemeClr w14:val="tx1"/>
            </w14:solidFill>
          </w14:textFill>
        </w:rPr>
        <w:t>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1.车牌号码</w:t>
      </w:r>
      <w:r>
        <w:rPr>
          <w:rFonts w:ascii="黑体" w:hAnsi="黑体" w:eastAsia="黑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指</w:t>
      </w:r>
      <w:r>
        <w:rPr>
          <w:rFonts w:ascii="宋体" w:hAnsi="宋体"/>
          <w:color w:val="000000" w:themeColor="text1"/>
          <w:szCs w:val="21"/>
          <w14:textFill>
            <w14:solidFill>
              <w14:schemeClr w14:val="tx1"/>
            </w14:solidFill>
          </w14:textFill>
        </w:rPr>
        <w:t>由公安车辆管理部门核发的机动车牌照号码</w:t>
      </w:r>
      <w:r>
        <w:rPr>
          <w:rFonts w:hint="eastAsia" w:ascii="宋体" w:hAnsi="宋体"/>
          <w:color w:val="000000" w:themeColor="text1"/>
          <w:szCs w:val="21"/>
          <w14:textFill>
            <w14:solidFill>
              <w14:schemeClr w14:val="tx1"/>
            </w14:solidFill>
          </w14:textFill>
        </w:rPr>
        <w:t>，根据道路运输证中的车辆号牌填写，如：京ABC123。</w:t>
      </w:r>
    </w:p>
    <w:p>
      <w:pPr>
        <w:spacing w:line="360" w:lineRule="auto"/>
        <w:ind w:left="42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2.车牌颜色</w:t>
      </w:r>
      <w:r>
        <w:rPr>
          <w:rFonts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指车辆牌照的颜色/底色，如：蓝色、黄色、黑色、白色。</w:t>
      </w:r>
    </w:p>
    <w:p>
      <w:pPr>
        <w:autoSpaceDE w:val="0"/>
        <w:autoSpaceDN w:val="0"/>
        <w:adjustRightInd w:val="0"/>
        <w:spacing w:line="360" w:lineRule="auto"/>
        <w:ind w:left="420"/>
        <w:jc w:val="left"/>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3.道路运输证字：</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各省道路运输证的省级简称字别</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具体如下表。</w:t>
      </w:r>
    </w:p>
    <w:tbl>
      <w:tblPr>
        <w:tblStyle w:val="39"/>
        <w:tblW w:w="942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640"/>
        <w:gridCol w:w="2706"/>
        <w:gridCol w:w="1640"/>
        <w:gridCol w:w="34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tblHeader/>
          <w:jc w:val="center"/>
        </w:trPr>
        <w:tc>
          <w:tcPr>
            <w:tcW w:w="1640" w:type="dxa"/>
            <w:tcBorders>
              <w:top w:val="single" w:color="auto" w:sz="8" w:space="0"/>
              <w:bottom w:val="single" w:color="auto" w:sz="2" w:space="0"/>
            </w:tcBorders>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代码名称</w:t>
            </w:r>
          </w:p>
        </w:tc>
        <w:tc>
          <w:tcPr>
            <w:tcW w:w="2706" w:type="dxa"/>
            <w:tcBorders>
              <w:top w:val="single" w:color="auto" w:sz="8" w:space="0"/>
              <w:bottom w:val="single" w:color="auto" w:sz="2" w:space="0"/>
              <w:right w:val="double" w:color="auto" w:sz="4" w:space="0"/>
            </w:tcBorders>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代码说明</w:t>
            </w:r>
          </w:p>
        </w:tc>
        <w:tc>
          <w:tcPr>
            <w:tcW w:w="1640" w:type="dxa"/>
            <w:tcBorders>
              <w:top w:val="single" w:color="auto" w:sz="8" w:space="0"/>
              <w:bottom w:val="single" w:color="auto" w:sz="2" w:space="0"/>
            </w:tcBorders>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代码名称</w:t>
            </w:r>
          </w:p>
        </w:tc>
        <w:tc>
          <w:tcPr>
            <w:tcW w:w="3441" w:type="dxa"/>
            <w:tcBorders>
              <w:top w:val="single" w:color="auto" w:sz="8" w:space="0"/>
              <w:bottom w:val="single" w:color="auto" w:sz="2"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京</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北京市</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湘</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湖南省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津</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天津市</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粤</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广东省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冀</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河北省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桂</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广西壮族自治区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晋</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山西省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琼</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海南省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蒙</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内蒙古自治区</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渝</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重庆市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辽</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辽宁省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川</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四川省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吉</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吉林省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贵</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贵州省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黑</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黑龙江省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云</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云南省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沪</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上海市</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藏</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西藏自治区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苏</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江苏省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陕</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陕西省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浙</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浙江省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甘</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甘肃省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皖</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安徽省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青</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青海省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闽</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福建省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宁</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宁夏回族自治区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赣</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江西省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新疆维吾尔自治区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鲁</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台湾省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豫</w:t>
            </w:r>
          </w:p>
        </w:tc>
        <w:tc>
          <w:tcPr>
            <w:tcW w:w="2706"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河南省</w:t>
            </w:r>
          </w:p>
        </w:tc>
        <w:tc>
          <w:tcPr>
            <w:tcW w:w="164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w:t>
            </w:r>
          </w:p>
        </w:tc>
        <w:tc>
          <w:tcPr>
            <w:tcW w:w="3441" w:type="dxa"/>
            <w:tcBorders>
              <w:top w:val="single" w:color="auto" w:sz="2" w:space="0"/>
              <w:bottom w:val="single" w:color="auto" w:sz="2"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香港特别行政区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640" w:type="dxa"/>
            <w:tcBorders>
              <w:top w:val="single" w:color="auto" w:sz="2" w:space="0"/>
              <w:bottom w:val="single" w:color="auto" w:sz="8"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鄂</w:t>
            </w:r>
          </w:p>
        </w:tc>
        <w:tc>
          <w:tcPr>
            <w:tcW w:w="2706" w:type="dxa"/>
            <w:tcBorders>
              <w:top w:val="single" w:color="auto" w:sz="2" w:space="0"/>
              <w:bottom w:val="single" w:color="auto" w:sz="8" w:space="0"/>
              <w:right w:val="double" w:color="auto" w:sz="4"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湖北省</w:t>
            </w:r>
          </w:p>
        </w:tc>
        <w:tc>
          <w:tcPr>
            <w:tcW w:w="1640" w:type="dxa"/>
            <w:tcBorders>
              <w:top w:val="single" w:color="auto" w:sz="2" w:space="0"/>
              <w:bottom w:val="single" w:color="auto" w:sz="8" w:space="0"/>
            </w:tcBorders>
            <w:shd w:val="clear" w:color="auto" w:fill="auto"/>
            <w:tcMar>
              <w:top w:w="14" w:type="dxa"/>
              <w:left w:w="14" w:type="dxa"/>
              <w:bottom w:w="0" w:type="dxa"/>
              <w:right w:w="14" w:type="dxa"/>
            </w:tcMar>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澳</w:t>
            </w:r>
          </w:p>
        </w:tc>
        <w:tc>
          <w:tcPr>
            <w:tcW w:w="3441" w:type="dxa"/>
            <w:tcBorders>
              <w:top w:val="single" w:color="auto" w:sz="2" w:space="0"/>
              <w:bottom w:val="single" w:color="auto" w:sz="8" w:space="0"/>
            </w:tcBorders>
            <w:shd w:val="clear" w:color="auto" w:fill="auto"/>
            <w:vAlign w:val="center"/>
          </w:tcPr>
          <w:p>
            <w:pPr>
              <w:ind w:left="126" w:leftChars="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澳门特别行政区</w:t>
            </w:r>
          </w:p>
        </w:tc>
      </w:tr>
    </w:tbl>
    <w:p>
      <w:pPr>
        <w:autoSpaceDE w:val="0"/>
        <w:autoSpaceDN w:val="0"/>
        <w:adjustRightIn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4.道路运输证号：</w:t>
      </w:r>
      <w:r>
        <w:rPr>
          <w:rFonts w:hint="eastAsia" w:ascii="宋体" w:hAnsi="宋体"/>
          <w:color w:val="000000" w:themeColor="text1"/>
          <w14:textFill>
            <w14:solidFill>
              <w14:schemeClr w14:val="tx1"/>
            </w14:solidFill>
          </w14:textFill>
        </w:rPr>
        <w:t>指道路运输管理机构颁发的车辆道路运输证号，标准编码</w:t>
      </w:r>
      <w:r>
        <w:rPr>
          <w:rFonts w:ascii="宋体" w:hAnsi="宋体"/>
          <w:color w:val="000000" w:themeColor="text1"/>
          <w14:textFill>
            <w14:solidFill>
              <w14:schemeClr w14:val="tx1"/>
            </w14:solidFill>
          </w14:textFill>
        </w:rPr>
        <w:t>共12位，</w:t>
      </w:r>
      <w:r>
        <w:rPr>
          <w:rFonts w:hint="eastAsia" w:ascii="宋体" w:hAnsi="宋体"/>
          <w:color w:val="000000" w:themeColor="text1"/>
          <w14:textFill>
            <w14:solidFill>
              <w14:schemeClr w14:val="tx1"/>
            </w14:solidFill>
          </w14:textFill>
        </w:rPr>
        <w:t>其中前6位为行政区划代码。</w:t>
      </w:r>
    </w:p>
    <w:p>
      <w:pPr>
        <w:spacing w:line="360" w:lineRule="auto"/>
        <w:ind w:left="42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5.发证机构名称：</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颁发道路运输证的道路运输管理机构名称，</w:t>
      </w:r>
      <w:r>
        <w:rPr>
          <w:rFonts w:hint="eastAsia" w:ascii="宋体" w:hAnsi="宋体"/>
          <w:color w:val="000000" w:themeColor="text1"/>
          <w14:textFill>
            <w14:solidFill>
              <w14:schemeClr w14:val="tx1"/>
            </w14:solidFill>
          </w14:textFill>
        </w:rPr>
        <w:t>根据</w:t>
      </w:r>
      <w:r>
        <w:rPr>
          <w:rFonts w:ascii="宋体" w:hAnsi="宋体"/>
          <w:color w:val="000000" w:themeColor="text1"/>
          <w14:textFill>
            <w14:solidFill>
              <w14:schemeClr w14:val="tx1"/>
            </w14:solidFill>
          </w14:textFill>
        </w:rPr>
        <w:t>道路运输证中</w:t>
      </w:r>
      <w:r>
        <w:rPr>
          <w:rFonts w:hint="eastAsia" w:ascii="宋体" w:hAnsi="宋体"/>
          <w:color w:val="000000" w:themeColor="text1"/>
          <w14:textFill>
            <w14:solidFill>
              <w14:schemeClr w14:val="tx1"/>
            </w14:solidFill>
          </w14:textFill>
        </w:rPr>
        <w:t>的核发机关填写</w:t>
      </w:r>
      <w:r>
        <w:rPr>
          <w:rFonts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6.车辆经营范围：</w:t>
      </w:r>
      <w:r>
        <w:rPr>
          <w:rFonts w:hint="eastAsia" w:ascii="宋体" w:hAnsi="宋体"/>
          <w:color w:val="000000" w:themeColor="text1"/>
          <w14:textFill>
            <w14:solidFill>
              <w14:schemeClr w14:val="tx1"/>
            </w14:solidFill>
          </w14:textFill>
        </w:rPr>
        <w:t>指道路运输管理机构核定的车辆经营范围，根据道路运输证中的经营范围在以下选项中选择一项填写：1.跨省班线，2.跨市班线，3.跨县班线，4.县内班线，5.旅游客运及包车客运，9.其它客运。具体说明如下：</w:t>
      </w:r>
    </w:p>
    <w:tbl>
      <w:tblPr>
        <w:tblStyle w:val="39"/>
        <w:tblW w:w="944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072"/>
        <w:gridCol w:w="83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1072" w:type="dxa"/>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经营范围</w:t>
            </w:r>
          </w:p>
        </w:tc>
        <w:tc>
          <w:tcPr>
            <w:tcW w:w="8369" w:type="dxa"/>
            <w:shd w:val="clear" w:color="auto" w:fill="auto"/>
            <w:tcMar>
              <w:top w:w="14" w:type="dxa"/>
              <w:left w:w="14" w:type="dxa"/>
              <w:bottom w:w="0" w:type="dxa"/>
              <w:right w:w="14" w:type="dxa"/>
            </w:tcMar>
            <w:vAlign w:val="center"/>
          </w:tcPr>
          <w:p>
            <w:pPr>
              <w:ind w:firstLine="1" w:firstLineChars="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1072" w:type="dxa"/>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跨省</w:t>
            </w:r>
            <w:r>
              <w:rPr>
                <w:rFonts w:hint="eastAsia"/>
                <w:color w:val="000000" w:themeColor="text1"/>
                <w:sz w:val="18"/>
                <w:szCs w:val="18"/>
                <w14:textFill>
                  <w14:solidFill>
                    <w14:schemeClr w14:val="tx1"/>
                  </w14:solidFill>
                </w14:textFill>
              </w:rPr>
              <w:t>班线</w:t>
            </w:r>
          </w:p>
        </w:tc>
        <w:tc>
          <w:tcPr>
            <w:tcW w:w="8369" w:type="dxa"/>
            <w:shd w:val="clear" w:color="auto" w:fill="auto"/>
            <w:tcMar>
              <w:top w:w="14" w:type="dxa"/>
              <w:left w:w="14" w:type="dxa"/>
              <w:bottom w:w="0" w:type="dxa"/>
              <w:right w:w="14" w:type="dxa"/>
            </w:tcMar>
            <w:vAlign w:val="center"/>
          </w:tcPr>
          <w:p>
            <w:pPr>
              <w:ind w:firstLine="1" w:firstLineChars="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w:t>
            </w:r>
            <w:r>
              <w:rPr>
                <w:color w:val="000000" w:themeColor="text1"/>
                <w:sz w:val="18"/>
                <w:szCs w:val="18"/>
                <w14:textFill>
                  <w14:solidFill>
                    <w14:schemeClr w14:val="tx1"/>
                  </w14:solidFill>
                </w14:textFill>
              </w:rPr>
              <w:t>起讫点在不同省（</w:t>
            </w:r>
            <w:r>
              <w:rPr>
                <w:rFonts w:hint="eastAsia"/>
                <w:color w:val="000000" w:themeColor="text1"/>
                <w:sz w:val="18"/>
                <w:szCs w:val="18"/>
                <w14:textFill>
                  <w14:solidFill>
                    <w14:schemeClr w14:val="tx1"/>
                  </w14:solidFill>
                </w14:textFill>
              </w:rPr>
              <w:t>包括</w:t>
            </w:r>
            <w:r>
              <w:rPr>
                <w:color w:val="000000" w:themeColor="text1"/>
                <w:sz w:val="18"/>
                <w:szCs w:val="18"/>
                <w14:textFill>
                  <w14:solidFill>
                    <w14:schemeClr w14:val="tx1"/>
                  </w14:solidFill>
                </w14:textFill>
              </w:rPr>
              <w:t>自治区、直辖市）内或起讫点虽在同一省内但穿越其它省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1072" w:type="dxa"/>
            <w:shd w:val="clear" w:color="auto" w:fill="auto"/>
            <w:tcMar>
              <w:top w:w="14" w:type="dxa"/>
              <w:left w:w="14" w:type="dxa"/>
              <w:bottom w:w="0" w:type="dxa"/>
              <w:right w:w="14" w:type="dxa"/>
            </w:tcMar>
            <w:vAlign w:val="center"/>
          </w:tcPr>
          <w:p>
            <w:pPr>
              <w:ind w:firstLine="55" w:firstLineChars="3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跨市</w:t>
            </w:r>
            <w:r>
              <w:rPr>
                <w:rFonts w:hint="eastAsia"/>
                <w:color w:val="000000" w:themeColor="text1"/>
                <w:sz w:val="18"/>
                <w:szCs w:val="18"/>
                <w14:textFill>
                  <w14:solidFill>
                    <w14:schemeClr w14:val="tx1"/>
                  </w14:solidFill>
                </w14:textFill>
              </w:rPr>
              <w:t>班线</w:t>
            </w:r>
          </w:p>
        </w:tc>
        <w:tc>
          <w:tcPr>
            <w:tcW w:w="8369" w:type="dxa"/>
            <w:shd w:val="clear" w:color="auto" w:fill="auto"/>
            <w:tcMar>
              <w:top w:w="14" w:type="dxa"/>
              <w:left w:w="14" w:type="dxa"/>
              <w:bottom w:w="0" w:type="dxa"/>
              <w:right w:w="14" w:type="dxa"/>
            </w:tcMar>
            <w:vAlign w:val="center"/>
          </w:tcPr>
          <w:p>
            <w:pPr>
              <w:ind w:firstLine="1" w:firstLineChars="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w:t>
            </w:r>
            <w:r>
              <w:rPr>
                <w:color w:val="000000" w:themeColor="text1"/>
                <w:sz w:val="18"/>
                <w:szCs w:val="18"/>
                <w14:textFill>
                  <w14:solidFill>
                    <w14:schemeClr w14:val="tx1"/>
                  </w14:solidFill>
                </w14:textFill>
              </w:rPr>
              <w:t>起讫点在不同地市（</w:t>
            </w:r>
            <w:r>
              <w:rPr>
                <w:rFonts w:hint="eastAsia"/>
                <w:color w:val="000000" w:themeColor="text1"/>
                <w:sz w:val="18"/>
                <w:szCs w:val="18"/>
                <w14:textFill>
                  <w14:solidFill>
                    <w14:schemeClr w14:val="tx1"/>
                  </w14:solidFill>
                </w14:textFill>
              </w:rPr>
              <w:t>包括</w:t>
            </w:r>
            <w:r>
              <w:rPr>
                <w:color w:val="000000" w:themeColor="text1"/>
                <w:sz w:val="18"/>
                <w:szCs w:val="18"/>
                <w14:textFill>
                  <w14:solidFill>
                    <w14:schemeClr w14:val="tx1"/>
                  </w14:solidFill>
                </w14:textFill>
              </w:rPr>
              <w:t>自治州、盟和地级市）内或起讫点虽在同一地市内但穿越其它地市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1072" w:type="dxa"/>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跨县</w:t>
            </w:r>
            <w:r>
              <w:rPr>
                <w:rFonts w:hint="eastAsia"/>
                <w:color w:val="000000" w:themeColor="text1"/>
                <w:sz w:val="18"/>
                <w:szCs w:val="18"/>
                <w14:textFill>
                  <w14:solidFill>
                    <w14:schemeClr w14:val="tx1"/>
                  </w14:solidFill>
                </w14:textFill>
              </w:rPr>
              <w:t>班线</w:t>
            </w:r>
          </w:p>
        </w:tc>
        <w:tc>
          <w:tcPr>
            <w:tcW w:w="8369" w:type="dxa"/>
            <w:shd w:val="clear" w:color="auto" w:fill="auto"/>
            <w:tcMar>
              <w:top w:w="14" w:type="dxa"/>
              <w:left w:w="14" w:type="dxa"/>
              <w:bottom w:w="0" w:type="dxa"/>
              <w:right w:w="14" w:type="dxa"/>
            </w:tcMar>
            <w:vAlign w:val="center"/>
          </w:tcPr>
          <w:p>
            <w:pPr>
              <w:ind w:firstLine="1" w:firstLineChars="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w:t>
            </w:r>
            <w:r>
              <w:rPr>
                <w:color w:val="000000" w:themeColor="text1"/>
                <w:sz w:val="18"/>
                <w:szCs w:val="18"/>
                <w14:textFill>
                  <w14:solidFill>
                    <w14:schemeClr w14:val="tx1"/>
                  </w14:solidFill>
                </w14:textFill>
              </w:rPr>
              <w:t>起讫点在不同县（</w:t>
            </w:r>
            <w:r>
              <w:rPr>
                <w:rFonts w:hint="eastAsia"/>
                <w:color w:val="000000" w:themeColor="text1"/>
                <w:sz w:val="18"/>
                <w:szCs w:val="18"/>
                <w14:textFill>
                  <w14:solidFill>
                    <w14:schemeClr w14:val="tx1"/>
                  </w14:solidFill>
                </w14:textFill>
              </w:rPr>
              <w:t>包括</w:t>
            </w:r>
            <w:r>
              <w:rPr>
                <w:color w:val="000000" w:themeColor="text1"/>
                <w:sz w:val="18"/>
                <w:szCs w:val="18"/>
                <w14:textFill>
                  <w14:solidFill>
                    <w14:schemeClr w14:val="tx1"/>
                  </w14:solidFill>
                </w14:textFill>
              </w:rPr>
              <w:t>自治县、旗和县级市）内或起讫点虽在同一县内但穿越其它县</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072" w:type="dxa"/>
            <w:shd w:val="clear" w:color="auto" w:fill="auto"/>
            <w:tcMar>
              <w:top w:w="14" w:type="dxa"/>
              <w:left w:w="14" w:type="dxa"/>
              <w:bottom w:w="0" w:type="dxa"/>
              <w:right w:w="14"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县内</w:t>
            </w:r>
            <w:r>
              <w:rPr>
                <w:rFonts w:hint="eastAsia"/>
                <w:color w:val="000000" w:themeColor="text1"/>
                <w:sz w:val="18"/>
                <w:szCs w:val="18"/>
                <w14:textFill>
                  <w14:solidFill>
                    <w14:schemeClr w14:val="tx1"/>
                  </w14:solidFill>
                </w14:textFill>
              </w:rPr>
              <w:t>班线</w:t>
            </w:r>
          </w:p>
        </w:tc>
        <w:tc>
          <w:tcPr>
            <w:tcW w:w="8369" w:type="dxa"/>
            <w:shd w:val="clear" w:color="auto" w:fill="auto"/>
            <w:tcMar>
              <w:top w:w="14" w:type="dxa"/>
              <w:left w:w="14" w:type="dxa"/>
              <w:bottom w:w="0" w:type="dxa"/>
              <w:right w:w="14" w:type="dxa"/>
            </w:tcMar>
            <w:vAlign w:val="center"/>
          </w:tcPr>
          <w:p>
            <w:pPr>
              <w:ind w:firstLine="1" w:firstLineChars="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w:t>
            </w:r>
            <w:r>
              <w:rPr>
                <w:color w:val="000000" w:themeColor="text1"/>
                <w:sz w:val="18"/>
                <w:szCs w:val="18"/>
                <w14:textFill>
                  <w14:solidFill>
                    <w14:schemeClr w14:val="tx1"/>
                  </w14:solidFill>
                </w14:textFill>
              </w:rPr>
              <w:t>整条线路均在同一县（</w:t>
            </w:r>
            <w:r>
              <w:rPr>
                <w:rFonts w:hint="eastAsia"/>
                <w:color w:val="000000" w:themeColor="text1"/>
                <w:sz w:val="18"/>
                <w:szCs w:val="18"/>
                <w14:textFill>
                  <w14:solidFill>
                    <w14:schemeClr w14:val="tx1"/>
                  </w14:solidFill>
                </w14:textFill>
              </w:rPr>
              <w:t>包括</w:t>
            </w:r>
            <w:r>
              <w:rPr>
                <w:color w:val="000000" w:themeColor="text1"/>
                <w:sz w:val="18"/>
                <w:szCs w:val="18"/>
                <w14:textFill>
                  <w14:solidFill>
                    <w14:schemeClr w14:val="tx1"/>
                  </w14:solidFill>
                </w14:textFill>
              </w:rPr>
              <w:t>自治县、旗和县级市）内</w:t>
            </w:r>
          </w:p>
        </w:tc>
      </w:tr>
    </w:tbl>
    <w:p>
      <w:pPr>
        <w:spacing w:line="360" w:lineRule="auto"/>
        <w:ind w:left="42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7.车辆类型：</w:t>
      </w:r>
      <w:r>
        <w:rPr>
          <w:rFonts w:hint="eastAsia" w:ascii="宋体" w:hAnsi="宋体"/>
          <w:color w:val="000000" w:themeColor="text1"/>
          <w:szCs w:val="21"/>
          <w14:textFill>
            <w14:solidFill>
              <w14:schemeClr w14:val="tx1"/>
            </w14:solidFill>
          </w14:textFill>
        </w:rPr>
        <w:t>在以下选项中选择一项填写：1.载客汽车，9.其它载客机动车。</w:t>
      </w:r>
    </w:p>
    <w:p>
      <w:pPr>
        <w:spacing w:line="360" w:lineRule="auto"/>
        <w:ind w:left="42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8.燃料类型：</w:t>
      </w:r>
      <w:r>
        <w:rPr>
          <w:rFonts w:hint="eastAsia" w:ascii="宋体" w:hAnsi="宋体"/>
          <w:color w:val="000000" w:themeColor="text1"/>
          <w:szCs w:val="21"/>
          <w14:textFill>
            <w14:solidFill>
              <w14:schemeClr w14:val="tx1"/>
            </w14:solidFill>
          </w14:textFill>
        </w:rPr>
        <w:t>在以下选择中选择一项填写：1.汽油，2.柴油，3.双燃料，4.其它。</w:t>
      </w:r>
    </w:p>
    <w:p>
      <w:pPr>
        <w:spacing w:line="360" w:lineRule="auto"/>
        <w:ind w:left="42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9.标记客位：</w:t>
      </w:r>
      <w:r>
        <w:rPr>
          <w:rFonts w:hint="eastAsia" w:ascii="宋体" w:hAnsi="宋体"/>
          <w:color w:val="000000" w:themeColor="text1"/>
          <w:szCs w:val="21"/>
          <w14:textFill>
            <w14:solidFill>
              <w14:schemeClr w14:val="tx1"/>
            </w14:solidFill>
          </w14:textFill>
        </w:rPr>
        <w:t>指道路运输证核定的车辆客位</w:t>
      </w:r>
      <w:r>
        <w:rPr>
          <w:rFonts w:ascii="宋体" w:hAnsi="宋体"/>
          <w:color w:val="000000" w:themeColor="text1"/>
          <w:szCs w:val="21"/>
          <w14:textFill>
            <w14:solidFill>
              <w14:schemeClr w14:val="tx1"/>
            </w14:solidFill>
          </w14:textFill>
        </w:rPr>
        <w:t>。计量单位：</w:t>
      </w:r>
      <w:r>
        <w:rPr>
          <w:rFonts w:hint="eastAsia" w:ascii="宋体" w:hAnsi="宋体"/>
          <w:color w:val="000000" w:themeColor="text1"/>
          <w:szCs w:val="21"/>
          <w14:textFill>
            <w14:solidFill>
              <w14:schemeClr w14:val="tx1"/>
            </w14:solidFill>
          </w14:textFill>
        </w:rPr>
        <w:t>客位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保留整数位。</w:t>
      </w:r>
    </w:p>
    <w:p>
      <w:pPr>
        <w:spacing w:line="360" w:lineRule="auto"/>
        <w:ind w:left="42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10.联系人：</w:t>
      </w:r>
      <w:r>
        <w:rPr>
          <w:rFonts w:hint="eastAsia" w:ascii="宋体" w:hAnsi="宋体"/>
          <w:color w:val="000000" w:themeColor="text1"/>
          <w:szCs w:val="21"/>
          <w14:textFill>
            <w14:solidFill>
              <w14:schemeClr w14:val="tx1"/>
            </w14:solidFill>
          </w14:textFill>
        </w:rPr>
        <w:t>指道路运输经营业户经营负责人</w:t>
      </w:r>
      <w:r>
        <w:rPr>
          <w:rFonts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11.联系电话：</w:t>
      </w:r>
      <w:r>
        <w:rPr>
          <w:rFonts w:hint="eastAsia" w:ascii="宋体" w:hAnsi="宋体"/>
          <w:color w:val="000000" w:themeColor="text1"/>
          <w:szCs w:val="21"/>
          <w14:textFill>
            <w14:solidFill>
              <w14:schemeClr w14:val="tx1"/>
            </w14:solidFill>
          </w14:textFill>
        </w:rPr>
        <w:t>指道路运输经营业户的联系电话，若填写固定电话，需将分机号填写完整，如01058271111-0112。</w:t>
      </w: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r>
        <w:rPr>
          <w:rFonts w:hint="eastAsia" w:ascii="黑体" w:hAnsi="黑体" w:eastAsia="黑体"/>
          <w:color w:val="000000" w:themeColor="text1"/>
          <w14:textFill>
            <w14:solidFill>
              <w14:schemeClr w14:val="tx1"/>
            </w14:solidFill>
          </w14:textFill>
        </w:rPr>
        <w:t>12.变更原因：</w:t>
      </w:r>
      <w:r>
        <w:rPr>
          <w:rFonts w:hint="eastAsia" w:ascii="宋体" w:hAnsi="宋体"/>
          <w:color w:val="000000" w:themeColor="text1"/>
          <w:szCs w:val="21"/>
          <w14:textFill>
            <w14:solidFill>
              <w14:schemeClr w14:val="tx1"/>
            </w14:solidFill>
          </w14:textFill>
        </w:rPr>
        <w:t>在以下选项中选择一项填写：1.新准入，2.报废、注销、转出，3.原强制注销按规定予以恢复，4.按相关规定予以强制注销。</w:t>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货运</w:t>
      </w:r>
      <w:r>
        <w:rPr>
          <w:rFonts w:ascii="宋体" w:hAnsi="宋体"/>
          <w:color w:val="000000" w:themeColor="text1"/>
          <w:sz w:val="32"/>
          <w:szCs w:val="32"/>
          <w14:textFill>
            <w14:solidFill>
              <w14:schemeClr w14:val="tx1"/>
            </w14:solidFill>
          </w14:textFill>
        </w:rPr>
        <w:t>车辆</w:t>
      </w:r>
      <w:r>
        <w:rPr>
          <w:rFonts w:hint="eastAsia" w:ascii="宋体" w:hAnsi="宋体"/>
          <w:color w:val="000000" w:themeColor="text1"/>
          <w:sz w:val="32"/>
          <w:szCs w:val="32"/>
          <w14:textFill>
            <w14:solidFill>
              <w14:schemeClr w14:val="tx1"/>
            </w14:solidFill>
          </w14:textFill>
        </w:rPr>
        <w:t>更新</w:t>
      </w:r>
      <w:r>
        <w:rPr>
          <w:rFonts w:ascii="宋体" w:hAnsi="宋体"/>
          <w:color w:val="000000" w:themeColor="text1"/>
          <w:sz w:val="32"/>
          <w:szCs w:val="32"/>
          <w14:textFill>
            <w14:solidFill>
              <w14:schemeClr w14:val="tx1"/>
            </w14:solidFill>
          </w14:textFill>
        </w:rPr>
        <w:t>表</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（交行统H20</w:t>
      </w:r>
      <w:r>
        <w:rPr>
          <w:rFonts w:ascii="华文楷体" w:hAnsi="华文楷体" w:eastAsia="华文楷体"/>
          <w:color w:val="000000" w:themeColor="text1"/>
          <w:sz w:val="32"/>
          <w:szCs w:val="32"/>
          <w14:textFill>
            <w14:solidFill>
              <w14:schemeClr w14:val="tx1"/>
            </w14:solidFill>
          </w14:textFill>
        </w:rPr>
        <w:t>4</w:t>
      </w:r>
      <w:r>
        <w:rPr>
          <w:rFonts w:hint="eastAsia" w:ascii="华文楷体" w:hAnsi="华文楷体" w:eastAsia="华文楷体"/>
          <w:color w:val="000000" w:themeColor="text1"/>
          <w:sz w:val="32"/>
          <w:szCs w:val="32"/>
          <w14:textFill>
            <w14:solidFill>
              <w14:schemeClr w14:val="tx1"/>
            </w14:solidFill>
          </w14:textFill>
        </w:rPr>
        <w:t>表）</w:t>
      </w:r>
    </w:p>
    <w:p>
      <w:pPr>
        <w:numPr>
          <w:ilvl w:val="0"/>
          <w:numId w:val="4"/>
        </w:numPr>
        <w:spacing w:line="360" w:lineRule="auto"/>
        <w:ind w:left="0"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车牌号码</w:t>
      </w:r>
      <w:r>
        <w:rPr>
          <w:rFonts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由公安车辆管理部门核发的机动车牌照号码</w:t>
      </w:r>
      <w:r>
        <w:rPr>
          <w:rFonts w:hint="eastAsia" w:ascii="宋体" w:hAnsi="宋体"/>
          <w:color w:val="000000" w:themeColor="text1"/>
          <w14:textFill>
            <w14:solidFill>
              <w14:schemeClr w14:val="tx1"/>
            </w14:solidFill>
          </w14:textFill>
        </w:rPr>
        <w:t>，根据道路运输证中的车辆号牌填写，如：京ABC123。</w:t>
      </w:r>
    </w:p>
    <w:p>
      <w:pPr>
        <w:numPr>
          <w:ilvl w:val="0"/>
          <w:numId w:val="4"/>
        </w:numPr>
        <w:spacing w:line="360" w:lineRule="auto"/>
        <w:ind w:left="0"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车牌颜色</w:t>
      </w:r>
      <w:r>
        <w:rPr>
          <w:rFonts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指车辆牌照的颜色/底色，如：蓝色、黄色、黑色、白色。</w:t>
      </w:r>
    </w:p>
    <w:p>
      <w:pPr>
        <w:numPr>
          <w:ilvl w:val="0"/>
          <w:numId w:val="4"/>
        </w:numPr>
        <w:autoSpaceDE w:val="0"/>
        <w:autoSpaceDN w:val="0"/>
        <w:adjustRightInd w:val="0"/>
        <w:spacing w:line="360" w:lineRule="auto"/>
        <w:ind w:left="0" w:firstLine="420" w:firstLineChars="200"/>
        <w:jc w:val="left"/>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道路运输证字：</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各省道路运输证的省级简称字别</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具体如下表。</w:t>
      </w:r>
    </w:p>
    <w:tbl>
      <w:tblPr>
        <w:tblStyle w:val="39"/>
        <w:tblW w:w="942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291"/>
        <w:gridCol w:w="3243"/>
        <w:gridCol w:w="1420"/>
        <w:gridCol w:w="347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tblHeader/>
          <w:jc w:val="center"/>
        </w:trPr>
        <w:tc>
          <w:tcPr>
            <w:tcW w:w="1291" w:type="dxa"/>
            <w:tcBorders>
              <w:top w:val="single" w:color="auto" w:sz="8" w:space="0"/>
              <w:bottom w:val="single" w:color="auto" w:sz="2" w:space="0"/>
            </w:tcBorders>
            <w:shd w:val="clear" w:color="auto" w:fill="auto"/>
            <w:tcMar>
              <w:top w:w="14" w:type="dxa"/>
              <w:left w:w="14" w:type="dxa"/>
              <w:bottom w:w="0" w:type="dxa"/>
              <w:right w:w="14"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代码名称</w:t>
            </w:r>
          </w:p>
        </w:tc>
        <w:tc>
          <w:tcPr>
            <w:tcW w:w="3243" w:type="dxa"/>
            <w:tcBorders>
              <w:top w:val="single" w:color="auto" w:sz="8" w:space="0"/>
              <w:bottom w:val="single" w:color="auto" w:sz="2" w:space="0"/>
              <w:right w:val="double" w:color="auto" w:sz="4" w:space="0"/>
            </w:tcBorders>
            <w:shd w:val="clear" w:color="auto" w:fill="auto"/>
            <w:tcMar>
              <w:top w:w="14" w:type="dxa"/>
              <w:left w:w="14" w:type="dxa"/>
              <w:bottom w:w="0" w:type="dxa"/>
              <w:right w:w="14"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代码说明</w:t>
            </w:r>
          </w:p>
        </w:tc>
        <w:tc>
          <w:tcPr>
            <w:tcW w:w="1420" w:type="dxa"/>
            <w:tcBorders>
              <w:top w:val="single" w:color="auto" w:sz="8" w:space="0"/>
              <w:bottom w:val="single" w:color="auto" w:sz="2" w:space="0"/>
            </w:tcBorders>
            <w:shd w:val="clear" w:color="auto" w:fill="auto"/>
            <w:tcMar>
              <w:top w:w="14" w:type="dxa"/>
              <w:left w:w="14" w:type="dxa"/>
              <w:bottom w:w="0" w:type="dxa"/>
              <w:right w:w="14"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代码名称</w:t>
            </w:r>
          </w:p>
        </w:tc>
        <w:tc>
          <w:tcPr>
            <w:tcW w:w="3473" w:type="dxa"/>
            <w:tcBorders>
              <w:top w:val="single" w:color="auto" w:sz="8" w:space="0"/>
              <w:bottom w:val="single" w:color="auto" w:sz="2"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京</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北京市</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湘</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湖南省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津</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天津市</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粤</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广东省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冀</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河北省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桂</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广西壮族自治区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晋</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山西省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琼</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海南省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蒙</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内蒙古自治区</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渝</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重庆市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辽</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辽宁省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川</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四川省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吉</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吉林省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贵</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贵州省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黑</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黑龙江省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云</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云南省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沪</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上海市</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藏</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西藏自治区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苏</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江苏省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陕</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陕西省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浙</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浙江省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甘</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甘肃省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皖</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安徽省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青</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青海省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闽</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福建省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宁</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宁夏回族自治区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赣</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江西省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新</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新疆维吾尔自治区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鲁</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山东省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台</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台湾省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豫</w:t>
            </w:r>
          </w:p>
        </w:tc>
        <w:tc>
          <w:tcPr>
            <w:tcW w:w="3243" w:type="dxa"/>
            <w:tcBorders>
              <w:top w:val="single" w:color="auto" w:sz="2" w:space="0"/>
              <w:bottom w:val="single" w:color="auto" w:sz="2"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河南省</w:t>
            </w:r>
          </w:p>
        </w:tc>
        <w:tc>
          <w:tcPr>
            <w:tcW w:w="1420" w:type="dxa"/>
            <w:tcBorders>
              <w:top w:val="single" w:color="auto" w:sz="2" w:space="0"/>
              <w:bottom w:val="single" w:color="auto" w:sz="2"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港</w:t>
            </w:r>
          </w:p>
        </w:tc>
        <w:tc>
          <w:tcPr>
            <w:tcW w:w="3473" w:type="dxa"/>
            <w:tcBorders>
              <w:top w:val="single" w:color="auto" w:sz="2" w:space="0"/>
              <w:bottom w:val="single" w:color="auto" w:sz="2"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香港特别行政区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4" w:hRule="atLeast"/>
          <w:jc w:val="center"/>
        </w:trPr>
        <w:tc>
          <w:tcPr>
            <w:tcW w:w="1291" w:type="dxa"/>
            <w:tcBorders>
              <w:top w:val="single" w:color="auto" w:sz="2" w:space="0"/>
              <w:bottom w:val="single" w:color="auto" w:sz="8"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鄂</w:t>
            </w:r>
          </w:p>
        </w:tc>
        <w:tc>
          <w:tcPr>
            <w:tcW w:w="3243" w:type="dxa"/>
            <w:tcBorders>
              <w:top w:val="single" w:color="auto" w:sz="2" w:space="0"/>
              <w:bottom w:val="single" w:color="auto" w:sz="8" w:space="0"/>
              <w:right w:val="double" w:color="auto" w:sz="4"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湖北省</w:t>
            </w:r>
          </w:p>
        </w:tc>
        <w:tc>
          <w:tcPr>
            <w:tcW w:w="1420" w:type="dxa"/>
            <w:tcBorders>
              <w:top w:val="single" w:color="auto" w:sz="2" w:space="0"/>
              <w:bottom w:val="single" w:color="auto" w:sz="8" w:space="0"/>
            </w:tcBorders>
            <w:shd w:val="clear" w:color="auto" w:fill="auto"/>
            <w:tcMar>
              <w:top w:w="14" w:type="dxa"/>
              <w:left w:w="14" w:type="dxa"/>
              <w:bottom w:w="0" w:type="dxa"/>
              <w:right w:w="14" w:type="dxa"/>
            </w:tcMar>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澳</w:t>
            </w:r>
          </w:p>
        </w:tc>
        <w:tc>
          <w:tcPr>
            <w:tcW w:w="3473" w:type="dxa"/>
            <w:tcBorders>
              <w:top w:val="single" w:color="auto" w:sz="2" w:space="0"/>
              <w:bottom w:val="single" w:color="auto" w:sz="8" w:space="0"/>
            </w:tcBorders>
            <w:shd w:val="clear" w:color="auto" w:fill="auto"/>
            <w:vAlign w:val="center"/>
          </w:tcPr>
          <w:p>
            <w:pPr>
              <w:ind w:left="126" w:leftChars="6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澳门特别行政区</w:t>
            </w:r>
          </w:p>
        </w:tc>
      </w:tr>
    </w:tbl>
    <w:p>
      <w:pPr>
        <w:numPr>
          <w:ilvl w:val="0"/>
          <w:numId w:val="4"/>
        </w:numPr>
        <w:spacing w:line="360" w:lineRule="auto"/>
        <w:ind w:left="0"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道路运输证号：</w:t>
      </w:r>
      <w:r>
        <w:rPr>
          <w:rFonts w:hint="eastAsia" w:ascii="宋体" w:hAnsi="宋体"/>
          <w:color w:val="000000" w:themeColor="text1"/>
          <w14:textFill>
            <w14:solidFill>
              <w14:schemeClr w14:val="tx1"/>
            </w14:solidFill>
          </w14:textFill>
        </w:rPr>
        <w:t>指道路运输管理机构颁发的车辆道路运输证号，标准编码</w:t>
      </w:r>
      <w:r>
        <w:rPr>
          <w:rFonts w:ascii="宋体" w:hAnsi="宋体"/>
          <w:color w:val="000000" w:themeColor="text1"/>
          <w14:textFill>
            <w14:solidFill>
              <w14:schemeClr w14:val="tx1"/>
            </w14:solidFill>
          </w14:textFill>
        </w:rPr>
        <w:t>共12位，</w:t>
      </w:r>
      <w:r>
        <w:rPr>
          <w:rFonts w:hint="eastAsia" w:ascii="宋体" w:hAnsi="宋体"/>
          <w:color w:val="000000" w:themeColor="text1"/>
          <w14:textFill>
            <w14:solidFill>
              <w14:schemeClr w14:val="tx1"/>
            </w14:solidFill>
          </w14:textFill>
        </w:rPr>
        <w:t>其中前6位为行政区划代码。</w:t>
      </w:r>
    </w:p>
    <w:p>
      <w:pPr>
        <w:numPr>
          <w:ilvl w:val="0"/>
          <w:numId w:val="4"/>
        </w:numPr>
        <w:spacing w:line="360" w:lineRule="auto"/>
        <w:ind w:left="0"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发证机构名称：</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颁发道路运输证的道路运输管理机构名称，</w:t>
      </w:r>
      <w:r>
        <w:rPr>
          <w:rFonts w:hint="eastAsia" w:ascii="宋体" w:hAnsi="宋体"/>
          <w:color w:val="000000" w:themeColor="text1"/>
          <w14:textFill>
            <w14:solidFill>
              <w14:schemeClr w14:val="tx1"/>
            </w14:solidFill>
          </w14:textFill>
        </w:rPr>
        <w:t>根据</w:t>
      </w:r>
      <w:r>
        <w:rPr>
          <w:rFonts w:ascii="宋体" w:hAnsi="宋体"/>
          <w:color w:val="000000" w:themeColor="text1"/>
          <w14:textFill>
            <w14:solidFill>
              <w14:schemeClr w14:val="tx1"/>
            </w14:solidFill>
          </w14:textFill>
        </w:rPr>
        <w:t>道路运输证中</w:t>
      </w:r>
      <w:r>
        <w:rPr>
          <w:rFonts w:hint="eastAsia" w:ascii="宋体" w:hAnsi="宋体"/>
          <w:color w:val="000000" w:themeColor="text1"/>
          <w14:textFill>
            <w14:solidFill>
              <w14:schemeClr w14:val="tx1"/>
            </w14:solidFill>
          </w14:textFill>
        </w:rPr>
        <w:t>的核发机关填写</w:t>
      </w:r>
      <w:r>
        <w:rPr>
          <w:rFonts w:ascii="宋体" w:hAnsi="宋体"/>
          <w:color w:val="000000" w:themeColor="text1"/>
          <w14:textFill>
            <w14:solidFill>
              <w14:schemeClr w14:val="tx1"/>
            </w14:solidFill>
          </w14:textFill>
        </w:rPr>
        <w:t>。</w:t>
      </w:r>
    </w:p>
    <w:p>
      <w:pPr>
        <w:numPr>
          <w:ilvl w:val="0"/>
          <w:numId w:val="4"/>
        </w:numPr>
        <w:spacing w:line="360" w:lineRule="auto"/>
        <w:ind w:left="0"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车辆经营范围：</w:t>
      </w:r>
      <w:r>
        <w:rPr>
          <w:rFonts w:hint="eastAsia" w:ascii="宋体" w:hAnsi="宋体"/>
          <w:color w:val="000000" w:themeColor="text1"/>
          <w14:textFill>
            <w14:solidFill>
              <w14:schemeClr w14:val="tx1"/>
            </w14:solidFill>
          </w14:textFill>
        </w:rPr>
        <w:t>根据道路运输证核准的经营范围在以下选项中填写：1.普通货运，2.货物专用运输。</w:t>
      </w:r>
    </w:p>
    <w:p>
      <w:pPr>
        <w:numPr>
          <w:ilvl w:val="0"/>
          <w:numId w:val="4"/>
        </w:numPr>
        <w:spacing w:line="360" w:lineRule="auto"/>
        <w:ind w:left="0"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车辆类型：</w:t>
      </w:r>
      <w:r>
        <w:rPr>
          <w:rFonts w:hint="eastAsia" w:ascii="宋体" w:hAnsi="宋体"/>
          <w:color w:val="000000" w:themeColor="text1"/>
          <w:szCs w:val="21"/>
          <w14:textFill>
            <w14:solidFill>
              <w14:schemeClr w14:val="tx1"/>
            </w14:solidFill>
          </w14:textFill>
        </w:rPr>
        <w:t>在以下选项中选择一项填写：1.普通货车，2.平板货车，3.仓栅式货车，4.厢式车（含冷藏保温车），5.封闭货车，6.罐式货车，7.特殊</w:t>
      </w:r>
      <w:r>
        <w:rPr>
          <w:rFonts w:ascii="宋体" w:hAnsi="宋体"/>
          <w:color w:val="000000" w:themeColor="text1"/>
          <w:szCs w:val="21"/>
          <w14:textFill>
            <w14:solidFill>
              <w14:schemeClr w14:val="tx1"/>
            </w14:solidFill>
          </w14:textFill>
        </w:rPr>
        <w:t>结构</w:t>
      </w:r>
      <w:r>
        <w:rPr>
          <w:rFonts w:hint="eastAsia" w:ascii="宋体" w:hAnsi="宋体"/>
          <w:color w:val="000000" w:themeColor="text1"/>
          <w:szCs w:val="21"/>
          <w14:textFill>
            <w14:solidFill>
              <w14:schemeClr w14:val="tx1"/>
            </w14:solidFill>
          </w14:textFill>
        </w:rPr>
        <w:t>货车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8.自卸</w:t>
      </w:r>
      <w:r>
        <w:rPr>
          <w:rFonts w:ascii="宋体" w:hAnsi="宋体"/>
          <w:color w:val="000000" w:themeColor="text1"/>
          <w:szCs w:val="21"/>
          <w14:textFill>
            <w14:solidFill>
              <w14:schemeClr w14:val="tx1"/>
            </w14:solidFill>
          </w14:textFill>
        </w:rPr>
        <w:t>货车，</w:t>
      </w:r>
      <w:r>
        <w:rPr>
          <w:rFonts w:hint="eastAsia" w:ascii="宋体" w:hAnsi="宋体"/>
          <w:color w:val="000000" w:themeColor="text1"/>
          <w:szCs w:val="21"/>
          <w14:textFill>
            <w14:solidFill>
              <w14:schemeClr w14:val="tx1"/>
            </w14:solidFill>
          </w14:textFill>
        </w:rPr>
        <w:t>9.车辆</w:t>
      </w:r>
      <w:r>
        <w:rPr>
          <w:rFonts w:ascii="宋体" w:hAnsi="宋体"/>
          <w:color w:val="000000" w:themeColor="text1"/>
          <w:szCs w:val="21"/>
          <w14:textFill>
            <w14:solidFill>
              <w14:schemeClr w14:val="tx1"/>
            </w14:solidFill>
          </w14:textFill>
        </w:rPr>
        <w:t>运输车，</w:t>
      </w:r>
      <w:r>
        <w:rPr>
          <w:rFonts w:hint="eastAsia" w:ascii="宋体" w:hAnsi="宋体"/>
          <w:color w:val="000000" w:themeColor="text1"/>
          <w:szCs w:val="21"/>
          <w14:textFill>
            <w14:solidFill>
              <w14:schemeClr w14:val="tx1"/>
            </w14:solidFill>
          </w14:textFill>
        </w:rPr>
        <w:t>10.集装箱</w:t>
      </w:r>
      <w:r>
        <w:rPr>
          <w:rFonts w:ascii="宋体" w:hAnsi="宋体"/>
          <w:color w:val="000000" w:themeColor="text1"/>
          <w:szCs w:val="21"/>
          <w14:textFill>
            <w14:solidFill>
              <w14:schemeClr w14:val="tx1"/>
            </w14:solidFill>
          </w14:textFill>
        </w:rPr>
        <w:t>车，</w:t>
      </w:r>
      <w:r>
        <w:rPr>
          <w:rFonts w:hint="eastAsia" w:ascii="宋体" w:hAnsi="宋体"/>
          <w:color w:val="000000" w:themeColor="text1"/>
          <w:szCs w:val="21"/>
          <w14:textFill>
            <w14:solidFill>
              <w14:schemeClr w14:val="tx1"/>
            </w14:solidFill>
          </w14:textFill>
        </w:rPr>
        <w:t>11.牵引车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12.挂车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.其它载货机动车，</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.轮胎式拖拉机。</w:t>
      </w:r>
    </w:p>
    <w:p>
      <w:pPr>
        <w:numPr>
          <w:ilvl w:val="0"/>
          <w:numId w:val="4"/>
        </w:numPr>
        <w:spacing w:line="360" w:lineRule="auto"/>
        <w:ind w:left="0"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燃料类型：</w:t>
      </w:r>
      <w:r>
        <w:rPr>
          <w:rFonts w:hint="eastAsia" w:ascii="宋体" w:hAnsi="宋体"/>
          <w:color w:val="000000" w:themeColor="text1"/>
          <w:szCs w:val="21"/>
          <w14:textFill>
            <w14:solidFill>
              <w14:schemeClr w14:val="tx1"/>
            </w14:solidFill>
          </w14:textFill>
        </w:rPr>
        <w:t>在以下选择中选择一项填写：1.汽油，2.柴油，3.双燃料，4.其它。</w:t>
      </w:r>
    </w:p>
    <w:p>
      <w:pPr>
        <w:numPr>
          <w:ilvl w:val="0"/>
          <w:numId w:val="4"/>
        </w:numPr>
        <w:spacing w:line="360" w:lineRule="auto"/>
        <w:ind w:left="0"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集装箱箱位：</w:t>
      </w:r>
      <w:r>
        <w:rPr>
          <w:rFonts w:hint="eastAsia" w:ascii="宋体" w:hAnsi="宋体"/>
          <w:color w:val="000000" w:themeColor="text1"/>
          <w:szCs w:val="21"/>
          <w14:textFill>
            <w14:solidFill>
              <w14:schemeClr w14:val="tx1"/>
            </w14:solidFill>
          </w14:textFill>
        </w:rPr>
        <w:t>指</w:t>
      </w:r>
      <w:r>
        <w:rPr>
          <w:rFonts w:ascii="宋体" w:hAnsi="宋体"/>
          <w:color w:val="000000" w:themeColor="text1"/>
          <w:szCs w:val="21"/>
          <w14:textFill>
            <w14:solidFill>
              <w14:schemeClr w14:val="tx1"/>
            </w14:solidFill>
          </w14:textFill>
        </w:rPr>
        <w:t>折合20英尺标准箱的</w:t>
      </w:r>
      <w:r>
        <w:rPr>
          <w:rFonts w:hint="eastAsia" w:ascii="宋体" w:hAnsi="宋体"/>
          <w:color w:val="000000" w:themeColor="text1"/>
          <w:szCs w:val="21"/>
          <w14:textFill>
            <w14:solidFill>
              <w14:schemeClr w14:val="tx1"/>
            </w14:solidFill>
          </w14:textFill>
        </w:rPr>
        <w:t>数值</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计量单位：TEU。保留2位小数。</w:t>
      </w:r>
      <w:r>
        <w:rPr>
          <w:rFonts w:ascii="宋体" w:hAnsi="宋体"/>
          <w:color w:val="000000" w:themeColor="text1"/>
          <w:szCs w:val="21"/>
          <w14:textFill>
            <w14:solidFill>
              <w14:schemeClr w14:val="tx1"/>
            </w14:solidFill>
          </w14:textFill>
        </w:rPr>
        <w:t>换算系数如下：</w:t>
      </w:r>
    </w:p>
    <w:p>
      <w:pPr>
        <w:spacing w:line="360" w:lineRule="auto"/>
        <w:rPr>
          <w:rFonts w:ascii="宋体" w:hAnsi="宋体"/>
          <w:color w:val="000000" w:themeColor="text1"/>
          <w:szCs w:val="21"/>
          <w14:textFill>
            <w14:solidFill>
              <w14:schemeClr w14:val="tx1"/>
            </w14:solidFill>
          </w14:textFill>
        </w:rPr>
      </w:pPr>
    </w:p>
    <w:tbl>
      <w:tblPr>
        <w:tblStyle w:val="39"/>
        <w:tblW w:w="962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025"/>
        <w:gridCol w:w="3302"/>
        <w:gridCol w:w="33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025"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箱型</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数量</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折算系数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025"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45英尺箱</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025"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40英尺箱</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025"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35英尺箱</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025"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20英尺箱</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025"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10英尺箱</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302" w:type="dxa"/>
            <w:shd w:val="clear" w:color="auto" w:fill="auto"/>
            <w:vAlign w:val="center"/>
          </w:tcPr>
          <w:p>
            <w:pPr>
              <w:ind w:firstLine="360" w:firstLineChars="20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0.50</w:t>
            </w:r>
          </w:p>
        </w:tc>
      </w:tr>
    </w:tbl>
    <w:p>
      <w:pPr>
        <w:numPr>
          <w:ilvl w:val="0"/>
          <w:numId w:val="4"/>
        </w:numPr>
        <w:spacing w:line="360" w:lineRule="auto"/>
        <w:ind w:left="0" w:firstLine="420" w:firstLineChars="200"/>
      </w:pPr>
      <w:r>
        <w:rPr>
          <w:rFonts w:hint="eastAsia" w:ascii="黑体" w:hAnsi="黑体" w:eastAsia="黑体"/>
          <w:color w:val="000000" w:themeColor="text1"/>
          <w14:textFill>
            <w14:solidFill>
              <w14:schemeClr w14:val="tx1"/>
            </w14:solidFill>
          </w14:textFill>
        </w:rPr>
        <w:t>标记吨位：</w:t>
      </w:r>
      <w:r>
        <w:rPr>
          <w:rFonts w:hint="eastAsia" w:ascii="宋体" w:hAnsi="宋体"/>
          <w:color w:val="000000" w:themeColor="text1"/>
          <w:szCs w:val="21"/>
          <w14:textFill>
            <w14:solidFill>
              <w14:schemeClr w14:val="tx1"/>
            </w14:solidFill>
          </w14:textFill>
        </w:rPr>
        <w:t>根据道路运输证核定的车辆吨位填写</w:t>
      </w:r>
      <w:r>
        <w:rPr>
          <w:rFonts w:ascii="宋体" w:hAnsi="宋体"/>
          <w:color w:val="000000" w:themeColor="text1"/>
          <w:szCs w:val="21"/>
          <w14:textFill>
            <w14:solidFill>
              <w14:schemeClr w14:val="tx1"/>
            </w14:solidFill>
          </w14:textFill>
        </w:rPr>
        <w:t>。计量单位：吨</w:t>
      </w:r>
      <w:r>
        <w:rPr>
          <w:rFonts w:hint="eastAsia" w:ascii="宋体" w:hAnsi="宋体"/>
          <w:color w:val="000000" w:themeColor="text1"/>
          <w:szCs w:val="21"/>
          <w14:textFill>
            <w14:solidFill>
              <w14:schemeClr w14:val="tx1"/>
            </w14:solidFill>
          </w14:textFill>
        </w:rPr>
        <w:t>。保留3位小数。“车辆类型”选择“牵引车”时，该指标不填。</w:t>
      </w:r>
    </w:p>
    <w:p>
      <w:pPr>
        <w:numPr>
          <w:ilvl w:val="0"/>
          <w:numId w:val="4"/>
        </w:numPr>
        <w:spacing w:line="360" w:lineRule="auto"/>
        <w:ind w:left="0" w:firstLine="420" w:firstLineChars="200"/>
      </w:pPr>
      <w:r>
        <w:rPr>
          <w:rFonts w:hint="eastAsia" w:ascii="黑体" w:hAnsi="黑体" w:eastAsia="黑体"/>
          <w:color w:val="000000" w:themeColor="text1"/>
          <w14:textFill>
            <w14:solidFill>
              <w14:schemeClr w14:val="tx1"/>
            </w14:solidFill>
          </w14:textFill>
        </w:rPr>
        <w:t>变更原因：</w:t>
      </w:r>
      <w:r>
        <w:rPr>
          <w:rFonts w:hint="eastAsia" w:ascii="宋体" w:hAnsi="宋体"/>
          <w:color w:val="000000" w:themeColor="text1"/>
          <w:szCs w:val="21"/>
          <w14:textFill>
            <w14:solidFill>
              <w14:schemeClr w14:val="tx1"/>
            </w14:solidFill>
          </w14:textFill>
        </w:rPr>
        <w:t>在以下选项中选择一项填写：1.新准入，2.报废、注销、转出，3.原强制注销按规定予以恢复，4.按相关规定予以强制注销。</w:t>
      </w:r>
    </w:p>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水路</w:t>
      </w:r>
      <w:r>
        <w:rPr>
          <w:rFonts w:ascii="宋体" w:hAnsi="宋体"/>
          <w:color w:val="000000" w:themeColor="text1"/>
          <w:sz w:val="32"/>
          <w:szCs w:val="32"/>
          <w14:textFill>
            <w14:solidFill>
              <w14:schemeClr w14:val="tx1"/>
            </w14:solidFill>
          </w14:textFill>
        </w:rPr>
        <w:t>运输工具拥有量</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（交行统W201表）</w:t>
      </w:r>
    </w:p>
    <w:p>
      <w:pPr>
        <w:spacing w:line="360" w:lineRule="auto"/>
        <w:ind w:firstLine="478" w:firstLineChars="228"/>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一、指标</w:t>
      </w:r>
      <w:r>
        <w:rPr>
          <w:rFonts w:ascii="黑体" w:hAnsi="宋体" w:eastAsia="黑体"/>
          <w:color w:val="000000" w:themeColor="text1"/>
          <w14:textFill>
            <w14:solidFill>
              <w14:schemeClr w14:val="tx1"/>
            </w14:solidFill>
          </w14:textFill>
        </w:rPr>
        <w:t>解释</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1.总吨：</w:t>
      </w:r>
      <w:r>
        <w:rPr>
          <w:rFonts w:hint="eastAsia" w:ascii="宋体" w:hAnsi="宋体"/>
          <w:color w:val="000000" w:themeColor="text1"/>
          <w14:textFill>
            <w14:solidFill>
              <w14:schemeClr w14:val="tx1"/>
            </w14:solidFill>
          </w14:textFill>
        </w:rPr>
        <w:t>是根据国际海事组织船舶吨位丈量公约的有关条款确定船舶吨位的一种计量单位。它以船舶容积每2.83立方米（或100立方英尺）为一吨位。</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2.总载重量：</w:t>
      </w:r>
      <w:r>
        <w:rPr>
          <w:rFonts w:hint="eastAsia" w:ascii="宋体" w:hAnsi="宋体"/>
          <w:color w:val="000000" w:themeColor="text1"/>
          <w14:textFill>
            <w14:solidFill>
              <w14:schemeClr w14:val="tx1"/>
            </w14:solidFill>
          </w14:textFill>
        </w:rPr>
        <w:t>指船舶达到满载吃水线时所能载运的最大载重吨数。</w:t>
      </w:r>
    </w:p>
    <w:p>
      <w:pPr>
        <w:spacing w:line="360" w:lineRule="auto"/>
        <w:ind w:firstLine="1738" w:firstLineChars="828"/>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总载重量=满载排水量-空船排水量</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3.净载重量：</w:t>
      </w:r>
      <w:r>
        <w:rPr>
          <w:rFonts w:hint="eastAsia" w:ascii="宋体" w:hAnsi="宋体"/>
          <w:color w:val="000000" w:themeColor="text1"/>
          <w14:textFill>
            <w14:solidFill>
              <w14:schemeClr w14:val="tx1"/>
            </w14:solidFill>
          </w14:textFill>
        </w:rPr>
        <w:t>亦称定额载重量。是指船舶用于载运货物的定额吨数。</w:t>
      </w:r>
    </w:p>
    <w:p>
      <w:pPr>
        <w:spacing w:line="360" w:lineRule="auto"/>
        <w:ind w:firstLine="1738" w:firstLineChars="828"/>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净载重量=总载重量-燃物料-淡水等给养-船舶常数</w:t>
      </w:r>
    </w:p>
    <w:p>
      <w:pPr>
        <w:spacing w:line="360" w:lineRule="auto"/>
        <w:ind w:firstLine="898" w:firstLineChars="428"/>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船舶常数：是指船舶在营运中，污水沟残留的污水、压水舱中残留的压舱水和船壳寄生物等。</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4.载客量：</w:t>
      </w:r>
      <w:r>
        <w:rPr>
          <w:rFonts w:hint="eastAsia" w:ascii="宋体" w:hAnsi="宋体"/>
          <w:color w:val="000000" w:themeColor="text1"/>
          <w14:textFill>
            <w14:solidFill>
              <w14:schemeClr w14:val="tx1"/>
            </w14:solidFill>
          </w14:textFill>
        </w:rPr>
        <w:t>指船舶用于载运旅客的载客定额数。不包括船员自用的铺位。</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5.标准箱位：</w:t>
      </w:r>
      <w:r>
        <w:rPr>
          <w:rFonts w:hint="eastAsia" w:ascii="宋体" w:hAnsi="宋体"/>
          <w:color w:val="000000" w:themeColor="text1"/>
          <w14:textFill>
            <w14:solidFill>
              <w14:schemeClr w14:val="tx1"/>
            </w14:solidFill>
          </w14:textFill>
        </w:rPr>
        <w:t>指设有转锁装置，专用于运载国际集装箱的箱位，以“TEU”表示。“TEU”是“折合20英尺标准箱”的英文缩写。</w:t>
      </w:r>
    </w:p>
    <w:p>
      <w:pPr>
        <w:spacing w:line="360" w:lineRule="auto"/>
        <w:ind w:firstLine="478" w:firstLineChars="228"/>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6.功率：</w:t>
      </w:r>
      <w:r>
        <w:rPr>
          <w:rFonts w:hint="eastAsia" w:ascii="宋体" w:hAnsi="宋体"/>
          <w:color w:val="000000" w:themeColor="text1"/>
          <w14:textFill>
            <w14:solidFill>
              <w14:schemeClr w14:val="tx1"/>
            </w14:solidFill>
          </w14:textFill>
        </w:rPr>
        <w:t>指机动船舶主机的额定功率，以千瓦表示。</w:t>
      </w:r>
    </w:p>
    <w:p>
      <w:pPr>
        <w:spacing w:line="360" w:lineRule="auto"/>
        <w:ind w:firstLine="1470" w:firstLineChars="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1千瓦=1.3596马力</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黑体" w:hAnsi="宋体" w:eastAsia="黑体"/>
          <w:color w:val="000000" w:themeColor="text1"/>
          <w14:textFill>
            <w14:solidFill>
              <w14:schemeClr w14:val="tx1"/>
            </w14:solidFill>
          </w14:textFill>
        </w:rPr>
        <w:t xml:space="preserve"> </w:t>
      </w:r>
      <w:r>
        <w:rPr>
          <w:rFonts w:hint="eastAsia" w:ascii="黑体" w:hAnsi="宋体" w:eastAsia="黑体"/>
          <w:color w:val="000000" w:themeColor="text1"/>
          <w14:textFill>
            <w14:solidFill>
              <w14:schemeClr w14:val="tx1"/>
            </w14:solidFill>
          </w14:textFill>
        </w:rPr>
        <w:t>二、</w:t>
      </w:r>
      <w:r>
        <w:rPr>
          <w:rFonts w:ascii="黑体" w:hAnsi="宋体" w:eastAsia="黑体"/>
          <w:color w:val="000000" w:themeColor="text1"/>
          <w14:textFill>
            <w14:solidFill>
              <w14:schemeClr w14:val="tx1"/>
            </w14:solidFill>
          </w14:textFill>
        </w:rPr>
        <w:t>填报说明</w:t>
      </w:r>
    </w:p>
    <w:p>
      <w:pPr>
        <w:spacing w:line="360" w:lineRule="auto"/>
        <w:ind w:firstLine="420" w:firstLine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船舶</w:t>
      </w:r>
      <w:r>
        <w:rPr>
          <w:rFonts w:asciiTheme="minorEastAsia" w:hAnsiTheme="minorEastAsia" w:eastAsiaTheme="minorEastAsia"/>
          <w:color w:val="000000" w:themeColor="text1"/>
          <w14:textFill>
            <w14:solidFill>
              <w14:schemeClr w14:val="tx1"/>
            </w14:solidFill>
          </w14:textFill>
        </w:rPr>
        <w:t>按照所有权原则统计</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即由船舶所有者进行统计。</w:t>
      </w:r>
    </w:p>
    <w:p>
      <w:pPr>
        <w:spacing w:line="360" w:lineRule="auto"/>
        <w:ind w:firstLine="420" w:firstLineChars="200"/>
        <w:rPr>
          <w:rFonts w:ascii="宋体" w:hAns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船舶的总吨、总载重量、载客量、标准箱位及功率数，一律以船舶登记证书记载的数字为准。</w:t>
      </w:r>
    </w:p>
    <w:p>
      <w:pPr>
        <w:spacing w:line="360" w:lineRule="auto"/>
        <w:ind w:firstLine="420" w:firstLineChars="200"/>
        <w:rPr>
          <w:rFonts w:ascii="宋体" w:hAns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机动驳和挂桨机船应统计在机动货船中。</w:t>
      </w: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运输</w:t>
      </w:r>
      <w:r>
        <w:rPr>
          <w:rFonts w:ascii="宋体" w:hAnsi="宋体"/>
          <w:color w:val="000000" w:themeColor="text1"/>
          <w:sz w:val="32"/>
          <w:szCs w:val="32"/>
          <w14:textFill>
            <w14:solidFill>
              <w14:schemeClr w14:val="tx1"/>
            </w14:solidFill>
          </w14:textFill>
        </w:rPr>
        <w:t>船舶船名录</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（交行统W202表）</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一、指标</w:t>
      </w:r>
      <w:r>
        <w:rPr>
          <w:rFonts w:ascii="黑体" w:hAnsi="宋体" w:eastAsia="黑体"/>
          <w:color w:val="000000" w:themeColor="text1"/>
          <w14:textFill>
            <w14:solidFill>
              <w14:schemeClr w14:val="tx1"/>
            </w14:solidFill>
          </w14:textFill>
        </w:rPr>
        <w:t>解释</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1.船舶经营人：</w:t>
      </w:r>
      <w:r>
        <w:rPr>
          <w:rFonts w:hint="eastAsia" w:ascii="宋体" w:hAnsi="宋体"/>
          <w:color w:val="000000" w:themeColor="text1"/>
          <w14:textFill>
            <w14:solidFill>
              <w14:schemeClr w14:val="tx1"/>
            </w14:solidFill>
          </w14:textFill>
        </w:rPr>
        <w:t>指船舶所属企业或私人的名称。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2.船名：</w:t>
      </w:r>
      <w:r>
        <w:rPr>
          <w:rFonts w:hint="eastAsia" w:ascii="宋体" w:hAnsi="宋体"/>
          <w:color w:val="000000" w:themeColor="text1"/>
          <w14:textFill>
            <w14:solidFill>
              <w14:schemeClr w14:val="tx1"/>
            </w14:solidFill>
          </w14:textFill>
        </w:rPr>
        <w:t>有中文名称的用汉字填写，无中文名称的用英文填写英文名称。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3.船旗国：</w:t>
      </w:r>
      <w:r>
        <w:rPr>
          <w:rFonts w:hint="eastAsia" w:ascii="宋体" w:hAnsi="宋体"/>
          <w:color w:val="000000" w:themeColor="text1"/>
          <w14:textFill>
            <w14:solidFill>
              <w14:schemeClr w14:val="tx1"/>
            </w14:solidFill>
          </w14:textFill>
        </w:rPr>
        <w:t>指船舶登记所在的船籍国名称。对应代码：1—中国旗；2—外国旗。</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4.航行区域：</w:t>
      </w:r>
      <w:r>
        <w:rPr>
          <w:rFonts w:hint="eastAsia" w:ascii="宋体" w:hAnsi="宋体"/>
          <w:color w:val="000000" w:themeColor="text1"/>
          <w14:textFill>
            <w14:solidFill>
              <w14:schemeClr w14:val="tx1"/>
            </w14:solidFill>
          </w14:textFill>
        </w:rPr>
        <w:t>按内河、沿海、远洋三类填报。对应代码分别为1、2、3。</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5.总长：</w:t>
      </w:r>
      <w:r>
        <w:rPr>
          <w:rFonts w:hint="eastAsia" w:ascii="宋体" w:hAnsi="宋体"/>
          <w:color w:val="000000" w:themeColor="text1"/>
          <w14:textFill>
            <w14:solidFill>
              <w14:schemeClr w14:val="tx1"/>
            </w14:solidFill>
          </w14:textFill>
        </w:rPr>
        <w:t>指自船艏最前端至船艉最后端间的水平长度（包括船体结构的突出部分）。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6.型宽：</w:t>
      </w:r>
      <w:r>
        <w:rPr>
          <w:rFonts w:hint="eastAsia" w:ascii="宋体" w:hAnsi="宋体"/>
          <w:color w:val="000000" w:themeColor="text1"/>
          <w14:textFill>
            <w14:solidFill>
              <w14:schemeClr w14:val="tx1"/>
            </w14:solidFill>
          </w14:textFill>
        </w:rPr>
        <w:t>指船舶最宽处由一舷的肋骨外缘量至另一舷的肋骨外缘之间的水平距离。</w:t>
      </w:r>
    </w:p>
    <w:p>
      <w:pPr>
        <w:spacing w:line="360" w:lineRule="auto"/>
        <w:ind w:left="420" w:left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7.型深：</w:t>
      </w:r>
      <w:r>
        <w:rPr>
          <w:rFonts w:hint="eastAsia" w:ascii="宋体" w:hAnsi="宋体"/>
          <w:color w:val="000000" w:themeColor="text1"/>
          <w14:textFill>
            <w14:solidFill>
              <w14:schemeClr w14:val="tx1"/>
            </w14:solidFill>
          </w14:textFill>
        </w:rPr>
        <w:t>指船舶垂线间中点处沿船舷由平板龙骨上缘量至最上层连续甲板横梁上缘的垂直距离。</w:t>
      </w:r>
    </w:p>
    <w:p>
      <w:pPr>
        <w:spacing w:line="360" w:lineRule="auto"/>
        <w:ind w:left="420" w:left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8.吃水：</w:t>
      </w:r>
      <w:r>
        <w:rPr>
          <w:rFonts w:hint="eastAsia" w:ascii="宋体" w:hAnsi="宋体"/>
          <w:color w:val="000000" w:themeColor="text1"/>
          <w14:textFill>
            <w14:solidFill>
              <w14:schemeClr w14:val="tx1"/>
            </w14:solidFill>
          </w14:textFill>
        </w:rPr>
        <w:t>通常指在船长中点处由平板龙骨下缘量至夏季载重线的垂直距离。</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9.航速：</w:t>
      </w:r>
      <w:r>
        <w:rPr>
          <w:rFonts w:hint="eastAsia" w:ascii="宋体" w:hAnsi="宋体"/>
          <w:color w:val="000000" w:themeColor="text1"/>
          <w14:textFill>
            <w14:solidFill>
              <w14:schemeClr w14:val="tx1"/>
            </w14:solidFill>
          </w14:textFill>
        </w:rPr>
        <w:t>指船舶所有人或建造人提供的正常海况下船舶满载时的平均航速。</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船舶总长、型宽、型深、吃水等计量单位均为“米”，航速的计量单位为“节”。</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总吨、总载重量、净载重量、载客量、集装箱位、功率：参见P69页有关解释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14:textFill>
            <w14:solidFill>
              <w14:schemeClr w14:val="tx1"/>
            </w14:solidFill>
          </w14:textFill>
        </w:rPr>
        <w:t>10.建造年份：</w:t>
      </w:r>
      <w:r>
        <w:rPr>
          <w:rFonts w:hint="eastAsia" w:ascii="宋体" w:hAnsi="宋体"/>
          <w:color w:val="000000" w:themeColor="text1"/>
          <w14:textFill>
            <w14:solidFill>
              <w14:schemeClr w14:val="tx1"/>
            </w14:solidFill>
          </w14:textFill>
        </w:rPr>
        <w:t>指船舶建成下水的年份。</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w:t>
      </w:r>
      <w:r>
        <w:rPr>
          <w:rFonts w:ascii="黑体" w:hAnsi="宋体" w:eastAsia="黑体"/>
          <w:color w:val="000000" w:themeColor="text1"/>
          <w14:textFill>
            <w14:solidFill>
              <w14:schemeClr w14:val="tx1"/>
            </w14:solidFill>
          </w14:textFill>
        </w:rPr>
        <w:t>填报说明</w:t>
      </w:r>
    </w:p>
    <w:p>
      <w:pPr>
        <w:spacing w:line="360" w:lineRule="auto"/>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1.船舶分为客船、可货船、货船、拖船和驳船，具体分类及代码见下表：</w:t>
      </w:r>
    </w:p>
    <w:tbl>
      <w:tblPr>
        <w:tblStyle w:val="39"/>
        <w:tblW w:w="7571" w:type="dxa"/>
        <w:tblInd w:w="94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741"/>
        <w:gridCol w:w="1680"/>
        <w:gridCol w:w="1260"/>
        <w:gridCol w:w="13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（一）客船</w:t>
            </w:r>
          </w:p>
        </w:tc>
        <w:tc>
          <w:tcPr>
            <w:tcW w:w="174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（二）客货船</w:t>
            </w: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（三）货船</w:t>
            </w:r>
          </w:p>
        </w:tc>
        <w:tc>
          <w:tcPr>
            <w:tcW w:w="126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（四）拖船</w:t>
            </w:r>
          </w:p>
        </w:tc>
        <w:tc>
          <w:tcPr>
            <w:tcW w:w="1376"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10客船</w:t>
            </w:r>
            <w:r>
              <w:rPr>
                <w:rFonts w:hint="eastAsia" w:ascii="宋体" w:hAnsi="宋体"/>
                <w:color w:val="000000" w:themeColor="text1"/>
                <w14:textFill>
                  <w14:solidFill>
                    <w14:schemeClr w14:val="tx1"/>
                  </w14:solidFill>
                </w14:textFill>
              </w:rPr>
              <w:tab/>
            </w:r>
          </w:p>
        </w:tc>
        <w:tc>
          <w:tcPr>
            <w:tcW w:w="174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20客货船</w:t>
            </w: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31杂货船</w:t>
            </w:r>
          </w:p>
        </w:tc>
        <w:tc>
          <w:tcPr>
            <w:tcW w:w="126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40拖船</w:t>
            </w:r>
          </w:p>
        </w:tc>
        <w:tc>
          <w:tcPr>
            <w:tcW w:w="1376"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p>
        </w:tc>
        <w:tc>
          <w:tcPr>
            <w:tcW w:w="174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21客货船</w:t>
            </w: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32散货船</w:t>
            </w:r>
          </w:p>
        </w:tc>
        <w:tc>
          <w:tcPr>
            <w:tcW w:w="1260" w:type="dxa"/>
            <w:vAlign w:val="center"/>
          </w:tcPr>
          <w:p>
            <w:pPr>
              <w:rPr>
                <w:rFonts w:ascii="宋体" w:hAnsi="宋体"/>
                <w:color w:val="000000" w:themeColor="text1"/>
                <w14:textFill>
                  <w14:solidFill>
                    <w14:schemeClr w14:val="tx1"/>
                  </w14:solidFill>
                </w14:textFill>
              </w:rPr>
            </w:pPr>
          </w:p>
        </w:tc>
        <w:tc>
          <w:tcPr>
            <w:tcW w:w="1376" w:type="dxa"/>
            <w:vAlign w:val="center"/>
          </w:tcPr>
          <w:p>
            <w:pPr>
              <w:rPr>
                <w:rFonts w:ascii="宋体" w:hAnsi="宋体"/>
                <w:color w:val="000000" w:themeColor="text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p>
        </w:tc>
        <w:tc>
          <w:tcPr>
            <w:tcW w:w="174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22客货运滚装船</w:t>
            </w: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33集装箱船</w:t>
            </w:r>
          </w:p>
        </w:tc>
        <w:tc>
          <w:tcPr>
            <w:tcW w:w="1260" w:type="dxa"/>
            <w:vAlign w:val="center"/>
          </w:tcPr>
          <w:p>
            <w:pPr>
              <w:rPr>
                <w:rFonts w:ascii="宋体" w:hAnsi="宋体"/>
                <w:color w:val="000000" w:themeColor="text1"/>
                <w14:textFill>
                  <w14:solidFill>
                    <w14:schemeClr w14:val="tx1"/>
                  </w14:solidFill>
                </w14:textFill>
              </w:rPr>
            </w:pPr>
          </w:p>
        </w:tc>
        <w:tc>
          <w:tcPr>
            <w:tcW w:w="1376" w:type="dxa"/>
            <w:vAlign w:val="center"/>
          </w:tcPr>
          <w:p>
            <w:pPr>
              <w:rPr>
                <w:rFonts w:ascii="宋体" w:hAnsi="宋体"/>
                <w:color w:val="000000" w:themeColor="text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p>
        </w:tc>
        <w:tc>
          <w:tcPr>
            <w:tcW w:w="1741" w:type="dxa"/>
            <w:vAlign w:val="center"/>
          </w:tcPr>
          <w:p>
            <w:pPr>
              <w:rPr>
                <w:rFonts w:ascii="宋体" w:hAnsi="宋体"/>
                <w:color w:val="000000" w:themeColor="text1"/>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34油船</w:t>
            </w:r>
          </w:p>
        </w:tc>
        <w:tc>
          <w:tcPr>
            <w:tcW w:w="1260" w:type="dxa"/>
            <w:vAlign w:val="center"/>
          </w:tcPr>
          <w:p>
            <w:pPr>
              <w:rPr>
                <w:rFonts w:ascii="宋体" w:hAnsi="宋体"/>
                <w:color w:val="000000" w:themeColor="text1"/>
                <w14:textFill>
                  <w14:solidFill>
                    <w14:schemeClr w14:val="tx1"/>
                  </w14:solidFill>
                </w14:textFill>
              </w:rPr>
            </w:pPr>
          </w:p>
        </w:tc>
        <w:tc>
          <w:tcPr>
            <w:tcW w:w="1376" w:type="dxa"/>
            <w:vAlign w:val="center"/>
          </w:tcPr>
          <w:p>
            <w:pPr>
              <w:rPr>
                <w:rFonts w:ascii="宋体" w:hAnsi="宋体"/>
                <w:color w:val="000000" w:themeColor="text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p>
        </w:tc>
        <w:tc>
          <w:tcPr>
            <w:tcW w:w="1741" w:type="dxa"/>
            <w:vAlign w:val="center"/>
          </w:tcPr>
          <w:p>
            <w:pPr>
              <w:rPr>
                <w:rFonts w:ascii="宋体" w:hAnsi="宋体"/>
                <w:color w:val="000000" w:themeColor="text1"/>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35货运滚装船</w:t>
            </w:r>
          </w:p>
        </w:tc>
        <w:tc>
          <w:tcPr>
            <w:tcW w:w="1260" w:type="dxa"/>
            <w:vAlign w:val="center"/>
          </w:tcPr>
          <w:p>
            <w:pPr>
              <w:rPr>
                <w:rFonts w:ascii="宋体" w:hAnsi="宋体"/>
                <w:color w:val="000000" w:themeColor="text1"/>
                <w14:textFill>
                  <w14:solidFill>
                    <w14:schemeClr w14:val="tx1"/>
                  </w14:solidFill>
                </w14:textFill>
              </w:rPr>
            </w:pPr>
          </w:p>
        </w:tc>
        <w:tc>
          <w:tcPr>
            <w:tcW w:w="1376" w:type="dxa"/>
            <w:vAlign w:val="center"/>
          </w:tcPr>
          <w:p>
            <w:pPr>
              <w:rPr>
                <w:rFonts w:ascii="宋体" w:hAnsi="宋体"/>
                <w:color w:val="000000" w:themeColor="text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p>
        </w:tc>
        <w:tc>
          <w:tcPr>
            <w:tcW w:w="1741" w:type="dxa"/>
            <w:vAlign w:val="center"/>
          </w:tcPr>
          <w:p>
            <w:pPr>
              <w:rPr>
                <w:rFonts w:ascii="宋体" w:hAnsi="宋体"/>
                <w:color w:val="000000" w:themeColor="text1"/>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36多用途货船</w:t>
            </w:r>
          </w:p>
        </w:tc>
        <w:tc>
          <w:tcPr>
            <w:tcW w:w="1260" w:type="dxa"/>
            <w:vAlign w:val="center"/>
          </w:tcPr>
          <w:p>
            <w:pPr>
              <w:rPr>
                <w:rFonts w:ascii="宋体" w:hAnsi="宋体"/>
                <w:color w:val="000000" w:themeColor="text1"/>
                <w14:textFill>
                  <w14:solidFill>
                    <w14:schemeClr w14:val="tx1"/>
                  </w14:solidFill>
                </w14:textFill>
              </w:rPr>
            </w:pPr>
          </w:p>
        </w:tc>
        <w:tc>
          <w:tcPr>
            <w:tcW w:w="1376" w:type="dxa"/>
            <w:vAlign w:val="center"/>
          </w:tcPr>
          <w:p>
            <w:pPr>
              <w:rPr>
                <w:rFonts w:ascii="宋体" w:hAnsi="宋体"/>
                <w:color w:val="000000" w:themeColor="text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1514" w:type="dxa"/>
            <w:vAlign w:val="center"/>
          </w:tcPr>
          <w:p>
            <w:pPr>
              <w:rPr>
                <w:rFonts w:ascii="宋体" w:hAnsi="宋体"/>
                <w:color w:val="000000" w:themeColor="text1"/>
                <w14:textFill>
                  <w14:solidFill>
                    <w14:schemeClr w14:val="tx1"/>
                  </w14:solidFill>
                </w14:textFill>
              </w:rPr>
            </w:pPr>
          </w:p>
        </w:tc>
        <w:tc>
          <w:tcPr>
            <w:tcW w:w="1741" w:type="dxa"/>
            <w:vAlign w:val="center"/>
          </w:tcPr>
          <w:p>
            <w:pPr>
              <w:rPr>
                <w:rFonts w:ascii="宋体" w:hAnsi="宋体"/>
                <w:color w:val="000000" w:themeColor="text1"/>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39其它货船</w:t>
            </w:r>
          </w:p>
        </w:tc>
        <w:tc>
          <w:tcPr>
            <w:tcW w:w="1260" w:type="dxa"/>
            <w:vAlign w:val="center"/>
          </w:tcPr>
          <w:p>
            <w:pPr>
              <w:rPr>
                <w:rFonts w:ascii="宋体" w:hAnsi="宋体"/>
                <w:color w:val="000000" w:themeColor="text1"/>
                <w14:textFill>
                  <w14:solidFill>
                    <w14:schemeClr w14:val="tx1"/>
                  </w14:solidFill>
                </w14:textFill>
              </w:rPr>
            </w:pPr>
          </w:p>
        </w:tc>
        <w:tc>
          <w:tcPr>
            <w:tcW w:w="1376" w:type="dxa"/>
            <w:vAlign w:val="center"/>
          </w:tcPr>
          <w:p>
            <w:pPr>
              <w:rPr>
                <w:rFonts w:ascii="宋体" w:hAnsi="宋体"/>
                <w:color w:val="000000" w:themeColor="text1"/>
                <w14:textFill>
                  <w14:solidFill>
                    <w14:schemeClr w14:val="tx1"/>
                  </w14:solidFill>
                </w14:textFill>
              </w:rPr>
            </w:pPr>
          </w:p>
        </w:tc>
      </w:tr>
    </w:tbl>
    <w:p>
      <w:pPr>
        <w:spacing w:line="360" w:lineRule="auto"/>
        <w:ind w:firstLine="420" w:firstLineChars="200"/>
        <w:rPr>
          <w:rFonts w:ascii="黑体" w:hAnsi="宋体" w:eastAsia="黑体"/>
          <w:color w:val="000000" w:themeColor="text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公路</w:t>
      </w:r>
      <w:r>
        <w:rPr>
          <w:rFonts w:ascii="宋体" w:hAnsi="宋体"/>
          <w:color w:val="000000" w:themeColor="text1"/>
          <w:sz w:val="32"/>
          <w:szCs w:val="32"/>
          <w14:textFill>
            <w14:solidFill>
              <w14:schemeClr w14:val="tx1"/>
            </w14:solidFill>
          </w14:textFill>
        </w:rPr>
        <w:t>运力及客货运输量</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（交行统H301表）</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1.载客汽车：</w:t>
      </w:r>
      <w:r>
        <w:rPr>
          <w:rFonts w:hint="eastAsia" w:ascii="宋体" w:hAnsi="宋体"/>
          <w:color w:val="000000" w:themeColor="text1"/>
          <w14:textFill>
            <w14:solidFill>
              <w14:schemeClr w14:val="tx1"/>
            </w14:solidFill>
          </w14:textFill>
        </w:rPr>
        <w:t>指在公路运输管理部门注册登记，最近</w:t>
      </w:r>
      <w:r>
        <w:rPr>
          <w:rFonts w:ascii="宋体" w:hAnsi="宋体"/>
          <w:color w:val="000000" w:themeColor="text1"/>
          <w14:textFill>
            <w14:solidFill>
              <w14:schemeClr w14:val="tx1"/>
            </w14:solidFill>
          </w14:textFill>
        </w:rPr>
        <w:t>年审时间在</w:t>
      </w:r>
      <w:r>
        <w:rPr>
          <w:rFonts w:hint="eastAsia" w:ascii="宋体" w:hAnsi="宋体"/>
          <w:color w:val="000000" w:themeColor="text1"/>
          <w14:textFill>
            <w14:solidFill>
              <w14:schemeClr w14:val="tx1"/>
            </w14:solidFill>
          </w14:textFill>
        </w:rPr>
        <w:t>2年内</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且未办理报废、注销、转出手续的从事营业性旅客运输的公路运输工具，不包括出租汽车、公共汽车、</w:t>
      </w:r>
      <w:r>
        <w:rPr>
          <w:rFonts w:ascii="宋体" w:hAnsi="宋体"/>
          <w:color w:val="000000" w:themeColor="text1"/>
          <w14:textFill>
            <w14:solidFill>
              <w14:schemeClr w14:val="tx1"/>
            </w14:solidFill>
          </w14:textFill>
        </w:rPr>
        <w:t>其他载客汽车</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载货汽车：</w:t>
      </w:r>
      <w:r>
        <w:rPr>
          <w:rFonts w:hint="eastAsia" w:ascii="宋体" w:hAnsi="宋体"/>
          <w:color w:val="000000" w:themeColor="text1"/>
          <w14:textFill>
            <w14:solidFill>
              <w14:schemeClr w14:val="tx1"/>
            </w14:solidFill>
          </w14:textFill>
        </w:rPr>
        <w:t>指在公路运输部门注册登记，最近</w:t>
      </w:r>
      <w:r>
        <w:rPr>
          <w:rFonts w:ascii="宋体" w:hAnsi="宋体"/>
          <w:color w:val="000000" w:themeColor="text1"/>
          <w14:textFill>
            <w14:solidFill>
              <w14:schemeClr w14:val="tx1"/>
            </w14:solidFill>
          </w14:textFill>
        </w:rPr>
        <w:t>年审时间在</w:t>
      </w:r>
      <w:r>
        <w:rPr>
          <w:rFonts w:hint="eastAsia" w:ascii="宋体" w:hAnsi="宋体"/>
          <w:color w:val="000000" w:themeColor="text1"/>
          <w14:textFill>
            <w14:solidFill>
              <w14:schemeClr w14:val="tx1"/>
            </w14:solidFill>
          </w14:textFill>
        </w:rPr>
        <w:t>2年内</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且未办理报废、注销、转出手续的从事营业性货物运输的公路运输工具。包括货车、牵引车和挂车；不包括</w:t>
      </w:r>
      <w:r>
        <w:rPr>
          <w:rFonts w:ascii="宋体" w:hAnsi="宋体"/>
          <w:color w:val="000000" w:themeColor="text1"/>
          <w14:textFill>
            <w14:solidFill>
              <w14:schemeClr w14:val="tx1"/>
            </w14:solidFill>
          </w14:textFill>
        </w:rPr>
        <w:t>轮胎式拖拉机和其他载货</w:t>
      </w:r>
      <w:r>
        <w:rPr>
          <w:rFonts w:hint="eastAsia" w:ascii="宋体" w:hAnsi="宋体"/>
          <w:color w:val="000000" w:themeColor="text1"/>
          <w14:textFill>
            <w14:solidFill>
              <w14:schemeClr w14:val="tx1"/>
            </w14:solidFill>
          </w14:textFill>
        </w:rPr>
        <w:t>机动车。</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公路运输量：</w:t>
      </w:r>
      <w:r>
        <w:rPr>
          <w:rFonts w:hint="eastAsia"/>
          <w:color w:val="000000" w:themeColor="text1"/>
          <w14:textFill>
            <w14:solidFill>
              <w14:schemeClr w14:val="tx1"/>
            </w14:solidFill>
          </w14:textFill>
        </w:rPr>
        <w:t>原则上为所有在公路上运营的车辆所产生的运输量。营运车辆是指在公路运输管理部门注册登记从事公路运输的营业性运输工具，包括营业性载客汽车和营业性货运车辆。在公路上进行旅客运输的公共汽（电）车、出租客车不纳入公路运输量的统计范围。</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（1）客运量：</w:t>
      </w:r>
      <w:r>
        <w:rPr>
          <w:rFonts w:ascii="宋体" w:hAnsi="宋体"/>
          <w:color w:val="000000" w:themeColor="text1"/>
          <w:szCs w:val="21"/>
          <w14:textFill>
            <w14:solidFill>
              <w14:schemeClr w14:val="tx1"/>
            </w14:solidFill>
          </w14:textFill>
        </w:rPr>
        <w:t>指报告期内运输车辆实际运</w:t>
      </w:r>
      <w:r>
        <w:rPr>
          <w:rFonts w:hint="eastAsia" w:ascii="宋体" w:hAnsi="宋体"/>
          <w:color w:val="000000" w:themeColor="text1"/>
          <w:szCs w:val="21"/>
          <w14:textFill>
            <w14:solidFill>
              <w14:schemeClr w14:val="tx1"/>
            </w14:solidFill>
          </w14:textFill>
        </w:rPr>
        <w:t>送</w:t>
      </w:r>
      <w:r>
        <w:rPr>
          <w:rFonts w:ascii="宋体" w:hAnsi="宋体"/>
          <w:color w:val="000000" w:themeColor="text1"/>
          <w:szCs w:val="21"/>
          <w14:textFill>
            <w14:solidFill>
              <w14:schemeClr w14:val="tx1"/>
            </w14:solidFill>
          </w14:textFill>
        </w:rPr>
        <w:t>的旅客人</w:t>
      </w:r>
      <w:r>
        <w:rPr>
          <w:rFonts w:hint="eastAsia" w:ascii="宋体" w:hAnsi="宋体"/>
          <w:color w:val="000000" w:themeColor="text1"/>
          <w:szCs w:val="21"/>
          <w14:textFill>
            <w14:solidFill>
              <w14:schemeClr w14:val="tx1"/>
            </w14:solidFill>
          </w14:textFill>
        </w:rPr>
        <w:t>数</w:t>
      </w:r>
      <w:r>
        <w:rPr>
          <w:rFonts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（2）旅客</w:t>
      </w:r>
      <w:r>
        <w:rPr>
          <w:rFonts w:ascii="黑体" w:hAnsi="黑体" w:eastAsia="黑体"/>
          <w:color w:val="000000" w:themeColor="text1"/>
          <w:szCs w:val="21"/>
          <w14:textFill>
            <w14:solidFill>
              <w14:schemeClr w14:val="tx1"/>
            </w14:solidFill>
          </w14:textFill>
        </w:rPr>
        <w:t>周转量：</w:t>
      </w:r>
      <w:r>
        <w:rPr>
          <w:rFonts w:ascii="宋体" w:hAnsi="宋体"/>
          <w:color w:val="000000" w:themeColor="text1"/>
          <w:szCs w:val="21"/>
          <w14:textFill>
            <w14:solidFill>
              <w14:schemeClr w14:val="tx1"/>
            </w14:solidFill>
          </w14:textFill>
        </w:rPr>
        <w:t>指报告</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运输</w:t>
      </w:r>
      <w:r>
        <w:rPr>
          <w:rFonts w:ascii="宋体" w:hAnsi="宋体"/>
          <w:color w:val="000000" w:themeColor="text1"/>
          <w:szCs w:val="21"/>
          <w14:textFill>
            <w14:solidFill>
              <w14:schemeClr w14:val="tx1"/>
            </w14:solidFill>
          </w14:textFill>
        </w:rPr>
        <w:t>车辆实际运送的</w:t>
      </w:r>
      <w:r>
        <w:rPr>
          <w:rFonts w:hint="eastAsia" w:ascii="宋体" w:hAnsi="宋体"/>
          <w:color w:val="000000" w:themeColor="text1"/>
          <w:szCs w:val="21"/>
          <w14:textFill>
            <w14:solidFill>
              <w14:schemeClr w14:val="tx1"/>
            </w14:solidFill>
          </w14:textFill>
        </w:rPr>
        <w:t>每位</w:t>
      </w:r>
      <w:r>
        <w:rPr>
          <w:rFonts w:ascii="宋体" w:hAnsi="宋体"/>
          <w:color w:val="000000" w:themeColor="text1"/>
          <w:szCs w:val="21"/>
          <w14:textFill>
            <w14:solidFill>
              <w14:schemeClr w14:val="tx1"/>
            </w14:solidFill>
          </w14:textFill>
        </w:rPr>
        <w:t>旅客与其相应运送距离的乘积之和。</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（3）货运量</w:t>
      </w:r>
      <w:r>
        <w:rPr>
          <w:rFonts w:ascii="黑体" w:hAnsi="黑体" w:eastAsia="黑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指</w:t>
      </w:r>
      <w:r>
        <w:rPr>
          <w:rFonts w:ascii="宋体" w:hAnsi="宋体"/>
          <w:color w:val="000000" w:themeColor="text1"/>
          <w:szCs w:val="21"/>
          <w14:textFill>
            <w14:solidFill>
              <w14:schemeClr w14:val="tx1"/>
            </w14:solidFill>
          </w14:textFill>
        </w:rPr>
        <w:t>报告期内运输车辆</w:t>
      </w:r>
      <w:r>
        <w:rPr>
          <w:rFonts w:hint="eastAsia" w:ascii="宋体" w:hAnsi="宋体"/>
          <w:color w:val="000000" w:themeColor="text1"/>
          <w:szCs w:val="21"/>
          <w14:textFill>
            <w14:solidFill>
              <w14:schemeClr w14:val="tx1"/>
            </w14:solidFill>
          </w14:textFill>
        </w:rPr>
        <w:t>实际</w:t>
      </w:r>
      <w:r>
        <w:rPr>
          <w:rFonts w:ascii="宋体" w:hAnsi="宋体"/>
          <w:color w:val="000000" w:themeColor="text1"/>
          <w:szCs w:val="21"/>
          <w14:textFill>
            <w14:solidFill>
              <w14:schemeClr w14:val="tx1"/>
            </w14:solidFill>
          </w14:textFill>
        </w:rPr>
        <w:t>运送的货物重量。</w:t>
      </w: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r>
        <w:rPr>
          <w:rFonts w:hint="eastAsia" w:ascii="黑体" w:hAnsi="黑体" w:eastAsia="黑体"/>
          <w:color w:val="000000" w:themeColor="text1"/>
          <w:szCs w:val="21"/>
          <w14:textFill>
            <w14:solidFill>
              <w14:schemeClr w14:val="tx1"/>
            </w14:solidFill>
          </w14:textFill>
        </w:rPr>
        <w:t>（4）货物</w:t>
      </w:r>
      <w:r>
        <w:rPr>
          <w:rFonts w:ascii="黑体" w:hAnsi="黑体" w:eastAsia="黑体"/>
          <w:color w:val="000000" w:themeColor="text1"/>
          <w:szCs w:val="21"/>
          <w14:textFill>
            <w14:solidFill>
              <w14:schemeClr w14:val="tx1"/>
            </w14:solidFill>
          </w14:textFill>
        </w:rPr>
        <w:t>周转量：</w:t>
      </w:r>
      <w:r>
        <w:rPr>
          <w:rFonts w:ascii="宋体" w:hAnsi="宋体"/>
          <w:color w:val="000000" w:themeColor="text1"/>
          <w:szCs w:val="21"/>
          <w14:textFill>
            <w14:solidFill>
              <w14:schemeClr w14:val="tx1"/>
            </w14:solidFill>
          </w14:textFill>
        </w:rPr>
        <w:t>指报告期</w:t>
      </w:r>
      <w:r>
        <w:rPr>
          <w:rFonts w:hint="eastAsia" w:ascii="宋体" w:hAnsi="宋体"/>
          <w:color w:val="000000" w:themeColor="text1"/>
          <w:szCs w:val="21"/>
          <w14:textFill>
            <w14:solidFill>
              <w14:schemeClr w14:val="tx1"/>
            </w14:solidFill>
          </w14:textFill>
        </w:rPr>
        <w:t>内</w:t>
      </w:r>
      <w:r>
        <w:rPr>
          <w:rFonts w:ascii="宋体" w:hAnsi="宋体"/>
          <w:color w:val="000000" w:themeColor="text1"/>
          <w:szCs w:val="21"/>
          <w14:textFill>
            <w14:solidFill>
              <w14:schemeClr w14:val="tx1"/>
            </w14:solidFill>
          </w14:textFill>
        </w:rPr>
        <w:t>运输车辆</w:t>
      </w:r>
      <w:r>
        <w:rPr>
          <w:rFonts w:hint="eastAsia" w:ascii="宋体" w:hAnsi="宋体"/>
          <w:color w:val="000000" w:themeColor="text1"/>
          <w:szCs w:val="21"/>
          <w14:textFill>
            <w14:solidFill>
              <w14:schemeClr w14:val="tx1"/>
            </w14:solidFill>
          </w14:textFill>
        </w:rPr>
        <w:t>实际运送</w:t>
      </w:r>
      <w:r>
        <w:rPr>
          <w:rFonts w:ascii="宋体" w:hAnsi="宋体"/>
          <w:color w:val="000000" w:themeColor="text1"/>
          <w:szCs w:val="21"/>
          <w14:textFill>
            <w14:solidFill>
              <w14:schemeClr w14:val="tx1"/>
            </w14:solidFill>
          </w14:textFill>
        </w:rPr>
        <w:t>的每批货物重量与其相应的运送距离的乘积</w:t>
      </w:r>
      <w:r>
        <w:rPr>
          <w:rFonts w:hint="eastAsia" w:ascii="宋体" w:hAnsi="宋体"/>
          <w:color w:val="000000" w:themeColor="text1"/>
          <w:szCs w:val="21"/>
          <w14:textFill>
            <w14:solidFill>
              <w14:schemeClr w14:val="tx1"/>
            </w14:solidFill>
          </w14:textFill>
        </w:rPr>
        <w:t>之和</w:t>
      </w:r>
      <w:r>
        <w:rPr>
          <w:rFonts w:ascii="宋体" w:hAnsi="宋体"/>
          <w:color w:val="000000" w:themeColor="text1"/>
          <w:szCs w:val="21"/>
          <w14:textFill>
            <w14:solidFill>
              <w14:schemeClr w14:val="tx1"/>
            </w14:solidFill>
          </w14:textFill>
        </w:rPr>
        <w:t>。</w:t>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内河</w:t>
      </w:r>
      <w:r>
        <w:rPr>
          <w:rFonts w:ascii="宋体" w:hAnsi="宋体"/>
          <w:color w:val="000000" w:themeColor="text1"/>
          <w:sz w:val="32"/>
          <w:szCs w:val="32"/>
          <w14:textFill>
            <w14:solidFill>
              <w14:schemeClr w14:val="tx1"/>
            </w14:solidFill>
          </w14:textFill>
        </w:rPr>
        <w:t>运力及客货运输量</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（交行统W301表）</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一、指标</w:t>
      </w:r>
      <w:r>
        <w:rPr>
          <w:rFonts w:ascii="黑体" w:hAnsi="黑体" w:eastAsia="黑体"/>
          <w:color w:val="000000" w:themeColor="text1"/>
          <w14:textFill>
            <w14:solidFill>
              <w14:schemeClr w14:val="tx1"/>
            </w14:solidFill>
          </w14:textFill>
        </w:rPr>
        <w:t>解释</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轮驳船：</w:t>
      </w:r>
      <w:r>
        <w:rPr>
          <w:rFonts w:hint="eastAsia" w:ascii="宋体" w:hAnsi="宋体"/>
          <w:color w:val="000000" w:themeColor="text1"/>
          <w14:textFill>
            <w14:solidFill>
              <w14:schemeClr w14:val="tx1"/>
            </w14:solidFill>
          </w14:textFill>
        </w:rPr>
        <w:t>包括</w:t>
      </w:r>
      <w:r>
        <w:rPr>
          <w:rFonts w:ascii="宋体" w:hAnsi="宋体"/>
          <w:color w:val="000000" w:themeColor="text1"/>
          <w14:textFill>
            <w14:solidFill>
              <w14:schemeClr w14:val="tx1"/>
            </w14:solidFill>
          </w14:textFill>
        </w:rPr>
        <w:t>机动船和驳船</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2.客运量</w:t>
      </w:r>
      <w:r>
        <w:rPr>
          <w:rFonts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报告</w:t>
      </w:r>
      <w:r>
        <w:rPr>
          <w:rFonts w:hint="eastAsia" w:ascii="宋体" w:hAnsi="宋体"/>
          <w:color w:val="000000" w:themeColor="text1"/>
          <w14:textFill>
            <w14:solidFill>
              <w14:schemeClr w14:val="tx1"/>
            </w14:solidFill>
          </w14:textFill>
        </w:rPr>
        <w:t>期</w:t>
      </w:r>
      <w:r>
        <w:rPr>
          <w:rFonts w:ascii="宋体" w:hAnsi="宋体"/>
          <w:color w:val="000000" w:themeColor="text1"/>
          <w14:textFill>
            <w14:solidFill>
              <w14:schemeClr w14:val="tx1"/>
            </w14:solidFill>
          </w14:textFill>
        </w:rPr>
        <w:t>内船舶实际运送的旅客人数</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旅客</w:t>
      </w:r>
      <w:r>
        <w:rPr>
          <w:rFonts w:ascii="黑体" w:hAnsi="黑体" w:eastAsia="黑体"/>
          <w:color w:val="000000" w:themeColor="text1"/>
          <w14:textFill>
            <w14:solidFill>
              <w14:schemeClr w14:val="tx1"/>
            </w14:solidFill>
          </w14:textFill>
        </w:rPr>
        <w:t>周转量：</w:t>
      </w:r>
      <w:r>
        <w:rPr>
          <w:rFonts w:ascii="宋体" w:hAnsi="宋体"/>
          <w:color w:val="000000" w:themeColor="text1"/>
          <w14:textFill>
            <w14:solidFill>
              <w14:schemeClr w14:val="tx1"/>
            </w14:solidFill>
          </w14:textFill>
        </w:rPr>
        <w:t>指</w:t>
      </w:r>
      <w:r>
        <w:rPr>
          <w:rFonts w:hint="eastAsia" w:ascii="宋体" w:hAnsi="宋体"/>
          <w:color w:val="000000" w:themeColor="text1"/>
          <w14:textFill>
            <w14:solidFill>
              <w14:schemeClr w14:val="tx1"/>
            </w14:solidFill>
          </w14:textFill>
        </w:rPr>
        <w:t>报告</w:t>
      </w:r>
      <w:r>
        <w:rPr>
          <w:rFonts w:ascii="宋体" w:hAnsi="宋体"/>
          <w:color w:val="000000" w:themeColor="text1"/>
          <w14:textFill>
            <w14:solidFill>
              <w14:schemeClr w14:val="tx1"/>
            </w14:solidFill>
          </w14:textFill>
        </w:rPr>
        <w:t>期内船舶实际运送的</w:t>
      </w:r>
      <w:r>
        <w:rPr>
          <w:rFonts w:hint="eastAsia" w:ascii="宋体" w:hAnsi="宋体"/>
          <w:color w:val="000000" w:themeColor="text1"/>
          <w14:textFill>
            <w14:solidFill>
              <w14:schemeClr w14:val="tx1"/>
            </w14:solidFill>
          </w14:textFill>
        </w:rPr>
        <w:t>每位旅客</w:t>
      </w:r>
      <w:r>
        <w:rPr>
          <w:rFonts w:ascii="宋体" w:hAnsi="宋体"/>
          <w:color w:val="000000" w:themeColor="text1"/>
          <w14:textFill>
            <w14:solidFill>
              <w14:schemeClr w14:val="tx1"/>
            </w14:solidFill>
          </w14:textFill>
        </w:rPr>
        <w:t>与该旅客运送距离的乘积之和。</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4.货运量</w:t>
      </w:r>
      <w:r>
        <w:rPr>
          <w:rFonts w:ascii="黑体" w:hAnsi="黑体" w:eastAsia="黑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w:t>
      </w:r>
      <w:r>
        <w:rPr>
          <w:rFonts w:ascii="宋体" w:hAnsi="宋体"/>
          <w:color w:val="000000" w:themeColor="text1"/>
          <w14:textFill>
            <w14:solidFill>
              <w14:schemeClr w14:val="tx1"/>
            </w14:solidFill>
          </w14:textFill>
        </w:rPr>
        <w:t>报告期内船舶实际运送的货物重量。</w:t>
      </w:r>
    </w:p>
    <w:p>
      <w:pPr>
        <w:spacing w:line="360" w:lineRule="auto"/>
        <w:ind w:firstLine="420" w:firstLineChars="200"/>
        <w:rPr>
          <w:rFonts w:ascii="宋体" w:hAns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货物</w:t>
      </w:r>
      <w:r>
        <w:rPr>
          <w:rFonts w:ascii="黑体" w:hAnsi="黑体" w:eastAsia="黑体"/>
          <w:color w:val="000000" w:themeColor="text1"/>
          <w14:textFill>
            <w14:solidFill>
              <w14:schemeClr w14:val="tx1"/>
            </w14:solidFill>
          </w14:textFill>
        </w:rPr>
        <w:t>周转量</w:t>
      </w:r>
      <w:r>
        <w:rPr>
          <w:rFonts w:ascii="宋体" w:hAnsi="宋体"/>
          <w:color w:val="000000" w:themeColor="text1"/>
          <w14:textFill>
            <w14:solidFill>
              <w14:schemeClr w14:val="tx1"/>
            </w14:solidFill>
          </w14:textFill>
        </w:rPr>
        <w:t>：指报告期内船舶</w:t>
      </w:r>
      <w:r>
        <w:rPr>
          <w:rFonts w:hint="eastAsia" w:ascii="宋体" w:hAnsi="宋体"/>
          <w:color w:val="000000" w:themeColor="text1"/>
          <w14:textFill>
            <w14:solidFill>
              <w14:schemeClr w14:val="tx1"/>
            </w14:solidFill>
          </w14:textFill>
        </w:rPr>
        <w:t>实际</w:t>
      </w:r>
      <w:r>
        <w:rPr>
          <w:rFonts w:ascii="宋体" w:hAnsi="宋体"/>
          <w:color w:val="000000" w:themeColor="text1"/>
          <w14:textFill>
            <w14:solidFill>
              <w14:schemeClr w14:val="tx1"/>
            </w14:solidFill>
          </w14:textFill>
        </w:rPr>
        <w:t>运送的每批货物与该批货物</w:t>
      </w:r>
      <w:r>
        <w:rPr>
          <w:rFonts w:hint="eastAsia" w:ascii="宋体" w:hAnsi="宋体"/>
          <w:color w:val="000000" w:themeColor="text1"/>
          <w14:textFill>
            <w14:solidFill>
              <w14:schemeClr w14:val="tx1"/>
            </w14:solidFill>
          </w14:textFill>
        </w:rPr>
        <w:t>运送</w:t>
      </w:r>
      <w:r>
        <w:rPr>
          <w:rFonts w:ascii="宋体" w:hAnsi="宋体"/>
          <w:color w:val="000000" w:themeColor="text1"/>
          <w14:textFill>
            <w14:solidFill>
              <w14:schemeClr w14:val="tx1"/>
            </w14:solidFill>
          </w14:textFill>
        </w:rPr>
        <w:t>里程的乘积之</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二、填报说明</w:t>
      </w:r>
    </w:p>
    <w:p>
      <w:pPr>
        <w:spacing w:line="360" w:lineRule="auto"/>
        <w:ind w:firstLine="420" w:firstLine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水运输量按照经营权原则统计：</w:t>
      </w:r>
      <w:r>
        <w:rPr>
          <w:rFonts w:hint="eastAsia" w:ascii="宋体" w:hAnsi="宋体"/>
          <w:color w:val="000000" w:themeColor="text1"/>
          <w14:textFill>
            <w14:solidFill>
              <w14:schemeClr w14:val="tx1"/>
            </w14:solidFill>
          </w14:textFill>
        </w:rPr>
        <w:t xml:space="preserve">企业或个人的自有船舶和有经营调度权的租入船舶（包括光租、期租）所完成的运输量应予以统计；对于以光租、期租形式租出的船舶所完成的运输量区别对待：       </w:t>
      </w:r>
    </w:p>
    <w:p>
      <w:pPr>
        <w:spacing w:line="360" w:lineRule="auto"/>
        <w:ind w:firstLine="404" w:firstLineChars="200"/>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（1）租赁给国内公司经营的船舶，严格按照经营权原则统计、报送，避免重复计算造成的总量虚增；</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（2）租赁给港、澳、台及境外公司经营的船舶，在中国境内（含港、澳、台地区）完成的运输量，由出租方所在省份负责填报。</w:t>
      </w:r>
    </w:p>
    <w:p>
      <w:pPr>
        <w:spacing w:line="360" w:lineRule="auto"/>
        <w:ind w:firstLine="420" w:firstLineChars="200"/>
        <w:rPr>
          <w:rFonts w:ascii="宋体" w:hAns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调查对象：</w:t>
      </w:r>
      <w:r>
        <w:rPr>
          <w:rFonts w:hint="eastAsia" w:ascii="宋体" w:hAnsi="宋体"/>
          <w:color w:val="000000" w:themeColor="text1"/>
          <w14:textFill>
            <w14:solidFill>
              <w14:schemeClr w14:val="tx1"/>
            </w14:solidFill>
          </w14:textFill>
        </w:rPr>
        <w:t>可分为客船、货船和渡船三类。</w:t>
      </w:r>
    </w:p>
    <w:p>
      <w:pPr>
        <w:spacing w:line="360" w:lineRule="auto"/>
        <w:ind w:firstLine="420" w:firstLineChars="200"/>
        <w:rPr>
          <w:rFonts w:ascii="宋体" w:hAns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旅游客运：</w:t>
      </w:r>
      <w:r>
        <w:rPr>
          <w:rFonts w:hint="eastAsia" w:asciiTheme="minorEastAsia" w:hAnsiTheme="minorEastAsia" w:eastAsiaTheme="minorEastAsia"/>
          <w:color w:val="000000" w:themeColor="text1"/>
          <w14:textFill>
            <w14:solidFill>
              <w14:schemeClr w14:val="tx1"/>
            </w14:solidFill>
          </w14:textFill>
        </w:rPr>
        <w:t>需要</w:t>
      </w:r>
      <w:r>
        <w:rPr>
          <w:rFonts w:hint="eastAsia" w:ascii="宋体" w:hAnsi="宋体"/>
          <w:color w:val="000000" w:themeColor="text1"/>
          <w14:textFill>
            <w14:solidFill>
              <w14:schemeClr w14:val="tx1"/>
            </w14:solidFill>
          </w14:textFill>
        </w:rPr>
        <w:t>在交通运输主管部门或者县级及以上地方政府部门审批、备案，有内河固定航道航线，从事营业性旅客运输的机动旅游客船完成的客运量纳入</w:t>
      </w:r>
      <w:r>
        <w:rPr>
          <w:rFonts w:ascii="宋体" w:hAnsi="宋体"/>
          <w:color w:val="000000" w:themeColor="text1"/>
          <w14:textFill>
            <w14:solidFill>
              <w14:schemeClr w14:val="tx1"/>
            </w14:solidFill>
          </w14:textFill>
        </w:rPr>
        <w:t>统计</w:t>
      </w:r>
      <w:r>
        <w:rPr>
          <w:rFonts w:hint="eastAsia" w:ascii="宋体" w:hAnsi="宋体"/>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渡运统计：</w:t>
      </w:r>
      <w:r>
        <w:rPr>
          <w:rFonts w:hint="eastAsia" w:ascii="宋体" w:hAnsi="宋体"/>
          <w:color w:val="000000" w:themeColor="text1"/>
          <w14:textFill>
            <w14:solidFill>
              <w14:schemeClr w14:val="tx1"/>
            </w14:solidFill>
          </w14:textFill>
        </w:rPr>
        <w:t>在交通运输主管部门或者县级及以上地方政府部门审批、备案的营业性</w:t>
      </w:r>
      <w:r>
        <w:rPr>
          <w:rFonts w:hint="eastAsia"/>
          <w:color w:val="000000" w:themeColor="text1"/>
          <w14:textFill>
            <w14:solidFill>
              <w14:schemeClr w14:val="tx1"/>
            </w14:solidFill>
          </w14:textFill>
        </w:rPr>
        <w:t>机动渡船完成的渡运量，并根据渡船的核定航区采取如下处理方式：①核定航区为内河的渡船所完成的渡运量不计入客（货）运量总量；②</w:t>
      </w:r>
      <w:r>
        <w:rPr>
          <w:color w:val="000000" w:themeColor="text1"/>
          <w14:textFill>
            <w14:solidFill>
              <w14:schemeClr w14:val="tx1"/>
            </w14:solidFill>
          </w14:textFill>
        </w:rPr>
        <w:t>城市客运轮渡不纳入客（货）运输量总量</w:t>
      </w:r>
      <w:r>
        <w:rPr>
          <w:rFonts w:hint="eastAsia"/>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高速</w:t>
      </w:r>
      <w:r>
        <w:rPr>
          <w:rFonts w:ascii="宋体" w:hAnsi="宋体"/>
          <w:color w:val="000000" w:themeColor="text1"/>
          <w:sz w:val="32"/>
          <w:szCs w:val="32"/>
          <w14:textFill>
            <w14:solidFill>
              <w14:schemeClr w14:val="tx1"/>
            </w14:solidFill>
          </w14:textFill>
        </w:rPr>
        <w:t>公路货物运输量旬报</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（交行统H311表）</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1.货车流量：</w:t>
      </w:r>
      <w:r>
        <w:rPr>
          <w:rFonts w:hint="eastAsia" w:ascii="宋体" w:hAnsi="宋体"/>
          <w:color w:val="000000" w:themeColor="text1"/>
          <w14:textFill>
            <w14:solidFill>
              <w14:schemeClr w14:val="tx1"/>
            </w14:solidFill>
          </w14:textFill>
        </w:rPr>
        <w:t>指通行货车的车辆数，包括绿色通道和应急车辆等免收通行费的车辆。计量单位：万辆次。保留整数位。</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2.货运量：</w:t>
      </w:r>
      <w:r>
        <w:rPr>
          <w:rFonts w:hint="eastAsia" w:ascii="宋体" w:hAnsi="宋体"/>
          <w:color w:val="000000" w:themeColor="text1"/>
          <w14:textFill>
            <w14:solidFill>
              <w14:schemeClr w14:val="tx1"/>
            </w14:solidFill>
          </w14:textFill>
        </w:rPr>
        <w:t>指每辆货车货运量的合计值，包括绿色通道和应急车辆等免收通行费的车辆。计量单位：万吨。保留整数位。每辆货车的货运量按照车货总重与货车自重的差值计算，其中：车货总重直接采用高速公路</w:t>
      </w:r>
      <w:r>
        <w:rPr>
          <w:rFonts w:ascii="宋体" w:hAnsi="宋体"/>
          <w:color w:val="000000" w:themeColor="text1"/>
          <w14:textFill>
            <w14:solidFill>
              <w14:schemeClr w14:val="tx1"/>
            </w14:solidFill>
          </w14:textFill>
        </w:rPr>
        <w:t>收费系统中货车称重</w:t>
      </w:r>
      <w:r>
        <w:rPr>
          <w:rFonts w:hint="eastAsia" w:ascii="宋体" w:hAnsi="宋体"/>
          <w:color w:val="000000" w:themeColor="text1"/>
          <w14:textFill>
            <w14:solidFill>
              <w14:schemeClr w14:val="tx1"/>
            </w14:solidFill>
          </w14:textFill>
        </w:rPr>
        <w:t>数据；货车自重根据其轴数和车型综合判定。</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3.∑（货车货运量×行驶里程）：</w:t>
      </w:r>
      <w:r>
        <w:rPr>
          <w:rFonts w:hint="eastAsia" w:ascii="宋体" w:hAnsi="宋体"/>
          <w:color w:val="000000" w:themeColor="text1"/>
          <w14:textFill>
            <w14:solidFill>
              <w14:schemeClr w14:val="tx1"/>
            </w14:solidFill>
          </w14:textFill>
        </w:rPr>
        <w:t>指通行货车的货运量与其行驶里程乘积的合计值，包括绿色通道和应急车辆等免收通行费的车辆。计量单位：万吨公里。保留整数位。</w:t>
      </w:r>
    </w:p>
    <w:p>
      <w:pPr>
        <w:rPr>
          <w:rFonts w:ascii="宋体" w:hAnsi="宋体"/>
          <w:color w:val="000000" w:themeColor="text1"/>
          <w:sz w:val="32"/>
          <w:szCs w:val="32"/>
          <w14:textFill>
            <w14:solidFill>
              <w14:schemeClr w14:val="tx1"/>
            </w14:solidFill>
          </w14:textFill>
        </w:rPr>
      </w:pPr>
    </w:p>
    <w:p>
      <w:pPr>
        <w:rPr>
          <w:rFonts w:ascii="宋体" w:hAnsi="宋体"/>
          <w:color w:val="000000" w:themeColor="text1"/>
          <w:sz w:val="32"/>
          <w:szCs w:val="32"/>
          <w14:textFill>
            <w14:solidFill>
              <w14:schemeClr w14:val="tx1"/>
            </w14:solidFill>
          </w14:textFill>
        </w:rPr>
      </w:pPr>
    </w:p>
    <w:p>
      <w:pPr>
        <w:rPr>
          <w:rFonts w:ascii="宋体" w:hAnsi="宋体"/>
          <w:color w:val="000000" w:themeColor="text1"/>
          <w:sz w:val="32"/>
          <w:szCs w:val="32"/>
          <w14:textFill>
            <w14:solidFill>
              <w14:schemeClr w14:val="tx1"/>
            </w14:solidFill>
          </w14:textFill>
        </w:rPr>
      </w:pPr>
    </w:p>
    <w:p>
      <w:pPr>
        <w:rPr>
          <w:rFonts w:ascii="宋体" w:hAnsi="宋体"/>
          <w:color w:val="000000" w:themeColor="text1"/>
          <w:sz w:val="32"/>
          <w:szCs w:val="32"/>
          <w14:textFill>
            <w14:solidFill>
              <w14:schemeClr w14:val="tx1"/>
            </w14:solidFill>
          </w14:textFill>
        </w:rPr>
      </w:pPr>
    </w:p>
    <w:p>
      <w:pPr>
        <w:rPr>
          <w:rFonts w:ascii="宋体" w:hAnsi="宋体"/>
          <w:color w:val="000000" w:themeColor="text1"/>
          <w:sz w:val="32"/>
          <w:szCs w:val="32"/>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tabs>
          <w:tab w:val="left" w:pos="1224"/>
        </w:tabs>
        <w:spacing w:line="360" w:lineRule="auto"/>
        <w:ind w:firstLine="640" w:firstLineChars="20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客运站售票</w:t>
      </w:r>
      <w:r>
        <w:rPr>
          <w:rFonts w:ascii="宋体" w:hAnsi="宋体"/>
          <w:color w:val="000000" w:themeColor="text1"/>
          <w:sz w:val="32"/>
          <w:szCs w:val="32"/>
          <w14:textFill>
            <w14:solidFill>
              <w14:schemeClr w14:val="tx1"/>
            </w14:solidFill>
          </w14:textFill>
        </w:rPr>
        <w:t>明细表</w:t>
      </w:r>
    </w:p>
    <w:p>
      <w:pPr>
        <w:tabs>
          <w:tab w:val="left" w:pos="1224"/>
        </w:tabs>
        <w:spacing w:line="360" w:lineRule="auto"/>
        <w:ind w:firstLine="640" w:firstLineChars="200"/>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（交行统H313表）</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1．班次号：</w:t>
      </w:r>
      <w:r>
        <w:rPr>
          <w:rFonts w:hint="eastAsia"/>
          <w:color w:val="000000" w:themeColor="text1"/>
          <w14:textFill>
            <w14:solidFill>
              <w14:schemeClr w14:val="tx1"/>
            </w14:solidFill>
          </w14:textFill>
        </w:rPr>
        <w:t>乘客乘车的班次号码。</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2．班次号所属客运站代码：</w:t>
      </w:r>
      <w:r>
        <w:rPr>
          <w:rFonts w:hint="eastAsia"/>
          <w:color w:val="000000" w:themeColor="text1"/>
          <w14:textFill>
            <w14:solidFill>
              <w14:schemeClr w14:val="tx1"/>
            </w14:solidFill>
          </w14:textFill>
        </w:rPr>
        <w:t>定义本班次号的客运站代码。若无代码填名称。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3．乘车日期：</w:t>
      </w:r>
      <w:r>
        <w:rPr>
          <w:rFonts w:hint="eastAsia"/>
          <w:color w:val="000000" w:themeColor="text1"/>
          <w14:textFill>
            <w14:solidFill>
              <w14:schemeClr w14:val="tx1"/>
            </w14:solidFill>
          </w14:textFill>
        </w:rPr>
        <w:t>乘车日期，具体为年月日。格式为yyyy-MM-dd。</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4．乘车站代码：</w:t>
      </w:r>
      <w:r>
        <w:rPr>
          <w:rFonts w:hint="eastAsia"/>
          <w:color w:val="000000" w:themeColor="text1"/>
          <w14:textFill>
            <w14:solidFill>
              <w14:schemeClr w14:val="tx1"/>
            </w14:solidFill>
          </w14:textFill>
        </w:rPr>
        <w:t>乘客上车的客运站代码。若无代码填名称。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5．乘车站名称：</w:t>
      </w:r>
      <w:r>
        <w:rPr>
          <w:rFonts w:hint="eastAsia"/>
          <w:color w:val="000000" w:themeColor="text1"/>
          <w14:textFill>
            <w14:solidFill>
              <w14:schemeClr w14:val="tx1"/>
            </w14:solidFill>
          </w14:textFill>
        </w:rPr>
        <w:t>乘客上车的客运站名称。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6．始发/配载标志：</w:t>
      </w:r>
      <w:r>
        <w:rPr>
          <w:rFonts w:hint="eastAsia"/>
          <w:color w:val="000000" w:themeColor="text1"/>
          <w14:textFill>
            <w14:solidFill>
              <w14:schemeClr w14:val="tx1"/>
            </w14:solidFill>
          </w14:textFill>
        </w:rPr>
        <w:t>该班次为始发班次还是配载班次。1：始发；2：配载。</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7．到达站代码：</w:t>
      </w:r>
      <w:r>
        <w:rPr>
          <w:rFonts w:hint="eastAsia"/>
          <w:color w:val="000000" w:themeColor="text1"/>
          <w14:textFill>
            <w14:solidFill>
              <w14:schemeClr w14:val="tx1"/>
            </w14:solidFill>
          </w14:textFill>
        </w:rPr>
        <w:t>乘客下车的客运站代码。若无代码填名称。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8．到达站名称：</w:t>
      </w:r>
      <w:r>
        <w:rPr>
          <w:rFonts w:hint="eastAsia"/>
          <w:color w:val="000000" w:themeColor="text1"/>
          <w14:textFill>
            <w14:solidFill>
              <w14:schemeClr w14:val="tx1"/>
            </w14:solidFill>
          </w14:textFill>
        </w:rPr>
        <w:t>乘客下车的客运站名称。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9．到达站所在地（市）：</w:t>
      </w:r>
      <w:r>
        <w:rPr>
          <w:rFonts w:hint="eastAsia"/>
          <w:color w:val="000000" w:themeColor="text1"/>
          <w14:textFill>
            <w14:solidFill>
              <w14:schemeClr w14:val="tx1"/>
            </w14:solidFill>
          </w14:textFill>
        </w:rPr>
        <w:t>乘客下车的客运站所在地（市）。</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10．到达站行政区划编码：</w:t>
      </w:r>
      <w:r>
        <w:rPr>
          <w:rFonts w:hint="eastAsia"/>
          <w:color w:val="000000" w:themeColor="text1"/>
          <w14:textFill>
            <w14:solidFill>
              <w14:schemeClr w14:val="tx1"/>
            </w14:solidFill>
          </w14:textFill>
        </w:rPr>
        <w:t>乘客下车客运站所在地的县级以上行政区划的6位数字代码。以国家统计局公布的最新县及县以上的行政区划代码为准。</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11．营运里程：</w:t>
      </w:r>
      <w:r>
        <w:rPr>
          <w:rFonts w:hint="eastAsia"/>
          <w:color w:val="000000" w:themeColor="text1"/>
          <w14:textFill>
            <w14:solidFill>
              <w14:schemeClr w14:val="tx1"/>
            </w14:solidFill>
          </w14:textFill>
        </w:rPr>
        <w:t>乘车站与到达站之间的里程。计算单位：公里，保留一位小数。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12．车辆号牌：</w:t>
      </w:r>
      <w:r>
        <w:rPr>
          <w:rFonts w:hint="eastAsia"/>
          <w:color w:val="000000" w:themeColor="text1"/>
          <w14:textFill>
            <w14:solidFill>
              <w14:schemeClr w14:val="tx1"/>
            </w14:solidFill>
          </w14:textFill>
        </w:rPr>
        <w:t>承运车辆所配的中华人民共和国机动车号牌号码。</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13．售票方式代码：</w:t>
      </w:r>
      <w:r>
        <w:rPr>
          <w:rFonts w:hint="eastAsia"/>
          <w:color w:val="000000" w:themeColor="text1"/>
          <w14:textFill>
            <w14:solidFill>
              <w14:schemeClr w14:val="tx1"/>
            </w14:solidFill>
          </w14:textFill>
        </w:rPr>
        <w:t>客票售出方式的代码。1：本站站内售票；2：他站代售；3：通过网络、代理点、电话及其他终端售票。</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14．乘客身份证号码：</w:t>
      </w:r>
      <w:r>
        <w:rPr>
          <w:rFonts w:hint="eastAsia"/>
          <w:color w:val="000000" w:themeColor="text1"/>
          <w14:textFill>
            <w14:solidFill>
              <w14:schemeClr w14:val="tx1"/>
            </w14:solidFill>
          </w14:textFill>
        </w:rPr>
        <w:t>乘客购票或乘车时出示的本人身份证号码。</w:t>
      </w:r>
    </w:p>
    <w:p>
      <w:pPr>
        <w:spacing w:line="360" w:lineRule="auto"/>
        <w:ind w:firstLine="420" w:firstLineChars="200"/>
        <w:rPr>
          <w:rFonts w:ascii="宋体" w:hAnsi="宋体"/>
          <w:color w:val="000000" w:themeColor="text1"/>
          <w:szCs w:val="2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客运站班次</w:t>
      </w:r>
      <w:r>
        <w:rPr>
          <w:rFonts w:ascii="宋体" w:hAnsi="宋体"/>
          <w:color w:val="000000" w:themeColor="text1"/>
          <w:sz w:val="32"/>
          <w:szCs w:val="32"/>
          <w14:textFill>
            <w14:solidFill>
              <w14:schemeClr w14:val="tx1"/>
            </w14:solidFill>
          </w14:textFill>
        </w:rPr>
        <w:t>线路表</w:t>
      </w:r>
    </w:p>
    <w:p>
      <w:pPr>
        <w:jc w:val="center"/>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（交行统H314表）</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1．班次号：</w:t>
      </w:r>
      <w:r>
        <w:rPr>
          <w:rFonts w:hint="eastAsia"/>
          <w:color w:val="000000" w:themeColor="text1"/>
          <w14:textFill>
            <w14:solidFill>
              <w14:schemeClr w14:val="tx1"/>
            </w14:solidFill>
          </w14:textFill>
        </w:rPr>
        <w:t>旅客乘车的班次号码。</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2．班次号所属客运站代码：</w:t>
      </w:r>
      <w:r>
        <w:rPr>
          <w:rFonts w:hint="eastAsia"/>
          <w:color w:val="000000" w:themeColor="text1"/>
          <w14:textFill>
            <w14:solidFill>
              <w14:schemeClr w14:val="tx1"/>
            </w14:solidFill>
          </w14:textFill>
        </w:rPr>
        <w:t>定义本班次号的客运站代码。若无代码填名称。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3．发班日期：</w:t>
      </w:r>
      <w:r>
        <w:rPr>
          <w:rFonts w:hint="eastAsia"/>
          <w:color w:val="000000" w:themeColor="text1"/>
          <w14:textFill>
            <w14:solidFill>
              <w14:schemeClr w14:val="tx1"/>
            </w14:solidFill>
          </w14:textFill>
        </w:rPr>
        <w:t>该班次的发车日期，具体为年月日。格式为yyyy-MM-dd。</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4．发班时间：</w:t>
      </w:r>
      <w:r>
        <w:rPr>
          <w:rFonts w:hint="eastAsia"/>
          <w:color w:val="000000" w:themeColor="text1"/>
          <w14:textFill>
            <w14:solidFill>
              <w14:schemeClr w14:val="tx1"/>
            </w14:solidFill>
          </w14:textFill>
        </w:rPr>
        <w:t>该班次的发车时间，具体到分钟，格式为hh:mm。</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5．加班标志：</w:t>
      </w:r>
      <w:r>
        <w:rPr>
          <w:rFonts w:hint="eastAsia"/>
          <w:color w:val="000000" w:themeColor="text1"/>
          <w14:textFill>
            <w14:solidFill>
              <w14:schemeClr w14:val="tx1"/>
            </w14:solidFill>
          </w14:textFill>
        </w:rPr>
        <w:t>该班次是否为加班车。0：非加班车（含替班车），1：加班车。</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6．线路代码：</w:t>
      </w:r>
      <w:r>
        <w:rPr>
          <w:rFonts w:hint="eastAsia"/>
          <w:color w:val="000000" w:themeColor="text1"/>
          <w14:textFill>
            <w14:solidFill>
              <w14:schemeClr w14:val="tx1"/>
            </w14:solidFill>
          </w14:textFill>
        </w:rPr>
        <w:t>该班次号对应完整线路的代码。若无代码填名称。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7．线路名称：</w:t>
      </w:r>
      <w:r>
        <w:rPr>
          <w:rFonts w:hint="eastAsia"/>
          <w:color w:val="000000" w:themeColor="text1"/>
          <w14:textFill>
            <w14:solidFill>
              <w14:schemeClr w14:val="tx1"/>
            </w14:solidFill>
          </w14:textFill>
        </w:rPr>
        <w:t>该班次号对应完整线路的名称。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8．线路始发站代码：</w:t>
      </w:r>
      <w:r>
        <w:rPr>
          <w:rFonts w:hint="eastAsia"/>
          <w:color w:val="000000" w:themeColor="text1"/>
          <w14:textFill>
            <w14:solidFill>
              <w14:schemeClr w14:val="tx1"/>
            </w14:solidFill>
          </w14:textFill>
        </w:rPr>
        <w:t>线路始发客运站的代码。若无代码填名称。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9．线路始发站名称：</w:t>
      </w:r>
      <w:r>
        <w:rPr>
          <w:rFonts w:hint="eastAsia"/>
          <w:color w:val="000000" w:themeColor="text1"/>
          <w14:textFill>
            <w14:solidFill>
              <w14:schemeClr w14:val="tx1"/>
            </w14:solidFill>
          </w14:textFill>
        </w:rPr>
        <w:t>线路始发客运站的名称。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10．线路终到站代码：</w:t>
      </w:r>
      <w:r>
        <w:rPr>
          <w:rFonts w:hint="eastAsia"/>
          <w:color w:val="000000" w:themeColor="text1"/>
          <w14:textFill>
            <w14:solidFill>
              <w14:schemeClr w14:val="tx1"/>
            </w14:solidFill>
          </w14:textFill>
        </w:rPr>
        <w:t>线路终到客运站的代码。若无代码填名称。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11．线路终到站名称：</w:t>
      </w:r>
      <w:r>
        <w:rPr>
          <w:rFonts w:hint="eastAsia"/>
          <w:color w:val="000000" w:themeColor="text1"/>
          <w14:textFill>
            <w14:solidFill>
              <w14:schemeClr w14:val="tx1"/>
            </w14:solidFill>
          </w14:textFill>
        </w:rPr>
        <w:t>线路终到客运站的名称。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12．线路终到站所在地（市）：</w:t>
      </w:r>
      <w:r>
        <w:rPr>
          <w:rFonts w:hint="eastAsia"/>
          <w:color w:val="000000" w:themeColor="text1"/>
          <w14:textFill>
            <w14:solidFill>
              <w14:schemeClr w14:val="tx1"/>
            </w14:solidFill>
          </w14:textFill>
        </w:rPr>
        <w:t>线路终到客运站所在地（市）的名称。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13．线路终到站行政区划编码：</w:t>
      </w:r>
      <w:r>
        <w:rPr>
          <w:rFonts w:hint="eastAsia"/>
          <w:color w:val="000000" w:themeColor="text1"/>
          <w14:textFill>
            <w14:solidFill>
              <w14:schemeClr w14:val="tx1"/>
            </w14:solidFill>
          </w14:textFill>
        </w:rPr>
        <w:t>线路终到客运站所在地的县级以上行政区划的6位数字代码。以国家统计局公布的最新县及县以上的行政区划代码为准。</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14．线路里程：</w:t>
      </w:r>
      <w:r>
        <w:rPr>
          <w:rFonts w:hint="eastAsia"/>
          <w:color w:val="000000" w:themeColor="text1"/>
          <w14:textFill>
            <w14:solidFill>
              <w14:schemeClr w14:val="tx1"/>
            </w14:solidFill>
          </w14:textFill>
        </w:rPr>
        <w:t>线路从始发站到终到站之间的营运里程。计算单位：公里，保留一位小数。</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15．停靠站代码：</w:t>
      </w:r>
      <w:r>
        <w:rPr>
          <w:rFonts w:hint="eastAsia"/>
          <w:color w:val="000000" w:themeColor="text1"/>
          <w14:textFill>
            <w14:solidFill>
              <w14:schemeClr w14:val="tx1"/>
            </w14:solidFill>
          </w14:textFill>
        </w:rPr>
        <w:t>该班次号中间停靠站的代码，按顺序列出，以英文分号分隔。若无代码填名称。无停靠站填“0”。</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16．停靠站名称：</w:t>
      </w:r>
      <w:r>
        <w:rPr>
          <w:rFonts w:hint="eastAsia"/>
          <w:color w:val="000000" w:themeColor="text1"/>
          <w14:textFill>
            <w14:solidFill>
              <w14:schemeClr w14:val="tx1"/>
            </w14:solidFill>
          </w14:textFill>
        </w:rPr>
        <w:t>该班次号中间停靠站的名称，按顺序列出，以英文分号分隔。若无停靠站填“0”。</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17．是否高速公路班线代码：</w:t>
      </w:r>
      <w:r>
        <w:rPr>
          <w:rFonts w:hint="eastAsia"/>
          <w:color w:val="000000" w:themeColor="text1"/>
          <w14:textFill>
            <w14:solidFill>
              <w14:schemeClr w14:val="tx1"/>
            </w14:solidFill>
          </w14:textFill>
        </w:rPr>
        <w:t>该线路是否为高速公路线路。0：非高速；1：高速。高速公路线路指高速公路里程在200公里以上或者高速公路里程占总里程70%以上的道路客运线路。</w:t>
      </w:r>
    </w:p>
    <w:p>
      <w:pPr>
        <w:spacing w:line="360" w:lineRule="auto"/>
        <w:ind w:firstLine="420" w:firstLineChars="200"/>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18．线路经营区域代码：</w:t>
      </w:r>
      <w:r>
        <w:rPr>
          <w:rFonts w:hint="eastAsia"/>
          <w:color w:val="000000" w:themeColor="text1"/>
          <w14:textFill>
            <w14:solidFill>
              <w14:schemeClr w14:val="tx1"/>
            </w14:solidFill>
          </w14:textFill>
        </w:rPr>
        <w:t>该线路的经营区域代码。1：县内；2：跨县；3：跨地市；4：跨省；5：国际。县内线路指整条线路均在同一县内（包括自治县、旗和县级市）的客运线路。跨县线路指起讫点在不同县内（包括自治县、旗和县级市）或起讫点虽在同一县内但穿越其它县的客运线路。跨地市线路指起讫点在不同地市内（包括自治州、盟和地级市）或起讫点虽在同一地市内但穿越其它地市的客运线路。跨省线路指起讫点在不同省内或起讫点虽在同一省内（包括自治区、直辖市）但穿越其它省的客运线路。国际线路指终点为境外的客运线路。</w:t>
      </w:r>
    </w:p>
    <w:p>
      <w:pPr>
        <w:spacing w:line="360" w:lineRule="auto"/>
        <w:ind w:firstLine="422" w:firstLineChars="200"/>
        <w:rPr>
          <w:rFonts w:ascii="宋体" w:hAnsi="宋体"/>
          <w:b/>
          <w:color w:val="000000" w:themeColor="text1"/>
          <w14:textFill>
            <w14:solidFill>
              <w14:schemeClr w14:val="tx1"/>
            </w14:solidFill>
          </w14:textFill>
        </w:rPr>
        <w:sectPr>
          <w:pgSz w:w="11907" w:h="16839"/>
          <w:pgMar w:top="1418" w:right="1247" w:bottom="1247" w:left="1247" w:header="851" w:footer="992" w:gutter="0"/>
          <w:cols w:space="425" w:num="1"/>
          <w:docGrid w:type="lines" w:linePitch="312" w:charSpace="0"/>
        </w:sectPr>
      </w:pPr>
    </w:p>
    <w:p>
      <w:pPr>
        <w:jc w:val="center"/>
        <w:rPr>
          <w:rFonts w:ascii="宋体" w:hAnsi="宋体"/>
          <w:sz w:val="32"/>
          <w:szCs w:val="32"/>
        </w:rPr>
      </w:pPr>
      <w:r>
        <w:rPr>
          <w:rFonts w:hint="eastAsia" w:ascii="宋体" w:hAnsi="宋体"/>
          <w:sz w:val="32"/>
          <w:szCs w:val="32"/>
        </w:rPr>
        <w:t>港口</w:t>
      </w:r>
      <w:r>
        <w:rPr>
          <w:rFonts w:ascii="宋体" w:hAnsi="宋体"/>
          <w:sz w:val="32"/>
          <w:szCs w:val="32"/>
        </w:rPr>
        <w:t>码</w:t>
      </w:r>
      <w:r>
        <w:rPr>
          <w:rFonts w:hint="eastAsia" w:ascii="宋体" w:hAnsi="宋体"/>
          <w:sz w:val="32"/>
          <w:szCs w:val="32"/>
        </w:rPr>
        <w:t>头</w:t>
      </w:r>
      <w:r>
        <w:rPr>
          <w:rFonts w:ascii="宋体" w:hAnsi="宋体"/>
          <w:sz w:val="32"/>
          <w:szCs w:val="32"/>
        </w:rPr>
        <w:t>单位一览表</w:t>
      </w:r>
    </w:p>
    <w:p>
      <w:pPr>
        <w:jc w:val="center"/>
        <w:rPr>
          <w:rFonts w:ascii="华文楷体" w:hAnsi="华文楷体" w:eastAsia="华文楷体"/>
          <w:b/>
          <w:sz w:val="32"/>
          <w:szCs w:val="32"/>
        </w:rPr>
      </w:pPr>
      <w:r>
        <w:rPr>
          <w:rFonts w:hint="eastAsia" w:ascii="华文楷体" w:hAnsi="华文楷体" w:eastAsia="华文楷体"/>
          <w:sz w:val="32"/>
          <w:szCs w:val="32"/>
        </w:rPr>
        <w:t>（交行统</w:t>
      </w:r>
      <w:r>
        <w:rPr>
          <w:rFonts w:ascii="华文楷体" w:hAnsi="华文楷体" w:eastAsia="华文楷体"/>
          <w:sz w:val="32"/>
          <w:szCs w:val="32"/>
        </w:rPr>
        <w:t>P</w:t>
      </w:r>
      <w:r>
        <w:rPr>
          <w:rFonts w:hint="eastAsia" w:ascii="华文楷体" w:hAnsi="华文楷体" w:eastAsia="华文楷体"/>
          <w:sz w:val="32"/>
          <w:szCs w:val="32"/>
        </w:rPr>
        <w:t>101表）</w:t>
      </w: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一、指标</w:t>
      </w:r>
      <w:r>
        <w:rPr>
          <w:rFonts w:ascii="黑体" w:hAnsi="黑体" w:eastAsia="黑体"/>
          <w:color w:val="000000" w:themeColor="text1"/>
          <w14:textFill>
            <w14:solidFill>
              <w14:schemeClr w14:val="tx1"/>
            </w14:solidFill>
          </w14:textFill>
        </w:rPr>
        <w:t>解释</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邮轮：</w:t>
      </w:r>
      <w:r>
        <w:rPr>
          <w:rFonts w:hint="eastAsia"/>
          <w:color w:val="000000" w:themeColor="text1"/>
          <w14:textFill>
            <w14:solidFill>
              <w14:schemeClr w14:val="tx1"/>
            </w14:solidFill>
          </w14:textFill>
        </w:rPr>
        <w:t>指具有定线、定期航行的并具备生活、娱乐、购物等设施，以供游客休闲度假为主要功能的海上船舶。</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邮轮泊位：</w:t>
      </w:r>
      <w:r>
        <w:rPr>
          <w:rFonts w:hint="eastAsia"/>
          <w:color w:val="000000" w:themeColor="text1"/>
          <w14:textFill>
            <w14:solidFill>
              <w14:schemeClr w14:val="tx1"/>
            </w14:solidFill>
          </w14:textFill>
        </w:rPr>
        <w:t>指按照《邮轮码头设计规范》标准建造的专业邮轮泊位及可以兼靠邮轮的普通客运泊位。不包括可停靠邮轮的集装箱、多用途、滚装及其他泊位。</w:t>
      </w:r>
    </w:p>
    <w:p>
      <w:pPr>
        <w:spacing w:line="360" w:lineRule="auto"/>
        <w:ind w:firstLine="420" w:firstLineChars="200"/>
        <w:rPr>
          <w:rFonts w:ascii="宋体" w:hAnsi="宋体"/>
          <w:szCs w:val="21"/>
        </w:rPr>
      </w:pPr>
      <w:r>
        <w:rPr>
          <w:rFonts w:hint="eastAsia" w:ascii="黑体" w:hAnsi="黑体" w:eastAsia="黑体"/>
          <w:color w:val="000000" w:themeColor="text1"/>
          <w14:textFill>
            <w14:solidFill>
              <w14:schemeClr w14:val="tx1"/>
            </w14:solidFill>
          </w14:textFill>
        </w:rPr>
        <w:t>3</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 xml:space="preserve">泊位统计分组：                </w:t>
      </w:r>
      <w:r>
        <w:rPr>
          <w:rFonts w:hint="eastAsia" w:ascii="宋体" w:hAnsi="宋体"/>
          <w:szCs w:val="21"/>
        </w:rPr>
        <w:t>泊位按泊位属性分组</w:t>
      </w:r>
    </w:p>
    <w:tbl>
      <w:tblPr>
        <w:tblStyle w:val="39"/>
        <w:tblW w:w="3600" w:type="dxa"/>
        <w:tblInd w:w="298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5"/>
        <w:gridCol w:w="20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rFonts w:ascii="宋体" w:hAnsi="宋体"/>
                <w:szCs w:val="21"/>
              </w:rPr>
            </w:pPr>
            <w:r>
              <w:rPr>
                <w:rFonts w:hint="eastAsia" w:ascii="宋体" w:hAnsi="宋体"/>
                <w:szCs w:val="21"/>
              </w:rPr>
              <w:t>代码</w:t>
            </w:r>
          </w:p>
        </w:tc>
        <w:tc>
          <w:tcPr>
            <w:tcW w:w="2085" w:type="dxa"/>
            <w:vAlign w:val="center"/>
          </w:tcPr>
          <w:p>
            <w:pPr>
              <w:spacing w:line="0" w:lineRule="atLeast"/>
              <w:ind w:firstLine="420" w:firstLineChars="200"/>
              <w:jc w:val="center"/>
              <w:rPr>
                <w:rFonts w:ascii="宋体" w:hAnsi="宋体"/>
                <w:szCs w:val="21"/>
              </w:rPr>
            </w:pPr>
            <w:r>
              <w:rPr>
                <w:rFonts w:hint="eastAsia" w:ascii="宋体" w:hAnsi="宋体"/>
                <w:szCs w:val="21"/>
              </w:rPr>
              <w:t>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rFonts w:ascii="宋体" w:hAnsi="宋体"/>
                <w:szCs w:val="21"/>
              </w:rPr>
            </w:pPr>
            <w:r>
              <w:rPr>
                <w:rFonts w:hint="eastAsia" w:ascii="宋体" w:hAnsi="宋体"/>
                <w:szCs w:val="21"/>
              </w:rPr>
              <w:t>1</w:t>
            </w:r>
          </w:p>
        </w:tc>
        <w:tc>
          <w:tcPr>
            <w:tcW w:w="2085" w:type="dxa"/>
            <w:vAlign w:val="center"/>
          </w:tcPr>
          <w:p>
            <w:pPr>
              <w:spacing w:line="0" w:lineRule="atLeast"/>
              <w:ind w:firstLine="420" w:firstLineChars="200"/>
              <w:jc w:val="center"/>
              <w:rPr>
                <w:rFonts w:ascii="宋体" w:hAnsi="宋体"/>
                <w:szCs w:val="21"/>
              </w:rPr>
            </w:pPr>
            <w:r>
              <w:rPr>
                <w:rFonts w:hint="eastAsia" w:ascii="宋体" w:hAnsi="宋体"/>
                <w:szCs w:val="21"/>
              </w:rPr>
              <w:t>海轮泊位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rFonts w:ascii="宋体" w:hAnsi="宋体"/>
                <w:szCs w:val="21"/>
              </w:rPr>
            </w:pPr>
            <w:r>
              <w:rPr>
                <w:rFonts w:hint="eastAsia" w:ascii="宋体" w:hAnsi="宋体"/>
                <w:szCs w:val="21"/>
              </w:rPr>
              <w:t>2</w:t>
            </w:r>
          </w:p>
        </w:tc>
        <w:tc>
          <w:tcPr>
            <w:tcW w:w="2085" w:type="dxa"/>
            <w:vAlign w:val="center"/>
          </w:tcPr>
          <w:p>
            <w:pPr>
              <w:spacing w:line="0" w:lineRule="atLeast"/>
              <w:ind w:firstLine="420" w:firstLineChars="200"/>
              <w:jc w:val="center"/>
              <w:rPr>
                <w:rFonts w:ascii="宋体" w:hAnsi="宋体"/>
                <w:szCs w:val="21"/>
              </w:rPr>
            </w:pPr>
            <w:r>
              <w:rPr>
                <w:rFonts w:hint="eastAsia" w:ascii="宋体" w:hAnsi="宋体"/>
                <w:szCs w:val="21"/>
              </w:rPr>
              <w:t>内河泊位</w:t>
            </w:r>
          </w:p>
        </w:tc>
      </w:tr>
    </w:tbl>
    <w:p>
      <w:pPr>
        <w:spacing w:line="0" w:lineRule="atLeast"/>
        <w:ind w:firstLine="4464" w:firstLineChars="2126"/>
        <w:rPr>
          <w:rFonts w:ascii="宋体" w:hAnsi="宋体"/>
          <w:szCs w:val="21"/>
        </w:rPr>
      </w:pPr>
    </w:p>
    <w:p>
      <w:pPr>
        <w:spacing w:line="0" w:lineRule="atLeast"/>
        <w:ind w:firstLine="4095" w:firstLineChars="1950"/>
        <w:jc w:val="left"/>
        <w:rPr>
          <w:rFonts w:ascii="宋体" w:hAnsi="宋体"/>
          <w:szCs w:val="21"/>
        </w:rPr>
      </w:pPr>
      <w:r>
        <w:rPr>
          <w:rFonts w:hint="eastAsia" w:ascii="宋体" w:hAnsi="宋体"/>
          <w:szCs w:val="21"/>
        </w:rPr>
        <w:t>水系分组</w:t>
      </w:r>
    </w:p>
    <w:tbl>
      <w:tblPr>
        <w:tblStyle w:val="39"/>
        <w:tblW w:w="4693"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5"/>
        <w:gridCol w:w="1428"/>
        <w:gridCol w:w="993"/>
        <w:gridCol w:w="141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single" w:color="auto" w:sz="8"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代码</w:t>
            </w:r>
          </w:p>
        </w:tc>
        <w:tc>
          <w:tcPr>
            <w:tcW w:w="1428"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水系</w:t>
            </w:r>
          </w:p>
        </w:tc>
        <w:tc>
          <w:tcPr>
            <w:tcW w:w="993"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代码</w:t>
            </w:r>
          </w:p>
        </w:tc>
        <w:tc>
          <w:tcPr>
            <w:tcW w:w="1417" w:type="dxa"/>
            <w:tcBorders>
              <w:top w:val="single" w:color="auto" w:sz="8" w:space="0"/>
              <w:left w:val="single" w:color="auto" w:sz="2" w:space="0"/>
              <w:bottom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0</w:t>
            </w:r>
            <w:r>
              <w:rPr>
                <w:rFonts w:ascii="宋体" w:hAnsi="宋体"/>
                <w:szCs w:val="21"/>
              </w:rPr>
              <w:t>0</w:t>
            </w:r>
          </w:p>
        </w:tc>
        <w:tc>
          <w:tcPr>
            <w:tcW w:w="1428" w:type="dxa"/>
            <w:tcBorders>
              <w:top w:val="single" w:color="auto" w:sz="2" w:space="0"/>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沿海</w:t>
            </w:r>
          </w:p>
        </w:tc>
        <w:tc>
          <w:tcPr>
            <w:tcW w:w="993" w:type="dxa"/>
            <w:tcBorders>
              <w:top w:val="single" w:color="auto" w:sz="2" w:space="0"/>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50</w:t>
            </w:r>
          </w:p>
        </w:tc>
        <w:tc>
          <w:tcPr>
            <w:tcW w:w="1417" w:type="dxa"/>
            <w:tcBorders>
              <w:top w:val="single" w:color="auto" w:sz="2" w:space="0"/>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京杭运河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10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黑龙江水系</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60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黄河水系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20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淮河水系</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70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珠江水系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30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长江干流</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80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闽江水系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40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长江支流</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90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其它水系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41</w:t>
            </w:r>
          </w:p>
        </w:tc>
        <w:tc>
          <w:tcPr>
            <w:tcW w:w="1428"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汉江</w:t>
            </w:r>
          </w:p>
        </w:tc>
        <w:tc>
          <w:tcPr>
            <w:tcW w:w="993"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p>
        </w:tc>
        <w:tc>
          <w:tcPr>
            <w:tcW w:w="1417" w:type="dxa"/>
            <w:tcBorders>
              <w:left w:val="single" w:color="auto" w:sz="2" w:space="0"/>
              <w:bottom w:val="single" w:color="auto" w:sz="8" w:space="0"/>
            </w:tcBorders>
            <w:tcMar>
              <w:top w:w="15" w:type="dxa"/>
              <w:left w:w="15" w:type="dxa"/>
              <w:bottom w:w="0" w:type="dxa"/>
              <w:right w:w="15" w:type="dxa"/>
            </w:tcMar>
            <w:vAlign w:val="bottom"/>
          </w:tcPr>
          <w:p>
            <w:pPr>
              <w:spacing w:line="0" w:lineRule="atLeast"/>
              <w:jc w:val="center"/>
              <w:rPr>
                <w:rFonts w:ascii="宋体" w:hAnsi="宋体"/>
                <w:szCs w:val="21"/>
              </w:rPr>
            </w:pPr>
          </w:p>
        </w:tc>
      </w:tr>
    </w:tbl>
    <w:p>
      <w:pPr>
        <w:spacing w:line="0" w:lineRule="atLeast"/>
        <w:ind w:firstLine="420" w:firstLineChars="200"/>
        <w:rPr>
          <w:rFonts w:ascii="宋体" w:hAnsi="宋体"/>
          <w:szCs w:val="21"/>
        </w:rPr>
      </w:pPr>
    </w:p>
    <w:p>
      <w:pPr>
        <w:spacing w:line="0" w:lineRule="atLeast"/>
        <w:ind w:firstLine="3675" w:firstLineChars="1750"/>
        <w:rPr>
          <w:rFonts w:ascii="宋体" w:hAnsi="宋体"/>
          <w:szCs w:val="21"/>
        </w:rPr>
      </w:pPr>
      <w:r>
        <w:rPr>
          <w:rFonts w:hint="eastAsia" w:ascii="宋体" w:hAnsi="宋体"/>
          <w:szCs w:val="21"/>
        </w:rPr>
        <w:t>泊位按生产类型分组</w:t>
      </w:r>
    </w:p>
    <w:tbl>
      <w:tblPr>
        <w:tblStyle w:val="39"/>
        <w:tblW w:w="3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4" w:type="dxa"/>
            <w:tcBorders>
              <w:top w:val="single" w:color="auto" w:sz="8" w:space="0"/>
              <w:left w:val="nil"/>
              <w:bottom w:val="single" w:color="auto" w:sz="2" w:space="0"/>
              <w:right w:val="single" w:color="auto" w:sz="2" w:space="0"/>
            </w:tcBorders>
            <w:shd w:val="clear" w:color="auto" w:fill="auto"/>
            <w:vAlign w:val="center"/>
          </w:tcPr>
          <w:p>
            <w:pPr>
              <w:spacing w:line="0" w:lineRule="atLeast"/>
              <w:jc w:val="center"/>
              <w:rPr>
                <w:rFonts w:ascii="宋体" w:hAnsi="宋体"/>
                <w:szCs w:val="21"/>
              </w:rPr>
            </w:pPr>
            <w:r>
              <w:rPr>
                <w:rFonts w:hint="eastAsia" w:ascii="宋体" w:hAnsi="宋体"/>
                <w:szCs w:val="21"/>
              </w:rPr>
              <w:t>代码</w:t>
            </w:r>
          </w:p>
        </w:tc>
        <w:tc>
          <w:tcPr>
            <w:tcW w:w="2523" w:type="dxa"/>
            <w:tcBorders>
              <w:top w:val="single" w:color="auto" w:sz="8" w:space="0"/>
              <w:left w:val="single" w:color="auto" w:sz="2" w:space="0"/>
              <w:bottom w:val="single" w:color="auto" w:sz="2" w:space="0"/>
              <w:right w:val="nil"/>
            </w:tcBorders>
            <w:shd w:val="clear" w:color="auto" w:fill="auto"/>
            <w:vAlign w:val="center"/>
          </w:tcPr>
          <w:p>
            <w:pPr>
              <w:spacing w:line="0" w:lineRule="atLeast"/>
              <w:jc w:val="center"/>
              <w:rPr>
                <w:rFonts w:ascii="宋体" w:hAnsi="宋体"/>
                <w:szCs w:val="21"/>
              </w:rPr>
            </w:pPr>
            <w:r>
              <w:rPr>
                <w:rFonts w:hint="eastAsia" w:ascii="宋体" w:hAnsi="宋体"/>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094" w:type="dxa"/>
            <w:tcBorders>
              <w:top w:val="single" w:color="auto" w:sz="2" w:space="0"/>
              <w:left w:val="nil"/>
              <w:bottom w:val="single" w:color="auto" w:sz="12" w:space="0"/>
              <w:right w:val="single" w:color="auto" w:sz="2" w:space="0"/>
            </w:tcBorders>
            <w:shd w:val="clear" w:color="auto" w:fill="auto"/>
            <w:vAlign w:val="center"/>
          </w:tcPr>
          <w:p>
            <w:pPr>
              <w:spacing w:line="0" w:lineRule="atLeast"/>
              <w:jc w:val="center"/>
              <w:rPr>
                <w:rFonts w:ascii="宋体" w:hAnsi="宋体"/>
                <w:szCs w:val="21"/>
              </w:rPr>
            </w:pPr>
            <w:r>
              <w:rPr>
                <w:rFonts w:hint="eastAsia" w:ascii="宋体" w:hAnsi="宋体"/>
                <w:szCs w:val="21"/>
              </w:rPr>
              <w:t>10</w:t>
            </w:r>
          </w:p>
          <w:p>
            <w:pPr>
              <w:spacing w:line="0" w:lineRule="atLeast"/>
              <w:jc w:val="center"/>
              <w:rPr>
                <w:rFonts w:ascii="宋体" w:hAnsi="宋体"/>
                <w:szCs w:val="21"/>
              </w:rPr>
            </w:pPr>
            <w:r>
              <w:rPr>
                <w:rFonts w:hint="eastAsia" w:ascii="宋体" w:hAnsi="宋体"/>
                <w:szCs w:val="21"/>
              </w:rPr>
              <w:t>11</w:t>
            </w:r>
          </w:p>
          <w:p>
            <w:pPr>
              <w:spacing w:line="0" w:lineRule="atLeast"/>
              <w:jc w:val="center"/>
              <w:rPr>
                <w:rFonts w:ascii="宋体" w:hAnsi="宋体"/>
                <w:szCs w:val="21"/>
              </w:rPr>
            </w:pPr>
            <w:r>
              <w:rPr>
                <w:rFonts w:hint="eastAsia" w:ascii="宋体" w:hAnsi="宋体"/>
                <w:szCs w:val="21"/>
              </w:rPr>
              <w:t>12</w:t>
            </w:r>
          </w:p>
          <w:p>
            <w:pPr>
              <w:spacing w:line="0" w:lineRule="atLeast"/>
              <w:jc w:val="center"/>
              <w:rPr>
                <w:rFonts w:ascii="宋体" w:hAnsi="宋体"/>
                <w:szCs w:val="21"/>
              </w:rPr>
            </w:pPr>
            <w:r>
              <w:rPr>
                <w:rFonts w:hint="eastAsia" w:ascii="宋体" w:hAnsi="宋体"/>
                <w:szCs w:val="21"/>
              </w:rPr>
              <w:t>20</w:t>
            </w:r>
          </w:p>
        </w:tc>
        <w:tc>
          <w:tcPr>
            <w:tcW w:w="2523" w:type="dxa"/>
            <w:tcBorders>
              <w:top w:val="single" w:color="auto" w:sz="2" w:space="0"/>
              <w:left w:val="single" w:color="auto" w:sz="2" w:space="0"/>
              <w:bottom w:val="single" w:color="auto" w:sz="12" w:space="0"/>
              <w:right w:val="nil"/>
            </w:tcBorders>
            <w:shd w:val="clear" w:color="auto" w:fill="auto"/>
            <w:vAlign w:val="center"/>
          </w:tcPr>
          <w:p>
            <w:pPr>
              <w:spacing w:line="0" w:lineRule="atLeast"/>
              <w:jc w:val="center"/>
              <w:rPr>
                <w:rFonts w:ascii="宋体" w:hAnsi="宋体"/>
                <w:szCs w:val="21"/>
              </w:rPr>
            </w:pPr>
            <w:r>
              <w:rPr>
                <w:rFonts w:hint="eastAsia" w:ascii="宋体" w:hAnsi="宋体"/>
                <w:szCs w:val="21"/>
              </w:rPr>
              <w:t>生产用泊位</w:t>
            </w:r>
          </w:p>
          <w:p>
            <w:pPr>
              <w:spacing w:line="0" w:lineRule="atLeast"/>
              <w:jc w:val="center"/>
              <w:rPr>
                <w:rFonts w:ascii="宋体" w:hAnsi="宋体"/>
                <w:szCs w:val="21"/>
              </w:rPr>
            </w:pPr>
            <w:r>
              <w:rPr>
                <w:rFonts w:hint="eastAsia" w:ascii="宋体" w:hAnsi="宋体"/>
                <w:szCs w:val="21"/>
              </w:rPr>
              <w:t>经营性生产泊位</w:t>
            </w:r>
          </w:p>
          <w:p>
            <w:pPr>
              <w:spacing w:line="0" w:lineRule="atLeast"/>
              <w:jc w:val="center"/>
              <w:rPr>
                <w:rFonts w:ascii="宋体" w:hAnsi="宋体"/>
                <w:szCs w:val="21"/>
              </w:rPr>
            </w:pPr>
            <w:r>
              <w:rPr>
                <w:rFonts w:hint="eastAsia" w:ascii="宋体" w:hAnsi="宋体"/>
                <w:szCs w:val="21"/>
              </w:rPr>
              <w:t>非经营性生产泊位</w:t>
            </w:r>
          </w:p>
          <w:p>
            <w:pPr>
              <w:spacing w:line="0" w:lineRule="atLeast"/>
              <w:jc w:val="center"/>
              <w:rPr>
                <w:rFonts w:ascii="宋体" w:hAnsi="宋体"/>
                <w:szCs w:val="21"/>
              </w:rPr>
            </w:pPr>
            <w:r>
              <w:rPr>
                <w:rFonts w:hint="eastAsia" w:ascii="宋体" w:hAnsi="宋体"/>
                <w:szCs w:val="21"/>
              </w:rPr>
              <w:t>非生产用泊位</w:t>
            </w:r>
          </w:p>
        </w:tc>
      </w:tr>
    </w:tbl>
    <w:p>
      <w:pPr>
        <w:spacing w:line="0" w:lineRule="atLeast"/>
        <w:ind w:firstLine="420" w:firstLineChars="200"/>
        <w:jc w:val="center"/>
        <w:rPr>
          <w:rFonts w:ascii="宋体" w:hAnsi="宋体"/>
          <w:szCs w:val="21"/>
        </w:rPr>
      </w:pPr>
    </w:p>
    <w:p>
      <w:pPr>
        <w:spacing w:line="0" w:lineRule="atLeast"/>
        <w:ind w:firstLine="420" w:firstLineChars="200"/>
        <w:jc w:val="center"/>
        <w:rPr>
          <w:rFonts w:ascii="宋体" w:hAnsi="宋体"/>
          <w:szCs w:val="21"/>
        </w:rPr>
      </w:pPr>
      <w:r>
        <w:rPr>
          <w:rFonts w:hint="eastAsia" w:ascii="宋体" w:hAnsi="宋体"/>
          <w:szCs w:val="21"/>
        </w:rPr>
        <w:t>泊位按服务类型分组</w:t>
      </w:r>
    </w:p>
    <w:tbl>
      <w:tblPr>
        <w:tblStyle w:val="39"/>
        <w:tblW w:w="3600" w:type="dxa"/>
        <w:tblInd w:w="298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80" w:type="dxa"/>
            <w:tcBorders>
              <w:top w:val="single" w:color="auto" w:sz="8" w:space="0"/>
              <w:bottom w:val="single" w:color="auto" w:sz="2" w:space="0"/>
              <w:right w:val="single" w:color="auto" w:sz="2" w:space="0"/>
            </w:tcBorders>
            <w:vAlign w:val="center"/>
          </w:tcPr>
          <w:p>
            <w:pPr>
              <w:spacing w:line="0" w:lineRule="atLeast"/>
              <w:jc w:val="center"/>
              <w:rPr>
                <w:rFonts w:ascii="宋体" w:hAnsi="宋体"/>
                <w:szCs w:val="21"/>
              </w:rPr>
            </w:pPr>
            <w:r>
              <w:rPr>
                <w:rFonts w:hint="eastAsia" w:ascii="宋体" w:hAnsi="宋体"/>
                <w:szCs w:val="21"/>
              </w:rPr>
              <w:t>代码</w:t>
            </w:r>
          </w:p>
        </w:tc>
        <w:tc>
          <w:tcPr>
            <w:tcW w:w="2520" w:type="dxa"/>
            <w:tcBorders>
              <w:top w:val="single" w:color="auto" w:sz="8" w:space="0"/>
              <w:left w:val="single" w:color="auto" w:sz="2" w:space="0"/>
              <w:bottom w:val="single" w:color="auto" w:sz="2" w:space="0"/>
            </w:tcBorders>
            <w:vAlign w:val="center"/>
          </w:tcPr>
          <w:p>
            <w:pPr>
              <w:spacing w:line="0" w:lineRule="atLeast"/>
              <w:jc w:val="center"/>
              <w:rPr>
                <w:rFonts w:ascii="宋体" w:hAnsi="宋体"/>
                <w:szCs w:val="21"/>
              </w:rPr>
            </w:pPr>
            <w:r>
              <w:rPr>
                <w:rFonts w:hint="eastAsia" w:ascii="宋体" w:hAnsi="宋体"/>
                <w:szCs w:val="21"/>
              </w:rPr>
              <w:t>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80" w:type="dxa"/>
            <w:tcBorders>
              <w:top w:val="single" w:color="auto" w:sz="2" w:space="0"/>
              <w:bottom w:val="nil"/>
              <w:right w:val="single" w:color="auto" w:sz="2" w:space="0"/>
            </w:tcBorders>
            <w:vAlign w:val="center"/>
          </w:tcPr>
          <w:p>
            <w:pPr>
              <w:spacing w:line="0" w:lineRule="atLeast"/>
              <w:jc w:val="center"/>
              <w:rPr>
                <w:rFonts w:ascii="宋体" w:hAnsi="宋体"/>
                <w:szCs w:val="21"/>
              </w:rPr>
            </w:pPr>
            <w:r>
              <w:rPr>
                <w:rFonts w:hint="eastAsia" w:ascii="宋体" w:hAnsi="宋体"/>
                <w:szCs w:val="21"/>
              </w:rPr>
              <w:t>1</w:t>
            </w:r>
          </w:p>
        </w:tc>
        <w:tc>
          <w:tcPr>
            <w:tcW w:w="2520" w:type="dxa"/>
            <w:tcBorders>
              <w:top w:val="single" w:color="auto" w:sz="2" w:space="0"/>
              <w:left w:val="single" w:color="auto" w:sz="2" w:space="0"/>
              <w:bottom w:val="nil"/>
            </w:tcBorders>
            <w:vAlign w:val="center"/>
          </w:tcPr>
          <w:p>
            <w:pPr>
              <w:spacing w:line="0" w:lineRule="atLeast"/>
              <w:jc w:val="center"/>
              <w:rPr>
                <w:rFonts w:ascii="宋体" w:hAnsi="宋体"/>
                <w:szCs w:val="21"/>
              </w:rPr>
            </w:pPr>
            <w:r>
              <w:rPr>
                <w:rFonts w:hint="eastAsia" w:ascii="宋体" w:hAnsi="宋体"/>
                <w:szCs w:val="21"/>
              </w:rPr>
              <w:t>公用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80" w:type="dxa"/>
            <w:tcBorders>
              <w:top w:val="nil"/>
              <w:bottom w:val="single" w:color="auto" w:sz="12" w:space="0"/>
              <w:right w:val="single" w:color="auto" w:sz="2" w:space="0"/>
            </w:tcBorders>
            <w:vAlign w:val="center"/>
          </w:tcPr>
          <w:p>
            <w:pPr>
              <w:spacing w:line="0" w:lineRule="atLeast"/>
              <w:jc w:val="center"/>
              <w:rPr>
                <w:rFonts w:ascii="宋体" w:hAnsi="宋体"/>
                <w:szCs w:val="21"/>
              </w:rPr>
            </w:pPr>
            <w:r>
              <w:rPr>
                <w:rFonts w:hint="eastAsia" w:ascii="宋体" w:hAnsi="宋体"/>
                <w:szCs w:val="21"/>
              </w:rPr>
              <w:t>2</w:t>
            </w:r>
          </w:p>
        </w:tc>
        <w:tc>
          <w:tcPr>
            <w:tcW w:w="2520" w:type="dxa"/>
            <w:tcBorders>
              <w:top w:val="nil"/>
              <w:left w:val="single" w:color="auto" w:sz="2" w:space="0"/>
              <w:bottom w:val="single" w:color="auto" w:sz="12" w:space="0"/>
            </w:tcBorders>
            <w:vAlign w:val="center"/>
          </w:tcPr>
          <w:p>
            <w:pPr>
              <w:spacing w:line="0" w:lineRule="atLeast"/>
              <w:jc w:val="center"/>
              <w:rPr>
                <w:rFonts w:ascii="宋体" w:hAnsi="宋体"/>
                <w:szCs w:val="21"/>
              </w:rPr>
            </w:pPr>
            <w:r>
              <w:rPr>
                <w:rFonts w:hint="eastAsia" w:ascii="宋体" w:hAnsi="宋体"/>
                <w:szCs w:val="21"/>
              </w:rPr>
              <w:t>非公用</w:t>
            </w:r>
          </w:p>
        </w:tc>
      </w:tr>
    </w:tbl>
    <w:p>
      <w:pPr>
        <w:spacing w:line="0" w:lineRule="atLeast"/>
        <w:ind w:firstLine="420" w:firstLineChars="200"/>
        <w:rPr>
          <w:rFonts w:ascii="宋体" w:hAnsi="宋体"/>
          <w:szCs w:val="21"/>
        </w:rPr>
      </w:pPr>
    </w:p>
    <w:p>
      <w:pPr>
        <w:spacing w:line="0" w:lineRule="atLeast"/>
        <w:ind w:firstLine="420" w:firstLineChars="200"/>
        <w:jc w:val="center"/>
        <w:rPr>
          <w:rFonts w:ascii="宋体" w:hAnsi="宋体"/>
          <w:szCs w:val="21"/>
        </w:rPr>
      </w:pPr>
      <w:r>
        <w:rPr>
          <w:rFonts w:hint="eastAsia" w:ascii="宋体" w:hAnsi="宋体"/>
          <w:szCs w:val="21"/>
        </w:rPr>
        <w:t>泊位按结构型式分组</w:t>
      </w:r>
    </w:p>
    <w:tbl>
      <w:tblPr>
        <w:tblStyle w:val="39"/>
        <w:tblW w:w="5670" w:type="dxa"/>
        <w:tblInd w:w="1858"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992"/>
        <w:gridCol w:w="1701"/>
        <w:gridCol w:w="851"/>
        <w:gridCol w:w="212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top w:val="single" w:color="auto" w:sz="8"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代码</w:t>
            </w:r>
          </w:p>
        </w:tc>
        <w:tc>
          <w:tcPr>
            <w:tcW w:w="170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结构型式</w:t>
            </w:r>
          </w:p>
        </w:tc>
        <w:tc>
          <w:tcPr>
            <w:tcW w:w="85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代码</w:t>
            </w:r>
          </w:p>
        </w:tc>
        <w:tc>
          <w:tcPr>
            <w:tcW w:w="2126" w:type="dxa"/>
            <w:tcBorders>
              <w:top w:val="single" w:color="auto" w:sz="8" w:space="0"/>
              <w:left w:val="single" w:color="auto" w:sz="2" w:space="0"/>
              <w:bottom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结构型式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top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10</w:t>
            </w:r>
          </w:p>
        </w:tc>
        <w:tc>
          <w:tcPr>
            <w:tcW w:w="1701" w:type="dxa"/>
            <w:tcBorders>
              <w:top w:val="single" w:color="auto" w:sz="2" w:space="0"/>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直立式码头</w:t>
            </w:r>
          </w:p>
        </w:tc>
        <w:tc>
          <w:tcPr>
            <w:tcW w:w="851" w:type="dxa"/>
            <w:tcBorders>
              <w:top w:val="single" w:color="auto" w:sz="2" w:space="0"/>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22</w:t>
            </w:r>
          </w:p>
        </w:tc>
        <w:tc>
          <w:tcPr>
            <w:tcW w:w="2126" w:type="dxa"/>
            <w:tcBorders>
              <w:top w:val="single" w:color="auto" w:sz="2" w:space="0"/>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缆车码头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11</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重力式码头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23</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其他码头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12</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板桩码头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3</w:t>
            </w:r>
            <w:r>
              <w:rPr>
                <w:rFonts w:ascii="宋体" w:hAnsi="宋体"/>
                <w:szCs w:val="21"/>
              </w:rPr>
              <w:t>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浮码头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13</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高桩码头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40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单点（多点）系泊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14</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其他码头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50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过驳装卸平台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bottom w:val="nil"/>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20</w:t>
            </w:r>
          </w:p>
        </w:tc>
        <w:tc>
          <w:tcPr>
            <w:tcW w:w="1701" w:type="dxa"/>
            <w:tcBorders>
              <w:left w:val="single" w:color="auto" w:sz="2" w:space="0"/>
              <w:bottom w:val="nil"/>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斜坡码头</w:t>
            </w:r>
          </w:p>
        </w:tc>
        <w:tc>
          <w:tcPr>
            <w:tcW w:w="851" w:type="dxa"/>
            <w:tcBorders>
              <w:left w:val="single" w:color="auto" w:sz="2" w:space="0"/>
              <w:bottom w:val="nil"/>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6</w:t>
            </w:r>
            <w:r>
              <w:rPr>
                <w:rFonts w:ascii="宋体" w:hAnsi="宋体"/>
                <w:szCs w:val="21"/>
              </w:rPr>
              <w:t>0</w:t>
            </w:r>
          </w:p>
        </w:tc>
        <w:tc>
          <w:tcPr>
            <w:tcW w:w="2126" w:type="dxa"/>
            <w:tcBorders>
              <w:left w:val="single" w:color="auto" w:sz="2" w:space="0"/>
              <w:bottom w:val="nil"/>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其它结构型式码头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top w:val="nil"/>
              <w:bottom w:val="single" w:color="auto" w:sz="8"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ascii="宋体" w:hAnsi="宋体"/>
                <w:szCs w:val="21"/>
              </w:rPr>
              <w:t>21</w:t>
            </w:r>
          </w:p>
        </w:tc>
        <w:tc>
          <w:tcPr>
            <w:tcW w:w="1701" w:type="dxa"/>
            <w:tcBorders>
              <w:top w:val="nil"/>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r>
              <w:rPr>
                <w:rFonts w:hint="eastAsia" w:ascii="宋体" w:hAnsi="宋体"/>
                <w:szCs w:val="21"/>
              </w:rPr>
              <w:t>皮带机斜坡码头</w:t>
            </w:r>
          </w:p>
        </w:tc>
        <w:tc>
          <w:tcPr>
            <w:tcW w:w="851" w:type="dxa"/>
            <w:tcBorders>
              <w:top w:val="nil"/>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rPr>
            </w:pPr>
          </w:p>
        </w:tc>
        <w:tc>
          <w:tcPr>
            <w:tcW w:w="2126" w:type="dxa"/>
            <w:tcBorders>
              <w:top w:val="nil"/>
              <w:left w:val="single" w:color="auto" w:sz="2" w:space="0"/>
              <w:bottom w:val="single" w:color="auto" w:sz="8" w:space="0"/>
            </w:tcBorders>
            <w:tcMar>
              <w:top w:w="15" w:type="dxa"/>
              <w:left w:w="15" w:type="dxa"/>
              <w:bottom w:w="0" w:type="dxa"/>
              <w:right w:w="15" w:type="dxa"/>
            </w:tcMar>
            <w:vAlign w:val="center"/>
          </w:tcPr>
          <w:p>
            <w:pPr>
              <w:spacing w:line="0" w:lineRule="atLeast"/>
              <w:jc w:val="center"/>
              <w:rPr>
                <w:rFonts w:ascii="宋体" w:hAnsi="宋体"/>
                <w:szCs w:val="21"/>
              </w:rPr>
            </w:pPr>
          </w:p>
        </w:tc>
      </w:tr>
    </w:tbl>
    <w:p>
      <w:pPr>
        <w:spacing w:line="0" w:lineRule="atLeast"/>
        <w:ind w:firstLine="420" w:firstLineChars="200"/>
        <w:rPr>
          <w:rFonts w:ascii="宋体" w:hAnsi="宋体"/>
          <w:szCs w:val="21"/>
        </w:rPr>
      </w:pPr>
    </w:p>
    <w:p>
      <w:pPr>
        <w:spacing w:line="0" w:lineRule="atLeast"/>
        <w:ind w:firstLine="420" w:firstLineChars="200"/>
        <w:jc w:val="center"/>
        <w:rPr>
          <w:rFonts w:ascii="宋体" w:hAnsi="宋体"/>
          <w:szCs w:val="21"/>
        </w:rPr>
      </w:pPr>
      <w:r>
        <w:rPr>
          <w:rFonts w:hint="eastAsia" w:ascii="宋体" w:hAnsi="宋体"/>
          <w:szCs w:val="21"/>
        </w:rPr>
        <w:t>泊位按主要用途分组</w:t>
      </w:r>
    </w:p>
    <w:tbl>
      <w:tblPr>
        <w:tblStyle w:val="39"/>
        <w:tblW w:w="5812" w:type="dxa"/>
        <w:tblInd w:w="200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0"/>
        <w:gridCol w:w="1701"/>
        <w:gridCol w:w="851"/>
        <w:gridCol w:w="241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single" w:color="auto" w:sz="8"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代码</w:t>
            </w:r>
          </w:p>
        </w:tc>
        <w:tc>
          <w:tcPr>
            <w:tcW w:w="170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主要用途</w:t>
            </w:r>
          </w:p>
        </w:tc>
        <w:tc>
          <w:tcPr>
            <w:tcW w:w="85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代码</w:t>
            </w:r>
          </w:p>
        </w:tc>
        <w:tc>
          <w:tcPr>
            <w:tcW w:w="2410" w:type="dxa"/>
            <w:tcBorders>
              <w:top w:val="single" w:color="auto" w:sz="8" w:space="0"/>
              <w:left w:val="single" w:color="auto" w:sz="2" w:space="0"/>
              <w:bottom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主要用途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100</w:t>
            </w:r>
            <w:r>
              <w:rPr>
                <w:rFonts w:hint="eastAsia" w:ascii="宋体" w:hAnsi="宋体"/>
                <w:szCs w:val="21"/>
              </w:rPr>
              <w:t>0</w:t>
            </w:r>
          </w:p>
        </w:tc>
        <w:tc>
          <w:tcPr>
            <w:tcW w:w="1701" w:type="dxa"/>
            <w:tcBorders>
              <w:top w:val="single" w:color="auto" w:sz="2" w:space="0"/>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专业化泊位</w:t>
            </w:r>
          </w:p>
        </w:tc>
        <w:tc>
          <w:tcPr>
            <w:tcW w:w="851" w:type="dxa"/>
            <w:tcBorders>
              <w:top w:val="single" w:color="auto" w:sz="2" w:space="0"/>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1110</w:t>
            </w:r>
          </w:p>
        </w:tc>
        <w:tc>
          <w:tcPr>
            <w:tcW w:w="2410" w:type="dxa"/>
            <w:tcBorders>
              <w:top w:val="single" w:color="auto" w:sz="2" w:space="0"/>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1010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集装箱泊位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1111</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邮轮泊位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1020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煤炭泊位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1112</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普通客运泊位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1030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金属矿石泊位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1120</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1040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原油泊位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1121</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商品汽车滚装泊位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1050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成品油泊位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1122</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客货滚装泊位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1060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液体化工泊位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2000</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通用散货泊位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1070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液化天然气</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3000</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通用件杂货泊位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1080</w:t>
            </w:r>
          </w:p>
        </w:tc>
        <w:tc>
          <w:tcPr>
            <w:tcW w:w="1701" w:type="dxa"/>
            <w:tcBorders>
              <w:left w:val="single" w:color="auto" w:sz="2" w:space="0"/>
              <w:bottom w:val="nil"/>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液化石油气</w:t>
            </w:r>
          </w:p>
        </w:tc>
        <w:tc>
          <w:tcPr>
            <w:tcW w:w="851" w:type="dxa"/>
            <w:tcBorders>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4000</w:t>
            </w:r>
          </w:p>
        </w:tc>
        <w:tc>
          <w:tcPr>
            <w:tcW w:w="2410" w:type="dxa"/>
            <w:tcBorders>
              <w:left w:val="single" w:color="auto" w:sz="2" w:space="0"/>
              <w:bottom w:val="nil"/>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客货泊位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1090</w:t>
            </w:r>
          </w:p>
        </w:tc>
        <w:tc>
          <w:tcPr>
            <w:tcW w:w="1701"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散装粮食</w:t>
            </w:r>
          </w:p>
        </w:tc>
        <w:tc>
          <w:tcPr>
            <w:tcW w:w="851"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ascii="宋体" w:hAnsi="宋体"/>
                <w:szCs w:val="21"/>
              </w:rPr>
              <w:t>500</w:t>
            </w:r>
            <w:r>
              <w:rPr>
                <w:rFonts w:hint="eastAsia" w:ascii="宋体" w:hAnsi="宋体"/>
                <w:szCs w:val="21"/>
              </w:rPr>
              <w:t>0</w:t>
            </w:r>
          </w:p>
        </w:tc>
        <w:tc>
          <w:tcPr>
            <w:tcW w:w="2410" w:type="dxa"/>
            <w:tcBorders>
              <w:top w:val="nil"/>
              <w:left w:val="single" w:color="auto" w:sz="2" w:space="0"/>
              <w:bottom w:val="nil"/>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多用途泊位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nil"/>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1100</w:t>
            </w:r>
          </w:p>
        </w:tc>
        <w:tc>
          <w:tcPr>
            <w:tcW w:w="1701"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 xml:space="preserve">  散装水泥</w:t>
            </w:r>
          </w:p>
        </w:tc>
        <w:tc>
          <w:tcPr>
            <w:tcW w:w="851"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rPr>
            </w:pPr>
            <w:r>
              <w:rPr>
                <w:rFonts w:hint="eastAsia" w:ascii="宋体" w:hAnsi="宋体"/>
                <w:szCs w:val="21"/>
              </w:rPr>
              <w:t>6000</w:t>
            </w:r>
          </w:p>
        </w:tc>
        <w:tc>
          <w:tcPr>
            <w:tcW w:w="2410" w:type="dxa"/>
            <w:tcBorders>
              <w:top w:val="nil"/>
              <w:left w:val="single" w:color="auto" w:sz="2" w:space="0"/>
              <w:bottom w:val="single" w:color="auto" w:sz="8" w:space="0"/>
            </w:tcBorders>
            <w:tcMar>
              <w:top w:w="15" w:type="dxa"/>
              <w:left w:w="15" w:type="dxa"/>
              <w:bottom w:w="0" w:type="dxa"/>
              <w:right w:w="15" w:type="dxa"/>
            </w:tcMar>
            <w:vAlign w:val="bottom"/>
          </w:tcPr>
          <w:p>
            <w:pPr>
              <w:spacing w:line="0" w:lineRule="atLeast"/>
              <w:rPr>
                <w:rFonts w:ascii="宋体" w:hAnsi="宋体"/>
                <w:szCs w:val="21"/>
              </w:rPr>
            </w:pPr>
            <w:r>
              <w:rPr>
                <w:rFonts w:hint="eastAsia" w:ascii="宋体" w:hAnsi="宋体"/>
                <w:szCs w:val="21"/>
              </w:rPr>
              <w:t>其它泊位</w:t>
            </w:r>
          </w:p>
        </w:tc>
      </w:tr>
    </w:tbl>
    <w:p>
      <w:pPr>
        <w:spacing w:line="0" w:lineRule="atLeast"/>
        <w:ind w:left="1440" w:leftChars="608" w:hanging="163" w:hangingChars="78"/>
        <w:rPr>
          <w:rFonts w:ascii="宋体" w:hAnsi="宋体"/>
          <w:szCs w:val="21"/>
        </w:rPr>
      </w:pPr>
    </w:p>
    <w:p>
      <w:pPr>
        <w:spacing w:line="36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二、填报</w:t>
      </w:r>
      <w:r>
        <w:rPr>
          <w:rFonts w:ascii="黑体" w:hAnsi="黑体" w:eastAsia="黑体"/>
          <w:color w:val="000000" w:themeColor="text1"/>
          <w14:textFill>
            <w14:solidFill>
              <w14:schemeClr w14:val="tx1"/>
            </w14:solidFill>
          </w14:textFill>
        </w:rPr>
        <w:t>说明：</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color w:val="000000" w:themeColor="text1"/>
          <w14:textFill>
            <w14:solidFill>
              <w14:schemeClr w14:val="tx1"/>
            </w14:solidFill>
          </w14:textFill>
        </w:rPr>
        <w:t>靠泊能力在1000吨级及以上的生产用海轮泊位和靠泊能力在300吨级及以上的生产用内河泊位须逐个列出。</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靠泊能力在1000吨级以下的生产用海轮泊位和靠泊能力在300吨级以下的生产用内河泊位和非生产用泊位、浮筒，只需以“港口企业或码头单位”为单位，分别按“1000吨级以下的生产用海轮泊位”、“300吨级以下的生产用内河泊位”、“非生产用泊位合计”、“浮筒合计”的名称填列合计数。</w:t>
      </w:r>
    </w:p>
    <w:p>
      <w:pPr>
        <w:spacing w:line="360" w:lineRule="auto"/>
        <w:ind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color w:val="000000" w:themeColor="text1"/>
          <w14:textFill>
            <w14:solidFill>
              <w14:schemeClr w14:val="tx1"/>
            </w14:solidFill>
          </w14:textFill>
        </w:rPr>
        <w:t>对于靠泊能力在1000（300）吨级以下的生产用海轮（内河）泊位是否分泊位填写，可以由各省（区、市）交通运输厅（局、委）根据需要确定。</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hint="eastAsia"/>
          <w:color w:val="000000" w:themeColor="text1"/>
          <w14:textFill>
            <w14:solidFill>
              <w14:schemeClr w14:val="tx1"/>
            </w14:solidFill>
          </w14:textFill>
        </w:rPr>
        <w:t>对于不在任何港口港区范围内的码头单位，应在其所属地级市下的“</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市（地）其它港”内按要求分列填报。</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w:t>
      </w:r>
      <w:r>
        <w:rPr>
          <w:rFonts w:hint="eastAsia"/>
          <w:color w:val="000000" w:themeColor="text1"/>
          <w14:textFill>
            <w14:solidFill>
              <w14:schemeClr w14:val="tx1"/>
            </w14:solidFill>
          </w14:textFill>
        </w:rPr>
        <w:t>非经营性生产泊位是指某企业拥有或租用的，只为本企业装卸产品和原料而不对外经营装卸业务的泊位。</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6.</w:t>
      </w:r>
      <w:r>
        <w:rPr>
          <w:rFonts w:hint="eastAsia"/>
          <w:color w:val="000000" w:themeColor="text1"/>
          <w14:textFill>
            <w14:solidFill>
              <w14:schemeClr w14:val="tx1"/>
            </w14:solidFill>
          </w14:textFill>
        </w:rPr>
        <w:t>泊位设计年通过能力：填写泊位设计文件中确定的综合通过能力，若泊位进行了更新改造，则以最近更新改造的设计文件为准。表中散装、件杂货物、集装箱、旅客和滚装汽车四者之间为并列关系；其中，集装箱货物通过能力（万吨）是指集装箱货物重量与箱体重量之和；滚装汽车计量单位为“万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如果没有设计或核定的集装箱（万吨）年通过能力，可按以下方法估算：</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集装箱：1TEU折合8吨（不论空、重箱）。</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hint="eastAsia"/>
          <w:color w:val="000000" w:themeColor="text1"/>
          <w14:textFill>
            <w14:solidFill>
              <w14:schemeClr w14:val="tx1"/>
            </w14:solidFill>
          </w14:textFill>
        </w:rPr>
        <w:t>泊位核查年通过能力：填写最近经过核查的泊位综合通过能力。未经组织核查泊位不填写。</w:t>
      </w:r>
    </w:p>
    <w:p>
      <w:pPr>
        <w:spacing w:line="36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8</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光板码头、驳岸等无固定设备的码头和浮筒不统计泊位年综合通过能力。</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w:t>
      </w:r>
      <w:r>
        <w:rPr>
          <w:rFonts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“增减说明”一栏中填写本表泊位记录变动的原因，分为以下几种情况：</w:t>
      </w:r>
    </w:p>
    <w:p>
      <w:pPr>
        <w:spacing w:line="360" w:lineRule="auto"/>
        <w:ind w:firstLine="420" w:firstLineChars="200"/>
        <w:rPr>
          <w:rFonts w:ascii="黑体" w:hAnsi="黑体" w:eastAsia="黑体"/>
          <w:color w:val="000000" w:themeColor="text1"/>
          <w14:textFill>
            <w14:solidFill>
              <w14:schemeClr w14:val="tx1"/>
            </w14:solidFill>
          </w14:textFill>
        </w:rPr>
      </w:pPr>
    </w:p>
    <w:tbl>
      <w:tblPr>
        <w:tblStyle w:val="39"/>
        <w:tblW w:w="6521" w:type="dxa"/>
        <w:tblInd w:w="1451"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417"/>
        <w:gridCol w:w="851"/>
        <w:gridCol w:w="1508"/>
        <w:gridCol w:w="774"/>
        <w:gridCol w:w="9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rPr>
            </w:pPr>
            <w:bookmarkStart w:id="189" w:name="_Toc302510271"/>
            <w:r>
              <w:rPr>
                <w:rFonts w:hint="eastAsia" w:ascii="宋体" w:hAnsi="宋体"/>
                <w:szCs w:val="21"/>
              </w:rPr>
              <w:t>代码</w:t>
            </w:r>
            <w:bookmarkEnd w:id="189"/>
          </w:p>
        </w:tc>
        <w:tc>
          <w:tcPr>
            <w:tcW w:w="1417" w:type="dxa"/>
            <w:vAlign w:val="center"/>
          </w:tcPr>
          <w:p>
            <w:pPr>
              <w:spacing w:line="0" w:lineRule="atLeast"/>
              <w:jc w:val="center"/>
              <w:rPr>
                <w:rFonts w:ascii="宋体" w:hAnsi="宋体"/>
                <w:szCs w:val="21"/>
              </w:rPr>
            </w:pPr>
            <w:bookmarkStart w:id="190" w:name="_Toc302510272"/>
            <w:r>
              <w:rPr>
                <w:rFonts w:hint="eastAsia" w:ascii="宋体" w:hAnsi="宋体"/>
                <w:szCs w:val="21"/>
              </w:rPr>
              <w:t>名称</w:t>
            </w:r>
            <w:bookmarkEnd w:id="190"/>
          </w:p>
        </w:tc>
        <w:tc>
          <w:tcPr>
            <w:tcW w:w="851" w:type="dxa"/>
            <w:vAlign w:val="center"/>
          </w:tcPr>
          <w:p>
            <w:pPr>
              <w:spacing w:line="0" w:lineRule="atLeast"/>
              <w:jc w:val="center"/>
              <w:rPr>
                <w:rFonts w:ascii="宋体" w:hAnsi="宋体"/>
                <w:szCs w:val="21"/>
              </w:rPr>
            </w:pPr>
            <w:bookmarkStart w:id="191" w:name="_Toc302510273"/>
            <w:r>
              <w:rPr>
                <w:rFonts w:hint="eastAsia" w:ascii="宋体" w:hAnsi="宋体"/>
                <w:szCs w:val="21"/>
              </w:rPr>
              <w:t>代码</w:t>
            </w:r>
            <w:bookmarkEnd w:id="191"/>
          </w:p>
        </w:tc>
        <w:tc>
          <w:tcPr>
            <w:tcW w:w="1508" w:type="dxa"/>
            <w:vAlign w:val="center"/>
          </w:tcPr>
          <w:p>
            <w:pPr>
              <w:spacing w:line="0" w:lineRule="atLeast"/>
              <w:jc w:val="center"/>
              <w:rPr>
                <w:rFonts w:ascii="宋体" w:hAnsi="宋体"/>
                <w:szCs w:val="21"/>
              </w:rPr>
            </w:pPr>
            <w:bookmarkStart w:id="192" w:name="_Toc302510274"/>
            <w:r>
              <w:rPr>
                <w:rFonts w:hint="eastAsia" w:ascii="宋体" w:hAnsi="宋体"/>
                <w:szCs w:val="21"/>
              </w:rPr>
              <w:t>名称</w:t>
            </w:r>
            <w:bookmarkEnd w:id="192"/>
          </w:p>
        </w:tc>
        <w:tc>
          <w:tcPr>
            <w:tcW w:w="774" w:type="dxa"/>
            <w:vAlign w:val="center"/>
          </w:tcPr>
          <w:p>
            <w:pPr>
              <w:spacing w:line="0" w:lineRule="atLeast"/>
              <w:jc w:val="center"/>
              <w:rPr>
                <w:rFonts w:ascii="宋体" w:hAnsi="宋体"/>
                <w:szCs w:val="21"/>
              </w:rPr>
            </w:pPr>
            <w:bookmarkStart w:id="193" w:name="_Toc302510275"/>
            <w:r>
              <w:rPr>
                <w:rFonts w:hint="eastAsia" w:ascii="宋体" w:hAnsi="宋体"/>
                <w:szCs w:val="21"/>
              </w:rPr>
              <w:t>代码</w:t>
            </w:r>
            <w:bookmarkEnd w:id="193"/>
          </w:p>
        </w:tc>
        <w:tc>
          <w:tcPr>
            <w:tcW w:w="978" w:type="dxa"/>
            <w:vAlign w:val="center"/>
          </w:tcPr>
          <w:p>
            <w:pPr>
              <w:spacing w:line="0" w:lineRule="atLeast"/>
              <w:jc w:val="center"/>
              <w:rPr>
                <w:rFonts w:ascii="宋体" w:hAnsi="宋体"/>
                <w:szCs w:val="21"/>
              </w:rPr>
            </w:pPr>
            <w:bookmarkStart w:id="194" w:name="_Toc302510276"/>
            <w:r>
              <w:rPr>
                <w:rFonts w:hint="eastAsia" w:ascii="宋体" w:hAnsi="宋体"/>
                <w:szCs w:val="21"/>
              </w:rPr>
              <w:t>名称</w:t>
            </w:r>
            <w:bookmarkEnd w:id="194"/>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rPr>
            </w:pPr>
            <w:bookmarkStart w:id="195" w:name="_Toc302510277"/>
            <w:r>
              <w:rPr>
                <w:rFonts w:hint="eastAsia" w:ascii="宋体" w:hAnsi="宋体"/>
                <w:szCs w:val="21"/>
              </w:rPr>
              <w:t>10</w:t>
            </w:r>
            <w:bookmarkEnd w:id="195"/>
          </w:p>
        </w:tc>
        <w:tc>
          <w:tcPr>
            <w:tcW w:w="1417" w:type="dxa"/>
            <w:vAlign w:val="center"/>
          </w:tcPr>
          <w:p>
            <w:pPr>
              <w:spacing w:line="0" w:lineRule="atLeast"/>
              <w:jc w:val="center"/>
              <w:rPr>
                <w:rFonts w:ascii="宋体" w:hAnsi="宋体"/>
                <w:szCs w:val="21"/>
              </w:rPr>
            </w:pPr>
            <w:bookmarkStart w:id="196" w:name="_Toc302510278"/>
            <w:r>
              <w:rPr>
                <w:rFonts w:hint="eastAsia" w:ascii="宋体" w:hAnsi="宋体"/>
                <w:szCs w:val="21"/>
              </w:rPr>
              <w:t>增加</w:t>
            </w:r>
            <w:bookmarkEnd w:id="196"/>
          </w:p>
        </w:tc>
        <w:tc>
          <w:tcPr>
            <w:tcW w:w="851" w:type="dxa"/>
            <w:vAlign w:val="center"/>
          </w:tcPr>
          <w:p>
            <w:pPr>
              <w:spacing w:line="0" w:lineRule="atLeast"/>
              <w:jc w:val="center"/>
              <w:rPr>
                <w:rFonts w:ascii="宋体" w:hAnsi="宋体"/>
                <w:szCs w:val="21"/>
              </w:rPr>
            </w:pPr>
            <w:bookmarkStart w:id="197" w:name="_Toc302510279"/>
            <w:r>
              <w:rPr>
                <w:rFonts w:hint="eastAsia" w:ascii="宋体" w:hAnsi="宋体"/>
                <w:szCs w:val="21"/>
              </w:rPr>
              <w:t>20</w:t>
            </w:r>
            <w:bookmarkEnd w:id="197"/>
          </w:p>
        </w:tc>
        <w:tc>
          <w:tcPr>
            <w:tcW w:w="1508" w:type="dxa"/>
            <w:vAlign w:val="center"/>
          </w:tcPr>
          <w:p>
            <w:pPr>
              <w:spacing w:line="0" w:lineRule="atLeast"/>
              <w:jc w:val="center"/>
              <w:rPr>
                <w:rFonts w:ascii="宋体" w:hAnsi="宋体"/>
                <w:szCs w:val="21"/>
              </w:rPr>
            </w:pPr>
            <w:bookmarkStart w:id="198" w:name="_Toc302510280"/>
            <w:r>
              <w:rPr>
                <w:rFonts w:hint="eastAsia" w:ascii="宋体" w:hAnsi="宋体"/>
                <w:szCs w:val="21"/>
              </w:rPr>
              <w:t>减少</w:t>
            </w:r>
            <w:bookmarkEnd w:id="198"/>
          </w:p>
        </w:tc>
        <w:tc>
          <w:tcPr>
            <w:tcW w:w="774" w:type="dxa"/>
            <w:vAlign w:val="center"/>
          </w:tcPr>
          <w:p>
            <w:pPr>
              <w:spacing w:line="0" w:lineRule="atLeast"/>
              <w:jc w:val="center"/>
              <w:rPr>
                <w:rFonts w:ascii="宋体" w:hAnsi="宋体"/>
                <w:szCs w:val="21"/>
              </w:rPr>
            </w:pPr>
            <w:bookmarkStart w:id="199" w:name="_Toc302510281"/>
            <w:r>
              <w:rPr>
                <w:rFonts w:hint="eastAsia" w:ascii="宋体" w:hAnsi="宋体"/>
                <w:szCs w:val="21"/>
              </w:rPr>
              <w:t>30</w:t>
            </w:r>
            <w:bookmarkEnd w:id="199"/>
          </w:p>
        </w:tc>
        <w:tc>
          <w:tcPr>
            <w:tcW w:w="978" w:type="dxa"/>
            <w:vAlign w:val="center"/>
          </w:tcPr>
          <w:p>
            <w:pPr>
              <w:spacing w:line="0" w:lineRule="atLeast"/>
              <w:jc w:val="center"/>
              <w:rPr>
                <w:rFonts w:ascii="宋体" w:hAnsi="宋体"/>
                <w:szCs w:val="21"/>
              </w:rPr>
            </w:pPr>
            <w:bookmarkStart w:id="200" w:name="_Toc302510282"/>
            <w:r>
              <w:rPr>
                <w:rFonts w:hint="eastAsia" w:ascii="宋体" w:hAnsi="宋体"/>
                <w:szCs w:val="21"/>
              </w:rPr>
              <w:t>变更</w:t>
            </w:r>
            <w:bookmarkEnd w:id="200"/>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rPr>
            </w:pPr>
            <w:bookmarkStart w:id="201" w:name="_Toc302510283"/>
            <w:r>
              <w:rPr>
                <w:rFonts w:hint="eastAsia" w:ascii="宋体" w:hAnsi="宋体"/>
                <w:szCs w:val="21"/>
              </w:rPr>
              <w:t>11</w:t>
            </w:r>
            <w:bookmarkEnd w:id="201"/>
          </w:p>
        </w:tc>
        <w:tc>
          <w:tcPr>
            <w:tcW w:w="1417" w:type="dxa"/>
            <w:vAlign w:val="center"/>
          </w:tcPr>
          <w:p>
            <w:pPr>
              <w:spacing w:line="0" w:lineRule="atLeast"/>
              <w:jc w:val="center"/>
              <w:rPr>
                <w:rFonts w:ascii="宋体" w:hAnsi="宋体"/>
                <w:szCs w:val="21"/>
              </w:rPr>
            </w:pPr>
            <w:bookmarkStart w:id="202" w:name="_Toc302510284"/>
            <w:r>
              <w:rPr>
                <w:rFonts w:hint="eastAsia" w:ascii="宋体" w:hAnsi="宋体"/>
                <w:szCs w:val="21"/>
              </w:rPr>
              <w:t>新建投产增加</w:t>
            </w:r>
            <w:bookmarkEnd w:id="202"/>
          </w:p>
        </w:tc>
        <w:tc>
          <w:tcPr>
            <w:tcW w:w="851" w:type="dxa"/>
            <w:vAlign w:val="center"/>
          </w:tcPr>
          <w:p>
            <w:pPr>
              <w:spacing w:line="0" w:lineRule="atLeast"/>
              <w:jc w:val="center"/>
              <w:rPr>
                <w:rFonts w:ascii="宋体" w:hAnsi="宋体"/>
                <w:szCs w:val="21"/>
              </w:rPr>
            </w:pPr>
            <w:bookmarkStart w:id="203" w:name="_Toc302510285"/>
            <w:r>
              <w:rPr>
                <w:rFonts w:hint="eastAsia" w:ascii="宋体" w:hAnsi="宋体"/>
                <w:szCs w:val="21"/>
              </w:rPr>
              <w:t>21</w:t>
            </w:r>
            <w:bookmarkEnd w:id="203"/>
          </w:p>
        </w:tc>
        <w:tc>
          <w:tcPr>
            <w:tcW w:w="1508" w:type="dxa"/>
            <w:vAlign w:val="center"/>
          </w:tcPr>
          <w:p>
            <w:pPr>
              <w:spacing w:line="0" w:lineRule="atLeast"/>
              <w:jc w:val="center"/>
              <w:rPr>
                <w:rFonts w:ascii="宋体" w:hAnsi="宋体"/>
                <w:szCs w:val="21"/>
              </w:rPr>
            </w:pPr>
            <w:bookmarkStart w:id="204" w:name="_Toc302510286"/>
            <w:r>
              <w:rPr>
                <w:rFonts w:hint="eastAsia" w:ascii="宋体" w:hAnsi="宋体"/>
                <w:szCs w:val="21"/>
              </w:rPr>
              <w:t>报废减少</w:t>
            </w:r>
            <w:bookmarkEnd w:id="204"/>
          </w:p>
        </w:tc>
        <w:tc>
          <w:tcPr>
            <w:tcW w:w="774" w:type="dxa"/>
            <w:vAlign w:val="center"/>
          </w:tcPr>
          <w:p>
            <w:pPr>
              <w:spacing w:line="0" w:lineRule="atLeast"/>
              <w:jc w:val="center"/>
              <w:rPr>
                <w:rFonts w:ascii="宋体" w:hAnsi="宋体"/>
                <w:szCs w:val="21"/>
              </w:rPr>
            </w:pPr>
          </w:p>
        </w:tc>
        <w:tc>
          <w:tcPr>
            <w:tcW w:w="978" w:type="dxa"/>
            <w:vAlign w:val="center"/>
          </w:tcPr>
          <w:p>
            <w:pPr>
              <w:spacing w:line="0" w:lineRule="atLeast"/>
              <w:jc w:val="center"/>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rPr>
            </w:pPr>
            <w:bookmarkStart w:id="205" w:name="_Toc302510287"/>
            <w:r>
              <w:rPr>
                <w:rFonts w:hint="eastAsia" w:ascii="宋体" w:hAnsi="宋体"/>
                <w:szCs w:val="21"/>
              </w:rPr>
              <w:t>12</w:t>
            </w:r>
            <w:bookmarkEnd w:id="205"/>
          </w:p>
        </w:tc>
        <w:tc>
          <w:tcPr>
            <w:tcW w:w="1417" w:type="dxa"/>
            <w:vAlign w:val="center"/>
          </w:tcPr>
          <w:p>
            <w:pPr>
              <w:spacing w:line="0" w:lineRule="atLeast"/>
              <w:jc w:val="center"/>
              <w:rPr>
                <w:rFonts w:ascii="宋体" w:hAnsi="宋体"/>
                <w:szCs w:val="21"/>
              </w:rPr>
            </w:pPr>
            <w:bookmarkStart w:id="206" w:name="_Toc302510288"/>
            <w:r>
              <w:rPr>
                <w:rFonts w:hint="eastAsia" w:ascii="宋体" w:hAnsi="宋体"/>
                <w:szCs w:val="21"/>
              </w:rPr>
              <w:t>遗漏统计增加</w:t>
            </w:r>
            <w:bookmarkEnd w:id="206"/>
          </w:p>
        </w:tc>
        <w:tc>
          <w:tcPr>
            <w:tcW w:w="851" w:type="dxa"/>
            <w:vAlign w:val="center"/>
          </w:tcPr>
          <w:p>
            <w:pPr>
              <w:spacing w:line="0" w:lineRule="atLeast"/>
              <w:jc w:val="center"/>
              <w:rPr>
                <w:rFonts w:ascii="宋体" w:hAnsi="宋体"/>
                <w:szCs w:val="21"/>
              </w:rPr>
            </w:pPr>
            <w:bookmarkStart w:id="207" w:name="_Toc302510289"/>
            <w:r>
              <w:rPr>
                <w:rFonts w:hint="eastAsia" w:ascii="宋体" w:hAnsi="宋体"/>
                <w:szCs w:val="21"/>
              </w:rPr>
              <w:t>22</w:t>
            </w:r>
            <w:bookmarkEnd w:id="207"/>
          </w:p>
        </w:tc>
        <w:tc>
          <w:tcPr>
            <w:tcW w:w="1508" w:type="dxa"/>
            <w:vAlign w:val="center"/>
          </w:tcPr>
          <w:p>
            <w:pPr>
              <w:spacing w:line="0" w:lineRule="atLeast"/>
              <w:jc w:val="center"/>
              <w:rPr>
                <w:rFonts w:ascii="宋体" w:hAnsi="宋体"/>
                <w:szCs w:val="21"/>
              </w:rPr>
            </w:pPr>
            <w:bookmarkStart w:id="208" w:name="_Toc302510290"/>
            <w:r>
              <w:rPr>
                <w:rFonts w:hint="eastAsia" w:ascii="宋体" w:hAnsi="宋体"/>
                <w:szCs w:val="21"/>
              </w:rPr>
              <w:t>重复统计减少</w:t>
            </w:r>
            <w:bookmarkEnd w:id="208"/>
          </w:p>
        </w:tc>
        <w:tc>
          <w:tcPr>
            <w:tcW w:w="774" w:type="dxa"/>
            <w:vAlign w:val="center"/>
          </w:tcPr>
          <w:p>
            <w:pPr>
              <w:spacing w:line="0" w:lineRule="atLeast"/>
              <w:jc w:val="center"/>
              <w:rPr>
                <w:rFonts w:ascii="宋体" w:hAnsi="宋体"/>
                <w:szCs w:val="21"/>
              </w:rPr>
            </w:pPr>
          </w:p>
        </w:tc>
        <w:tc>
          <w:tcPr>
            <w:tcW w:w="978" w:type="dxa"/>
            <w:vAlign w:val="center"/>
          </w:tcPr>
          <w:p>
            <w:pPr>
              <w:spacing w:line="0" w:lineRule="atLeast"/>
              <w:jc w:val="center"/>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rPr>
            </w:pPr>
            <w:bookmarkStart w:id="209" w:name="_Toc302510291"/>
            <w:r>
              <w:rPr>
                <w:rFonts w:hint="eastAsia" w:ascii="宋体" w:hAnsi="宋体"/>
                <w:szCs w:val="21"/>
              </w:rPr>
              <w:t>13</w:t>
            </w:r>
            <w:bookmarkEnd w:id="209"/>
          </w:p>
        </w:tc>
        <w:tc>
          <w:tcPr>
            <w:tcW w:w="1417" w:type="dxa"/>
            <w:vAlign w:val="center"/>
          </w:tcPr>
          <w:p>
            <w:pPr>
              <w:spacing w:line="0" w:lineRule="atLeast"/>
              <w:jc w:val="center"/>
              <w:rPr>
                <w:rFonts w:ascii="宋体" w:hAnsi="宋体"/>
                <w:szCs w:val="21"/>
              </w:rPr>
            </w:pPr>
            <w:bookmarkStart w:id="210" w:name="_Toc302510292"/>
            <w:r>
              <w:rPr>
                <w:rFonts w:hint="eastAsia" w:ascii="宋体" w:hAnsi="宋体"/>
                <w:szCs w:val="21"/>
              </w:rPr>
              <w:t>其它增加</w:t>
            </w:r>
            <w:bookmarkEnd w:id="210"/>
          </w:p>
        </w:tc>
        <w:tc>
          <w:tcPr>
            <w:tcW w:w="851" w:type="dxa"/>
            <w:vAlign w:val="center"/>
          </w:tcPr>
          <w:p>
            <w:pPr>
              <w:spacing w:line="0" w:lineRule="atLeast"/>
              <w:jc w:val="center"/>
              <w:rPr>
                <w:rFonts w:ascii="宋体" w:hAnsi="宋体"/>
                <w:szCs w:val="21"/>
              </w:rPr>
            </w:pPr>
            <w:bookmarkStart w:id="211" w:name="_Toc302510293"/>
            <w:r>
              <w:rPr>
                <w:rFonts w:hint="eastAsia" w:ascii="宋体" w:hAnsi="宋体"/>
                <w:szCs w:val="21"/>
              </w:rPr>
              <w:t>23</w:t>
            </w:r>
            <w:bookmarkEnd w:id="211"/>
          </w:p>
        </w:tc>
        <w:tc>
          <w:tcPr>
            <w:tcW w:w="1508" w:type="dxa"/>
            <w:vAlign w:val="center"/>
          </w:tcPr>
          <w:p>
            <w:pPr>
              <w:spacing w:line="0" w:lineRule="atLeast"/>
              <w:jc w:val="center"/>
              <w:rPr>
                <w:rFonts w:ascii="宋体" w:hAnsi="宋体"/>
                <w:szCs w:val="21"/>
              </w:rPr>
            </w:pPr>
            <w:bookmarkStart w:id="212" w:name="_Toc302510294"/>
            <w:r>
              <w:rPr>
                <w:rFonts w:hint="eastAsia" w:ascii="宋体" w:hAnsi="宋体"/>
                <w:szCs w:val="21"/>
              </w:rPr>
              <w:t>其它减少</w:t>
            </w:r>
            <w:bookmarkEnd w:id="212"/>
          </w:p>
        </w:tc>
        <w:tc>
          <w:tcPr>
            <w:tcW w:w="774" w:type="dxa"/>
            <w:vAlign w:val="center"/>
          </w:tcPr>
          <w:p>
            <w:pPr>
              <w:spacing w:line="0" w:lineRule="atLeast"/>
              <w:jc w:val="center"/>
              <w:rPr>
                <w:rFonts w:ascii="宋体" w:hAnsi="宋体"/>
                <w:szCs w:val="21"/>
              </w:rPr>
            </w:pPr>
          </w:p>
        </w:tc>
        <w:tc>
          <w:tcPr>
            <w:tcW w:w="978" w:type="dxa"/>
            <w:vAlign w:val="center"/>
          </w:tcPr>
          <w:p>
            <w:pPr>
              <w:spacing w:line="0" w:lineRule="atLeast"/>
              <w:jc w:val="center"/>
              <w:rPr>
                <w:rFonts w:ascii="宋体" w:hAnsi="宋体"/>
                <w:szCs w:val="21"/>
              </w:rPr>
            </w:pPr>
          </w:p>
        </w:tc>
      </w:tr>
    </w:tbl>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一个泊位的任一指标发生变化都视为该泊位变更。变更的泊位需在“增减说明”项选择“变更”，并在“备注”栏中标明变更情况。</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城市</w:t>
      </w:r>
      <w:r>
        <w:rPr>
          <w:rFonts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县城</w:t>
      </w:r>
      <w:r>
        <w:rPr>
          <w:rFonts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客运</w:t>
      </w:r>
      <w:r>
        <w:rPr>
          <w:rFonts w:ascii="宋体" w:hAnsi="宋体"/>
          <w:color w:val="000000" w:themeColor="text1"/>
          <w:sz w:val="32"/>
          <w:szCs w:val="32"/>
          <w14:textFill>
            <w14:solidFill>
              <w14:schemeClr w14:val="tx1"/>
            </w14:solidFill>
          </w14:textFill>
        </w:rPr>
        <w:t>交通基本情况年报</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（交行统U101表）</w:t>
      </w:r>
    </w:p>
    <w:p>
      <w:pPr>
        <w:spacing w:line="440" w:lineRule="exact"/>
        <w:ind w:firstLine="42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1.公交专用车道</w:t>
      </w:r>
      <w:r>
        <w:rPr>
          <w:rFonts w:ascii="黑体" w:eastAsia="黑体"/>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指为了调整公共交通车辆与其他社会车辆的路权使用分配关系，提高公共交通车辆运营速度和道路资源利用率而科学、合理设置的公共交通优先车道、专用车道（路）、路口专用线（道）、专用街道、单向优先专用线（道）等。</w:t>
      </w:r>
      <w:r>
        <w:rPr>
          <w:rFonts w:hint="eastAsia" w:asciiTheme="minorEastAsia" w:hAnsiTheme="minorEastAsia" w:eastAsiaTheme="minorEastAsia"/>
          <w:color w:val="000000" w:themeColor="text1"/>
          <w14:textFill>
            <w14:solidFill>
              <w14:schemeClr w14:val="tx1"/>
            </w14:solidFill>
          </w14:textFill>
        </w:rPr>
        <w:t>公交专用车道主要包含以下三种类型：（1）常规公交专用车道，指为常规公交在城市道路上专项设置的限时段满足公交车快速通行的行车道；（2）常规公交逆行专用道，通常是指在单行城市道路上，允许公交车逆行通行的专用行车道；（3）快速公交专用车道（BRT专用道），指为快速公交（BRT）在城市道路上专项设置的，采取全时段、全封闭的专属行车道。</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公交专用车道长度按照划线长度统计。</w:t>
      </w:r>
      <w:r>
        <w:rPr>
          <w:rFonts w:asciiTheme="minorEastAsia" w:hAnsiTheme="minorEastAsia" w:eastAsiaTheme="minorEastAsia"/>
          <w:color w:val="000000" w:themeColor="text1"/>
          <w14:textFill>
            <w14:solidFill>
              <w14:schemeClr w14:val="tx1"/>
            </w14:solidFill>
          </w14:textFill>
        </w:rPr>
        <w:t>计算方法：</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（1）单向</w:t>
      </w:r>
      <w:r>
        <w:rPr>
          <w:rFonts w:hint="eastAsia" w:asciiTheme="minorEastAsia" w:hAnsiTheme="minorEastAsia" w:eastAsiaTheme="minorEastAsia"/>
          <w:color w:val="000000" w:themeColor="text1"/>
          <w14:textFill>
            <w14:solidFill>
              <w14:schemeClr w14:val="tx1"/>
            </w14:solidFill>
          </w14:textFill>
        </w:rPr>
        <w:t>车</w:t>
      </w:r>
      <w:r>
        <w:rPr>
          <w:rFonts w:asciiTheme="minorEastAsia" w:hAnsiTheme="minorEastAsia" w:eastAsiaTheme="minorEastAsia"/>
          <w:color w:val="000000" w:themeColor="text1"/>
          <w14:textFill>
            <w14:solidFill>
              <w14:schemeClr w14:val="tx1"/>
            </w14:solidFill>
          </w14:textFill>
        </w:rPr>
        <w:t>道</w:t>
      </w:r>
      <w:r>
        <w:rPr>
          <w:rFonts w:hint="eastAsia" w:asciiTheme="minorEastAsia" w:hAnsiTheme="minorEastAsia" w:eastAsiaTheme="minorEastAsia"/>
          <w:color w:val="000000" w:themeColor="text1"/>
          <w14:textFill>
            <w14:solidFill>
              <w14:schemeClr w14:val="tx1"/>
            </w14:solidFill>
          </w14:textFill>
        </w:rPr>
        <w:t>长度</w:t>
      </w:r>
      <w:r>
        <w:rPr>
          <w:rFonts w:asciiTheme="minorEastAsia" w:hAnsiTheme="minorEastAsia" w:eastAsiaTheme="minorEastAsia"/>
          <w:color w:val="000000" w:themeColor="text1"/>
          <w14:textFill>
            <w14:solidFill>
              <w14:schemeClr w14:val="tx1"/>
            </w14:solidFill>
          </w14:textFill>
        </w:rPr>
        <w:t>计算公式：</w:t>
      </w:r>
    </w:p>
    <w:p>
      <w:pPr>
        <w:spacing w:line="440" w:lineRule="exact"/>
        <w:ind w:firstLine="1470" w:firstLineChars="7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公交专用车道长度=1/2</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车道长度</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（2）双向</w:t>
      </w:r>
      <w:r>
        <w:rPr>
          <w:rFonts w:hint="eastAsia" w:asciiTheme="minorEastAsia" w:hAnsiTheme="minorEastAsia" w:eastAsiaTheme="minorEastAsia"/>
          <w:color w:val="000000" w:themeColor="text1"/>
          <w14:textFill>
            <w14:solidFill>
              <w14:schemeClr w14:val="tx1"/>
            </w14:solidFill>
          </w14:textFill>
        </w:rPr>
        <w:t>车</w:t>
      </w:r>
      <w:r>
        <w:rPr>
          <w:rFonts w:asciiTheme="minorEastAsia" w:hAnsiTheme="minorEastAsia" w:eastAsiaTheme="minorEastAsia"/>
          <w:color w:val="000000" w:themeColor="text1"/>
          <w14:textFill>
            <w14:solidFill>
              <w14:schemeClr w14:val="tx1"/>
            </w14:solidFill>
          </w14:textFill>
        </w:rPr>
        <w:t>道</w:t>
      </w:r>
      <w:r>
        <w:rPr>
          <w:rFonts w:hint="eastAsia" w:asciiTheme="minorEastAsia" w:hAnsiTheme="minorEastAsia" w:eastAsiaTheme="minorEastAsia"/>
          <w:color w:val="000000" w:themeColor="text1"/>
          <w14:textFill>
            <w14:solidFill>
              <w14:schemeClr w14:val="tx1"/>
            </w14:solidFill>
          </w14:textFill>
        </w:rPr>
        <w:t>长度</w:t>
      </w:r>
      <w:r>
        <w:rPr>
          <w:rFonts w:asciiTheme="minorEastAsia" w:hAnsiTheme="minorEastAsia" w:eastAsiaTheme="minorEastAsia"/>
          <w:color w:val="000000" w:themeColor="text1"/>
          <w14:textFill>
            <w14:solidFill>
              <w14:schemeClr w14:val="tx1"/>
            </w14:solidFill>
          </w14:textFill>
        </w:rPr>
        <w:t>计算公式：</w:t>
      </w:r>
    </w:p>
    <w:p>
      <w:pPr>
        <w:spacing w:line="440" w:lineRule="exact"/>
        <w:ind w:firstLine="1470" w:firstLineChars="7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公交专用车道长度=1/2</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（上行起点至终点长度+下行起点至终点长度）</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2.轨道交通</w:t>
      </w:r>
      <w:r>
        <w:rPr>
          <w:rFonts w:ascii="黑体" w:eastAsia="黑体"/>
          <w:color w:val="000000" w:themeColor="text1"/>
          <w14:textFill>
            <w14:solidFill>
              <w14:schemeClr w14:val="tx1"/>
            </w14:solidFill>
          </w14:textFill>
        </w:rPr>
        <w:t>车站数：</w:t>
      </w:r>
      <w:r>
        <w:rPr>
          <w:rFonts w:asciiTheme="minorEastAsia" w:hAnsiTheme="minorEastAsia" w:eastAsiaTheme="minorEastAsia"/>
          <w:color w:val="000000" w:themeColor="text1"/>
          <w14:textFill>
            <w14:solidFill>
              <w14:schemeClr w14:val="tx1"/>
            </w14:solidFill>
          </w14:textFill>
        </w:rPr>
        <w:t>指</w:t>
      </w:r>
      <w:r>
        <w:rPr>
          <w:rFonts w:hint="eastAsia" w:asciiTheme="minorEastAsia" w:hAnsiTheme="minorEastAsia" w:eastAsiaTheme="minorEastAsia"/>
          <w:color w:val="000000" w:themeColor="text1"/>
          <w14:textFill>
            <w14:solidFill>
              <w14:schemeClr w14:val="tx1"/>
            </w14:solidFill>
          </w14:textFill>
        </w:rPr>
        <w:t>轨道交通</w:t>
      </w:r>
      <w:r>
        <w:rPr>
          <w:rFonts w:asciiTheme="minorEastAsia" w:hAnsiTheme="minorEastAsia" w:eastAsiaTheme="minorEastAsia"/>
          <w:color w:val="000000" w:themeColor="text1"/>
          <w14:textFill>
            <w14:solidFill>
              <w14:schemeClr w14:val="tx1"/>
            </w14:solidFill>
          </w14:textFill>
        </w:rPr>
        <w:t>运营线路上供乘客候车和上下车的场所个数。包括地</w:t>
      </w:r>
      <w:r>
        <w:rPr>
          <w:rFonts w:hint="eastAsia" w:asciiTheme="minorEastAsia" w:hAnsiTheme="minorEastAsia" w:eastAsiaTheme="minorEastAsia"/>
          <w:color w:val="000000" w:themeColor="text1"/>
          <w14:textFill>
            <w14:solidFill>
              <w14:schemeClr w14:val="tx1"/>
            </w14:solidFill>
          </w14:textFill>
        </w:rPr>
        <w:t>面、地下、高架车站。如同一个车站被多条线路共用，</w:t>
      </w:r>
      <w:r>
        <w:rPr>
          <w:rFonts w:asciiTheme="minorEastAsia" w:hAnsiTheme="minorEastAsia" w:eastAsiaTheme="minorEastAsia"/>
          <w:color w:val="000000" w:themeColor="text1"/>
          <w14:textFill>
            <w14:solidFill>
              <w14:schemeClr w14:val="tx1"/>
            </w14:solidFill>
          </w14:textFill>
        </w:rPr>
        <w:t>同站台换乘站计为一站；非同站台换乘站，按累计计算。</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w:t>
      </w:r>
      <w:r>
        <w:rPr>
          <w:rFonts w:ascii="黑体" w:eastAsia="黑体"/>
          <w:color w:val="000000" w:themeColor="text1"/>
          <w14:textFill>
            <w14:solidFill>
              <w14:schemeClr w14:val="tx1"/>
            </w14:solidFill>
          </w14:textFill>
        </w:rPr>
        <w:t>换乘站数：</w:t>
      </w:r>
      <w:r>
        <w:rPr>
          <w:rFonts w:asciiTheme="minorEastAsia" w:hAnsiTheme="minorEastAsia" w:eastAsiaTheme="minorEastAsia"/>
          <w:color w:val="000000" w:themeColor="text1"/>
          <w14:textFill>
            <w14:solidFill>
              <w14:schemeClr w14:val="tx1"/>
            </w14:solidFill>
          </w14:textFill>
        </w:rPr>
        <w:t>指</w:t>
      </w:r>
      <w:r>
        <w:rPr>
          <w:rFonts w:hint="eastAsia" w:asciiTheme="minorEastAsia" w:hAnsiTheme="minorEastAsia" w:eastAsiaTheme="minorEastAsia"/>
          <w:color w:val="000000" w:themeColor="text1"/>
          <w14:textFill>
            <w14:solidFill>
              <w14:schemeClr w14:val="tx1"/>
            </w14:solidFill>
          </w14:textFill>
        </w:rPr>
        <w:t>轨道交通</w:t>
      </w:r>
      <w:r>
        <w:rPr>
          <w:rFonts w:asciiTheme="minorEastAsia" w:hAnsiTheme="minorEastAsia" w:eastAsiaTheme="minorEastAsia"/>
          <w:color w:val="000000" w:themeColor="text1"/>
          <w14:textFill>
            <w14:solidFill>
              <w14:schemeClr w14:val="tx1"/>
            </w14:solidFill>
          </w14:textFill>
        </w:rPr>
        <w:t>运营线路上，乘客能从同一站台或通过专用通道从一条轨道交通线路转乘其他轨道交通线路的车站数</w:t>
      </w:r>
      <w:r>
        <w:rPr>
          <w:rFonts w:hint="eastAsia" w:asciiTheme="minorEastAsia" w:hAnsiTheme="minorEastAsia" w:eastAsiaTheme="minorEastAsia"/>
          <w:color w:val="000000" w:themeColor="text1"/>
          <w14:textFill>
            <w14:solidFill>
              <w14:schemeClr w14:val="tx1"/>
            </w14:solidFill>
          </w14:textFill>
        </w:rPr>
        <w:t>，不同轨道交通线路换乘的站点按一个换乘站统计。</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4.城市客运轮渡在用码头数：</w:t>
      </w:r>
      <w:r>
        <w:rPr>
          <w:rFonts w:hint="eastAsia" w:asciiTheme="minorEastAsia" w:hAnsiTheme="minorEastAsia" w:eastAsiaTheme="minorEastAsia"/>
          <w:color w:val="000000" w:themeColor="text1"/>
          <w14:textFill>
            <w14:solidFill>
              <w14:schemeClr w14:val="tx1"/>
            </w14:solidFill>
          </w14:textFill>
        </w:rPr>
        <w:t>指报告期末在用的、供城市客运轮渡停靠和乘客购票、候船和乘降的场所的个数。</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5.综合客运枢纽：</w:t>
      </w:r>
      <w:r>
        <w:rPr>
          <w:rFonts w:hint="eastAsia" w:asciiTheme="minorEastAsia" w:hAnsiTheme="minorEastAsia" w:eastAsiaTheme="minorEastAsia"/>
          <w:color w:val="000000" w:themeColor="text1"/>
          <w14:textFill>
            <w14:solidFill>
              <w14:schemeClr w14:val="tx1"/>
            </w14:solidFill>
          </w14:textFill>
        </w:rPr>
        <w:t>指城市公共汽电车与轨道交通之间、城市公共汽电车或轨道交通与其他对外客运交通方式（公路、铁路、航空、水路）中任意一种方式之间能够实现换乘且线路相对集中的枢纽站，是为安全、有序、高效地疏导客流而设有相关设施和场地的大型车站的集合体。综合客运枢纽是多种客运交通方式线路汇集的大型客流集散点，枢纽站中不同交通方式的场站设施实体建筑应在同一空间内布设或有专用通道相连或可通过专门的摆渡工具实现旅客换乘衔接。本制度中统计的综合客运枢纽有两种形式，一种是城市公共汽电车与轨道交通进行衔接的换乘枢纽站；一种是对外交通综合客运枢纽，即城市公共汽电车或轨道交通与其他至少一种对外客运交通方式（公路、铁路、航空、水路）进行换乘衔接的综合客运枢纽站。</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6.500米公交站点覆盖面积：</w:t>
      </w:r>
      <w:r>
        <w:rPr>
          <w:rFonts w:hint="eastAsia" w:asciiTheme="minorEastAsia" w:hAnsiTheme="minorEastAsia" w:eastAsiaTheme="minorEastAsia"/>
          <w:color w:val="000000" w:themeColor="text1"/>
          <w14:textFill>
            <w14:solidFill>
              <w14:schemeClr w14:val="tx1"/>
            </w14:solidFill>
          </w14:textFill>
        </w:rPr>
        <w:t>指城市公共交通</w:t>
      </w:r>
      <w:r>
        <w:rPr>
          <w:rFonts w:asciiTheme="minorEastAsia" w:hAnsiTheme="minorEastAsia" w:eastAsiaTheme="minorEastAsia"/>
          <w:color w:val="000000" w:themeColor="text1"/>
          <w14:textFill>
            <w14:solidFill>
              <w14:schemeClr w14:val="tx1"/>
            </w14:solidFill>
          </w14:textFill>
        </w:rPr>
        <w:t>站点</w:t>
      </w:r>
      <w:r>
        <w:rPr>
          <w:rFonts w:hint="eastAsia" w:asciiTheme="minorEastAsia" w:hAnsiTheme="minorEastAsia" w:eastAsiaTheme="minorEastAsia"/>
          <w:color w:val="000000" w:themeColor="text1"/>
          <w14:textFill>
            <w14:solidFill>
              <w14:schemeClr w14:val="tx1"/>
            </w14:solidFill>
          </w14:textFill>
        </w:rPr>
        <w:t>（含城市轨道交通站点和公共汽电车运营站点）为圆心，</w:t>
      </w:r>
      <w:r>
        <w:rPr>
          <w:rFonts w:asciiTheme="minorEastAsia" w:hAnsiTheme="minorEastAsia" w:eastAsiaTheme="minorEastAsia"/>
          <w:color w:val="000000" w:themeColor="text1"/>
          <w14:textFill>
            <w14:solidFill>
              <w14:schemeClr w14:val="tx1"/>
            </w14:solidFill>
          </w14:textFill>
        </w:rPr>
        <w:t>分别以500米</w:t>
      </w:r>
      <w:r>
        <w:rPr>
          <w:rFonts w:hint="eastAsia"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14:textFill>
            <w14:solidFill>
              <w14:schemeClr w14:val="tx1"/>
            </w14:solidFill>
          </w14:textFill>
        </w:rPr>
        <w:t>半径</w:t>
      </w:r>
      <w:r>
        <w:rPr>
          <w:rFonts w:hint="eastAsia" w:asciiTheme="minorEastAsia" w:hAnsiTheme="minorEastAsia" w:eastAsiaTheme="minorEastAsia"/>
          <w:color w:val="000000" w:themeColor="text1"/>
          <w14:textFill>
            <w14:solidFill>
              <w14:schemeClr w14:val="tx1"/>
            </w14:solidFill>
          </w14:textFill>
        </w:rPr>
        <w:t>画圆</w:t>
      </w:r>
      <w:r>
        <w:rPr>
          <w:rFonts w:asciiTheme="minorEastAsia" w:hAnsiTheme="minorEastAsia" w:eastAsiaTheme="minorEastAsia"/>
          <w:color w:val="000000" w:themeColor="text1"/>
          <w14:textFill>
            <w14:solidFill>
              <w14:schemeClr w14:val="tx1"/>
            </w14:solidFill>
          </w14:textFill>
        </w:rPr>
        <w:t>计算</w:t>
      </w:r>
      <w:r>
        <w:rPr>
          <w:rFonts w:hint="eastAsia" w:asciiTheme="minorEastAsia" w:hAnsiTheme="minorEastAsia" w:eastAsiaTheme="minorEastAsia"/>
          <w:color w:val="000000" w:themeColor="text1"/>
          <w14:textFill>
            <w14:solidFill>
              <w14:schemeClr w14:val="tx1"/>
            </w14:solidFill>
          </w14:textFill>
        </w:rPr>
        <w:t>所有圆能够覆盖的总面积</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剔除</w:t>
      </w:r>
      <w:r>
        <w:rPr>
          <w:rFonts w:asciiTheme="minorEastAsia" w:hAnsiTheme="minorEastAsia" w:eastAsiaTheme="minorEastAsia"/>
          <w:color w:val="000000" w:themeColor="text1"/>
          <w14:textFill>
            <w14:solidFill>
              <w14:schemeClr w14:val="tx1"/>
            </w14:solidFill>
          </w14:textFill>
        </w:rPr>
        <w:t>交叉覆盖</w:t>
      </w:r>
      <w:r>
        <w:rPr>
          <w:rFonts w:hint="eastAsia" w:asciiTheme="minorEastAsia" w:hAnsiTheme="minorEastAsia" w:eastAsiaTheme="minorEastAsia"/>
          <w:color w:val="000000" w:themeColor="text1"/>
          <w14:textFill>
            <w14:solidFill>
              <w14:schemeClr w14:val="tx1"/>
            </w14:solidFill>
          </w14:textFill>
        </w:rPr>
        <w:t>重复部分后计算的净覆盖面积</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该项指标由“纳入</w:t>
      </w:r>
      <w:r>
        <w:rPr>
          <w:rFonts w:asciiTheme="minorEastAsia" w:hAnsiTheme="minorEastAsia" w:eastAsiaTheme="minorEastAsia"/>
          <w:color w:val="000000" w:themeColor="text1"/>
          <w14:textFill>
            <w14:solidFill>
              <w14:schemeClr w14:val="tx1"/>
            </w14:solidFill>
          </w14:textFill>
        </w:rPr>
        <w:t>城市客运</w:t>
      </w:r>
      <w:r>
        <w:rPr>
          <w:rFonts w:hint="eastAsia" w:asciiTheme="minorEastAsia" w:hAnsiTheme="minorEastAsia" w:eastAsiaTheme="minorEastAsia"/>
          <w:color w:val="000000" w:themeColor="text1"/>
          <w14:textFill>
            <w14:solidFill>
              <w14:schemeClr w14:val="tx1"/>
            </w14:solidFill>
          </w14:textFill>
        </w:rPr>
        <w:t>交通</w:t>
      </w:r>
      <w:r>
        <w:rPr>
          <w:rFonts w:asciiTheme="minorEastAsia" w:hAnsiTheme="minorEastAsia" w:eastAsiaTheme="minorEastAsia"/>
          <w:color w:val="000000" w:themeColor="text1"/>
          <w14:textFill>
            <w14:solidFill>
              <w14:schemeClr w14:val="tx1"/>
            </w14:solidFill>
          </w14:textFill>
        </w:rPr>
        <w:t>线路</w:t>
      </w:r>
      <w:r>
        <w:rPr>
          <w:rFonts w:hint="eastAsia" w:asciiTheme="minorEastAsia" w:hAnsiTheme="minorEastAsia" w:eastAsiaTheme="minorEastAsia"/>
          <w:color w:val="000000" w:themeColor="text1"/>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站点更新</w:t>
      </w:r>
      <w:r>
        <w:rPr>
          <w:rFonts w:hint="eastAsia" w:asciiTheme="minorEastAsia" w:hAnsiTheme="minorEastAsia" w:eastAsiaTheme="minorEastAsia"/>
          <w:color w:val="000000" w:themeColor="text1"/>
          <w14:textFill>
            <w14:solidFill>
              <w14:schemeClr w14:val="tx1"/>
            </w14:solidFill>
          </w14:textFill>
        </w:rPr>
        <w:t>调查范围的城市”填报。</w:t>
      </w:r>
    </w:p>
    <w:p>
      <w:pPr>
        <w:tabs>
          <w:tab w:val="left" w:pos="3270"/>
        </w:tabs>
        <w:spacing w:line="360" w:lineRule="atLeast"/>
        <w:ind w:firstLine="420" w:firstLineChars="200"/>
        <w:rPr>
          <w:color w:val="000000"/>
        </w:rPr>
      </w:pPr>
      <w:r>
        <w:rPr>
          <w:rFonts w:hint="eastAsia" w:eastAsia="黑体"/>
          <w:color w:val="000000"/>
          <w:szCs w:val="21"/>
        </w:rPr>
        <w:t>7</w:t>
      </w:r>
      <w:r>
        <w:rPr>
          <w:rFonts w:hint="eastAsia" w:ascii="黑体" w:hAnsi="宋体" w:eastAsia="黑体"/>
          <w:color w:val="000000"/>
          <w:szCs w:val="21"/>
        </w:rPr>
        <w:t>.</w:t>
      </w:r>
      <w:r>
        <w:rPr>
          <w:rFonts w:eastAsia="黑体"/>
          <w:color w:val="000000"/>
          <w:szCs w:val="21"/>
        </w:rPr>
        <w:t>公共</w:t>
      </w:r>
      <w:r>
        <w:rPr>
          <w:rFonts w:hint="eastAsia" w:eastAsia="黑体"/>
          <w:color w:val="000000"/>
          <w:szCs w:val="21"/>
        </w:rPr>
        <w:t>汽电</w:t>
      </w:r>
      <w:r>
        <w:rPr>
          <w:rFonts w:eastAsia="黑体"/>
          <w:color w:val="000000"/>
          <w:szCs w:val="21"/>
        </w:rPr>
        <w:t>车停车保养场</w:t>
      </w:r>
      <w:r>
        <w:rPr>
          <w:rFonts w:hint="eastAsia" w:eastAsia="黑体"/>
          <w:color w:val="000000"/>
          <w:szCs w:val="21"/>
        </w:rPr>
        <w:t>：</w:t>
      </w:r>
      <w:r>
        <w:rPr>
          <w:color w:val="000000"/>
          <w:szCs w:val="21"/>
        </w:rPr>
        <w:t>指供公共电汽车提供运营车辆集中停放，或提供车辆停放场地的同时备有必要设施，能对运营车辆进行各级保养及相应的配件加工、修制和修车材料存储、发放的场所。</w:t>
      </w:r>
      <w:r>
        <w:rPr>
          <w:rFonts w:hint="eastAsia"/>
          <w:color w:val="000000"/>
          <w:szCs w:val="21"/>
        </w:rPr>
        <w:t>公共电汽车停车保养场可分散专门建设，也可与公交首末站等站点进行合建。</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仿宋_GB2312" w:hAnsi="宋体" w:eastAsia="仿宋_GB2312"/>
          <w:color w:val="000000"/>
          <w:szCs w:val="21"/>
        </w:rPr>
        <w:t>注：停保场面积</w:t>
      </w:r>
      <w:r>
        <w:rPr>
          <w:rFonts w:eastAsia="仿宋_GB2312"/>
          <w:color w:val="000000"/>
          <w:szCs w:val="21"/>
        </w:rPr>
        <w:t>=</w:t>
      </w:r>
      <w:r>
        <w:rPr>
          <w:rFonts w:hint="eastAsia" w:eastAsia="仿宋_GB2312"/>
          <w:color w:val="000000"/>
          <w:szCs w:val="21"/>
        </w:rPr>
        <w:t>企业自有专用</w:t>
      </w:r>
      <w:r>
        <w:rPr>
          <w:rFonts w:hint="eastAsia" w:ascii="仿宋_GB2312" w:hAnsi="宋体" w:eastAsia="仿宋_GB2312"/>
          <w:color w:val="000000"/>
          <w:szCs w:val="21"/>
        </w:rPr>
        <w:t>面积</w:t>
      </w:r>
      <w:r>
        <w:rPr>
          <w:rFonts w:eastAsia="仿宋_GB2312"/>
          <w:color w:val="000000"/>
          <w:szCs w:val="21"/>
        </w:rPr>
        <w:t>+租用社会面积</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eastAsia="黑体"/>
          <w:color w:val="000000" w:themeColor="text1"/>
          <w14:textFill>
            <w14:solidFill>
              <w14:schemeClr w14:val="tx1"/>
            </w14:solidFill>
          </w14:textFill>
        </w:rPr>
        <w:t>8</w:t>
      </w:r>
      <w:r>
        <w:rPr>
          <w:rFonts w:hint="eastAsia" w:ascii="黑体" w:eastAsia="黑体"/>
          <w:color w:val="000000" w:themeColor="text1"/>
          <w14:textFill>
            <w14:solidFill>
              <w14:schemeClr w14:val="tx1"/>
            </w14:solidFill>
          </w14:textFill>
        </w:rPr>
        <w:t>.经营业户：</w:t>
      </w:r>
      <w:r>
        <w:rPr>
          <w:rFonts w:hint="eastAsia" w:asciiTheme="minorEastAsia" w:hAnsiTheme="minorEastAsia" w:eastAsiaTheme="minorEastAsia"/>
          <w:color w:val="000000" w:themeColor="text1"/>
          <w14:textFill>
            <w14:solidFill>
              <w14:schemeClr w14:val="tx1"/>
            </w14:solidFill>
          </w14:textFill>
        </w:rPr>
        <w:t>指截至报告期末持有主管部门核发的有效运营资质证件，从事城市客运交通经营活动的业户。按照经营类别，分别统计公共汽电车、巡游出租汽车、轨道交通和城市客运轮渡的经营业户数。</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国有企业：根据国家统计局国统字〔1998〕200号《关于企业划分登记注册类型的规定》和国统函〔</w:t>
      </w:r>
      <w:r>
        <w:rPr>
          <w:rFonts w:asciiTheme="minorEastAsia" w:hAnsiTheme="minorEastAsia" w:eastAsiaTheme="minorEastAsia"/>
          <w:color w:val="000000" w:themeColor="text1"/>
          <w14:textFill>
            <w14:solidFill>
              <w14:schemeClr w14:val="tx1"/>
            </w14:solidFill>
          </w14:textFill>
        </w:rPr>
        <w:t>2003</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44</w:t>
      </w:r>
      <w:r>
        <w:rPr>
          <w:rFonts w:hint="eastAsia" w:asciiTheme="minorEastAsia" w:hAnsiTheme="minorEastAsia" w:eastAsiaTheme="minorEastAsia"/>
          <w:color w:val="000000" w:themeColor="text1"/>
          <w14:textFill>
            <w14:solidFill>
              <w14:schemeClr w14:val="tx1"/>
            </w14:solidFill>
          </w14:textFill>
        </w:rPr>
        <w:t>号《国家统计局关于对国有公司企业认定意见的函》的相关规定和说明，本表中的“国有企业”指狭义的纯国有企业，企业的资本金全部为国家所有，包括国有独资企业、国有独资公司和国有联营企业三种形式。</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国有控股企业：根据国家统计局《关于统计上国有经济控股情况的分类办法》的规定，国有控股包括国有绝对控股和国有相对控股两种形式。国有绝对控股企业是指在企业的全部资本中，国家资本（股本）所占比例大于</w:t>
      </w:r>
      <w:r>
        <w:rPr>
          <w:rFonts w:asciiTheme="minorEastAsia" w:hAnsiTheme="minorEastAsia" w:eastAsiaTheme="minorEastAsia"/>
          <w:color w:val="000000" w:themeColor="text1"/>
          <w14:textFill>
            <w14:solidFill>
              <w14:schemeClr w14:val="tx1"/>
            </w14:solidFill>
          </w14:textFill>
        </w:rPr>
        <w:t>50%</w:t>
      </w:r>
      <w:r>
        <w:rPr>
          <w:rFonts w:hint="eastAsia" w:asciiTheme="minorEastAsia" w:hAnsiTheme="minorEastAsia" w:eastAsiaTheme="minorEastAsia"/>
          <w:color w:val="000000" w:themeColor="text1"/>
          <w14:textFill>
            <w14:solidFill>
              <w14:schemeClr w14:val="tx1"/>
            </w14:solidFill>
          </w14:textFill>
        </w:rPr>
        <w:t>的企业。国有相对控股企业（含协议控制）是指在企业的全部资本中，国家资本（股本）所占的比例虽未大于</w:t>
      </w:r>
      <w:r>
        <w:rPr>
          <w:rFonts w:asciiTheme="minorEastAsia" w:hAnsiTheme="minorEastAsia" w:eastAsiaTheme="minorEastAsia"/>
          <w:color w:val="000000" w:themeColor="text1"/>
          <w14:textFill>
            <w14:solidFill>
              <w14:schemeClr w14:val="tx1"/>
            </w14:solidFill>
          </w14:textFill>
        </w:rPr>
        <w:t>50%</w:t>
      </w:r>
      <w:r>
        <w:rPr>
          <w:rFonts w:hint="eastAsia" w:asciiTheme="minorEastAsia" w:hAnsiTheme="minorEastAsia" w:eastAsiaTheme="minorEastAsia"/>
          <w:color w:val="000000" w:themeColor="text1"/>
          <w14:textFill>
            <w14:solidFill>
              <w14:schemeClr w14:val="tx1"/>
            </w14:solidFill>
          </w14:textFill>
        </w:rPr>
        <w:t>，但相对大于企业中的其他经济成分所占比例的企业（相对控股）；或者虽不大于其他经济成分，但根据协议规定，由国家拥有实际控制权的企业（协议控制）。</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私营企业：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私营独资企业是指按《私营企业暂行条例》的规定，由一名自然人投资经营，以雇佣劳动为基础，投资者对企业债务承担无限责任的企业。</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私营合伙企业是指按《合伙企业法》或《私营企业暂行条例》的规定，由两个以上自然人按照协议共同投资、共同经营、共负盈亏，以雇佣劳动为基础，对债务承担无限责任的企业。</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私营有限责任公司是指按《公司法》、《私营企业暂行条例》的规定，由两个以上自然人投资或由单个自然人控股的有限责任公司。</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私营股份有限公司是指按《公司法》的规定，由五个以上自然人投资，或由单个自然人控股的股份有限公司。</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巡游出租汽车经营业户按企业经营业户数和个体经营业户数进行统计。企业经营业户数按不同企业管理车辆规模（含自有车辆、合股车辆、挂靠车辆等）进行分组统计。</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hAnsi="黑体" w:eastAsia="黑体"/>
        </w:rPr>
        <w:t>9.</w:t>
      </w:r>
      <w:r>
        <w:rPr>
          <w:rFonts w:hint="eastAsia" w:ascii="黑体" w:hAnsi="黑体" w:eastAsia="黑体"/>
        </w:rPr>
        <w:t>轨道交通</w:t>
      </w:r>
      <w:r>
        <w:rPr>
          <w:rFonts w:ascii="黑体" w:hAnsi="黑体" w:eastAsia="黑体"/>
        </w:rPr>
        <w:t>最高日进站量：</w:t>
      </w:r>
      <w:r>
        <w:rPr>
          <w:szCs w:val="21"/>
        </w:rPr>
        <w:t>指</w:t>
      </w:r>
      <w:r>
        <w:rPr>
          <w:rFonts w:hint="eastAsia"/>
          <w:szCs w:val="21"/>
        </w:rPr>
        <w:t>报告期内</w:t>
      </w:r>
      <w:r>
        <w:rPr>
          <w:szCs w:val="21"/>
        </w:rPr>
        <w:t>单日利用城市</w:t>
      </w:r>
      <w:r>
        <w:t>轨道交</w:t>
      </w:r>
      <w:r>
        <w:rPr>
          <w:szCs w:val="21"/>
        </w:rPr>
        <w:t>通线网</w:t>
      </w:r>
      <w:r>
        <w:t>出行的乘客数量</w:t>
      </w:r>
      <w:r>
        <w:rPr>
          <w:szCs w:val="21"/>
        </w:rPr>
        <w:t>的最大值。</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hAnsi="黑体" w:eastAsia="黑体"/>
        </w:rPr>
        <w:t>10.</w:t>
      </w:r>
      <w:r>
        <w:rPr>
          <w:rFonts w:hint="eastAsia" w:ascii="黑体" w:hAnsi="黑体" w:eastAsia="黑体"/>
        </w:rPr>
        <w:t>轨道交通</w:t>
      </w:r>
      <w:r>
        <w:rPr>
          <w:rFonts w:ascii="黑体" w:hAnsi="黑体" w:eastAsia="黑体"/>
        </w:rPr>
        <w:t>最高日客运量：</w:t>
      </w:r>
      <w:r>
        <w:rPr>
          <w:szCs w:val="21"/>
        </w:rPr>
        <w:t>指</w:t>
      </w:r>
      <w:r>
        <w:rPr>
          <w:rFonts w:hint="eastAsia"/>
          <w:szCs w:val="21"/>
        </w:rPr>
        <w:t>报告期内</w:t>
      </w:r>
      <w:r>
        <w:rPr>
          <w:szCs w:val="21"/>
        </w:rPr>
        <w:t>城市</w:t>
      </w:r>
      <w:r>
        <w:t>轨道交</w:t>
      </w:r>
      <w:r>
        <w:rPr>
          <w:szCs w:val="21"/>
        </w:rPr>
        <w:t>通线网单日运送乘客人次的最大值。</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eastAsia="黑体"/>
          <w:color w:val="000000" w:themeColor="text1"/>
          <w14:textFill>
            <w14:solidFill>
              <w14:schemeClr w14:val="tx1"/>
            </w14:solidFill>
          </w14:textFill>
        </w:rPr>
        <w:t>11</w:t>
      </w:r>
      <w:r>
        <w:rPr>
          <w:rFonts w:hint="eastAsia" w:ascii="黑体" w:eastAsia="黑体"/>
          <w:color w:val="000000" w:themeColor="text1"/>
          <w14:textFill>
            <w14:solidFill>
              <w14:schemeClr w14:val="tx1"/>
            </w14:solidFill>
          </w14:textFill>
        </w:rPr>
        <w:t>.城市建成区面积：</w:t>
      </w:r>
      <w:r>
        <w:rPr>
          <w:rFonts w:hint="eastAsia" w:asciiTheme="minorEastAsia" w:hAnsiTheme="minorEastAsia" w:eastAsiaTheme="minorEastAsia"/>
          <w:color w:val="000000" w:themeColor="text1"/>
          <w14:textFill>
            <w14:solidFill>
              <w14:schemeClr w14:val="tx1"/>
            </w14:solidFill>
          </w14:textFill>
        </w:rPr>
        <w:t>指城市行政区划内建成区的土地面积。</w:t>
      </w:r>
      <w:r>
        <w:rPr>
          <w:rFonts w:asciiTheme="minorEastAsia" w:hAnsiTheme="minorEastAsia" w:eastAsiaTheme="minorEastAsia"/>
          <w:color w:val="000000" w:themeColor="text1"/>
          <w14:textFill>
            <w14:solidFill>
              <w14:schemeClr w14:val="tx1"/>
            </w14:solidFill>
          </w14:textFill>
        </w:rPr>
        <w:t>城市建成区指城市</w:t>
      </w:r>
      <w:r>
        <w:rPr>
          <w:rFonts w:hint="eastAsia" w:asciiTheme="minorEastAsia" w:hAnsiTheme="minorEastAsia" w:eastAsiaTheme="minorEastAsia"/>
          <w:color w:val="000000" w:themeColor="text1"/>
          <w14:textFill>
            <w14:solidFill>
              <w14:schemeClr w14:val="tx1"/>
            </w14:solidFill>
          </w14:textFill>
        </w:rPr>
        <w:t>本级</w:t>
      </w:r>
      <w:r>
        <w:rPr>
          <w:rFonts w:asciiTheme="minorEastAsia" w:hAnsiTheme="minorEastAsia" w:eastAsiaTheme="minorEastAsia"/>
          <w:color w:val="000000" w:themeColor="text1"/>
          <w14:textFill>
            <w14:solidFill>
              <w14:schemeClr w14:val="tx1"/>
            </w14:solidFill>
          </w14:textFill>
        </w:rPr>
        <w:t>行政</w:t>
      </w:r>
      <w:r>
        <w:rPr>
          <w:rFonts w:hint="eastAsia" w:asciiTheme="minorEastAsia" w:hAnsiTheme="minorEastAsia" w:eastAsiaTheme="minorEastAsia"/>
          <w:color w:val="000000" w:themeColor="text1"/>
          <w14:textFill>
            <w14:solidFill>
              <w14:schemeClr w14:val="tx1"/>
            </w14:solidFill>
          </w14:textFill>
        </w:rPr>
        <w:t>辖</w:t>
      </w:r>
      <w:r>
        <w:rPr>
          <w:rFonts w:asciiTheme="minorEastAsia" w:hAnsiTheme="minorEastAsia" w:eastAsiaTheme="minorEastAsia"/>
          <w:color w:val="000000" w:themeColor="text1"/>
          <w14:textFill>
            <w14:solidFill>
              <w14:schemeClr w14:val="tx1"/>
            </w14:solidFill>
          </w14:textFill>
        </w:rPr>
        <w:t>区内实际已成片开发建设、市政公用设施和公共设施基本具备的区域。对核心城市，它包括集中连片的部分以及分散的若干个已经成片建设起来，市政公用设施和公共设施基本具备的地区；对一城多镇来说，它包括由几个连片开发建设起来的，市政公用设施和公共设施基本具备的地区组成。因此建成区范围，一般是指建成区外轮廓线所能包括的地区，也就是这个城市实际建设用地所达到的范围。</w:t>
      </w:r>
      <w:r>
        <w:rPr>
          <w:rFonts w:hint="eastAsia" w:asciiTheme="minorEastAsia" w:hAnsiTheme="minorEastAsia" w:eastAsiaTheme="minorEastAsia"/>
          <w:color w:val="000000" w:themeColor="text1"/>
          <w14:textFill>
            <w14:solidFill>
              <w14:schemeClr w14:val="tx1"/>
            </w14:solidFill>
          </w14:textFill>
        </w:rPr>
        <w:t>建成区的具体范围认定参照城市规划建设主管部门的范围界定。该项指标由“纳入</w:t>
      </w:r>
      <w:r>
        <w:rPr>
          <w:rFonts w:asciiTheme="minorEastAsia" w:hAnsiTheme="minorEastAsia" w:eastAsiaTheme="minorEastAsia"/>
          <w:color w:val="000000" w:themeColor="text1"/>
          <w14:textFill>
            <w14:solidFill>
              <w14:schemeClr w14:val="tx1"/>
            </w14:solidFill>
          </w14:textFill>
        </w:rPr>
        <w:t>城市客运</w:t>
      </w:r>
      <w:r>
        <w:rPr>
          <w:rFonts w:hint="eastAsia" w:asciiTheme="minorEastAsia" w:hAnsiTheme="minorEastAsia" w:eastAsiaTheme="minorEastAsia"/>
          <w:color w:val="000000" w:themeColor="text1"/>
          <w14:textFill>
            <w14:solidFill>
              <w14:schemeClr w14:val="tx1"/>
            </w14:solidFill>
          </w14:textFill>
        </w:rPr>
        <w:t>交通</w:t>
      </w:r>
      <w:r>
        <w:rPr>
          <w:rFonts w:asciiTheme="minorEastAsia" w:hAnsiTheme="minorEastAsia" w:eastAsiaTheme="minorEastAsia"/>
          <w:color w:val="000000" w:themeColor="text1"/>
          <w14:textFill>
            <w14:solidFill>
              <w14:schemeClr w14:val="tx1"/>
            </w14:solidFill>
          </w14:textFill>
        </w:rPr>
        <w:t>线路</w:t>
      </w:r>
      <w:r>
        <w:rPr>
          <w:rFonts w:hint="eastAsia" w:asciiTheme="minorEastAsia" w:hAnsiTheme="minorEastAsia" w:eastAsiaTheme="minorEastAsia"/>
          <w:color w:val="000000" w:themeColor="text1"/>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站点更新</w:t>
      </w:r>
      <w:r>
        <w:rPr>
          <w:rFonts w:hint="eastAsia" w:asciiTheme="minorEastAsia" w:hAnsiTheme="minorEastAsia" w:eastAsiaTheme="minorEastAsia"/>
          <w:color w:val="000000" w:themeColor="text1"/>
          <w14:textFill>
            <w14:solidFill>
              <w14:schemeClr w14:val="tx1"/>
            </w14:solidFill>
          </w14:textFill>
        </w:rPr>
        <w:t>调查范围的城市”填报。</w:t>
      </w:r>
    </w:p>
    <w:p>
      <w:pPr>
        <w:widowControl/>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巡游出租</w:t>
      </w:r>
      <w:r>
        <w:rPr>
          <w:rFonts w:ascii="宋体" w:hAnsi="宋体"/>
          <w:color w:val="000000" w:themeColor="text1"/>
          <w:sz w:val="32"/>
          <w:szCs w:val="32"/>
          <w14:textFill>
            <w14:solidFill>
              <w14:schemeClr w14:val="tx1"/>
            </w14:solidFill>
          </w14:textFill>
        </w:rPr>
        <w:t>汽车运营情况年报</w:t>
      </w:r>
    </w:p>
    <w:p>
      <w:pPr>
        <w:jc w:val="center"/>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（交行统U301表）</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eastAsia="黑体"/>
          <w:color w:val="000000" w:themeColor="text1"/>
          <w14:textFill>
            <w14:solidFill>
              <w14:schemeClr w14:val="tx1"/>
            </w14:solidFill>
          </w14:textFill>
        </w:rPr>
        <w:t>1</w:t>
      </w:r>
      <w:r>
        <w:rPr>
          <w:rFonts w:hint="eastAsia" w:ascii="黑体" w:eastAsia="黑体"/>
          <w:color w:val="000000" w:themeColor="text1"/>
          <w14:textFill>
            <w14:solidFill>
              <w14:schemeClr w14:val="tx1"/>
            </w14:solidFill>
          </w14:textFill>
        </w:rPr>
        <w:t>.运营车数：</w:t>
      </w:r>
      <w:r>
        <w:rPr>
          <w:rFonts w:hint="eastAsia" w:asciiTheme="minorEastAsia" w:hAnsiTheme="minorEastAsia" w:eastAsiaTheme="minorEastAsia"/>
          <w:color w:val="000000" w:themeColor="text1"/>
          <w14:textFill>
            <w14:solidFill>
              <w14:schemeClr w14:val="tx1"/>
            </w14:solidFill>
          </w14:textFill>
        </w:rPr>
        <w:t>指已经领取巡游出租汽车专用牌照的运营车辆，包括技术完好的、在修的、长期行驶的以及拟报废尚未经上级机关批准的车辆。</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巡游出租汽车一般应符合以下要求：</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）车辆技术性能、设施完好，车容整洁；</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（2）应当装置由客运管理机构批准的、并经技术监督部门鉴定合格的计价器；</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（3）应当装置经公安机关鉴定合格的防劫安全设施；</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（4）应当固定装置统一的顶灯和显示空车待租的明显标志。</w:t>
      </w:r>
    </w:p>
    <w:p>
      <w:pPr>
        <w:spacing w:line="440" w:lineRule="exact"/>
        <w:ind w:firstLine="42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个体巡游出租汽车：</w:t>
      </w:r>
      <w:r>
        <w:rPr>
          <w:rFonts w:hint="eastAsia" w:asciiTheme="minorEastAsia" w:hAnsiTheme="minorEastAsia" w:eastAsiaTheme="minorEastAsia"/>
          <w:color w:val="000000" w:themeColor="text1"/>
          <w14:textFill>
            <w14:solidFill>
              <w14:schemeClr w14:val="tx1"/>
            </w14:solidFill>
          </w14:textFill>
        </w:rPr>
        <w:t>指具有巡游出租汽车专用牌照和营运证，经营性质为个体的巡游出租汽车。</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eastAsia="黑体"/>
          <w:color w:val="000000" w:themeColor="text1"/>
          <w14:textFill>
            <w14:solidFill>
              <w14:schemeClr w14:val="tx1"/>
            </w14:solidFill>
          </w14:textFill>
        </w:rPr>
        <w:t>2</w:t>
      </w:r>
      <w:r>
        <w:rPr>
          <w:rFonts w:hint="eastAsia" w:ascii="黑体" w:eastAsia="黑体"/>
          <w:color w:val="000000" w:themeColor="text1"/>
          <w14:textFill>
            <w14:solidFill>
              <w14:schemeClr w14:val="tx1"/>
            </w14:solidFill>
          </w14:textFill>
        </w:rPr>
        <w:t>.载客车次总数：</w:t>
      </w:r>
      <w:r>
        <w:rPr>
          <w:rFonts w:hint="eastAsia" w:asciiTheme="minorEastAsia" w:hAnsiTheme="minorEastAsia" w:eastAsiaTheme="minorEastAsia"/>
          <w:color w:val="000000" w:themeColor="text1"/>
          <w14:textFill>
            <w14:solidFill>
              <w14:schemeClr w14:val="tx1"/>
            </w14:solidFill>
          </w14:textFill>
        </w:rPr>
        <w:t>指企业所有巡游出租汽车年载客运行的总次数，数据可通过计价器、车载</w:t>
      </w:r>
      <w:r>
        <w:rPr>
          <w:rFonts w:asciiTheme="minorEastAsia" w:hAnsiTheme="minorEastAsia" w:eastAsiaTheme="minorEastAsia"/>
          <w:color w:val="000000" w:themeColor="text1"/>
          <w14:textFill>
            <w14:solidFill>
              <w14:schemeClr w14:val="tx1"/>
            </w14:solidFill>
          </w14:textFill>
        </w:rPr>
        <w:t>GPS</w:t>
      </w:r>
      <w:r>
        <w:rPr>
          <w:rFonts w:hint="eastAsia" w:asciiTheme="minorEastAsia" w:hAnsiTheme="minorEastAsia" w:eastAsiaTheme="minorEastAsia"/>
          <w:color w:val="000000" w:themeColor="text1"/>
          <w14:textFill>
            <w14:solidFill>
              <w14:schemeClr w14:val="tx1"/>
            </w14:solidFill>
          </w14:textFill>
        </w:rPr>
        <w:t>等车载设备采集获得。</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黑体" w:eastAsia="黑体"/>
          <w:color w:val="000000" w:themeColor="text1"/>
          <w14:textFill>
            <w14:solidFill>
              <w14:schemeClr w14:val="tx1"/>
            </w14:solidFill>
          </w14:textFill>
        </w:rPr>
        <w:t>3</w:t>
      </w:r>
      <w:r>
        <w:rPr>
          <w:rFonts w:hint="eastAsia" w:ascii="黑体" w:eastAsia="黑体"/>
          <w:color w:val="000000" w:themeColor="text1"/>
          <w14:textFill>
            <w14:solidFill>
              <w14:schemeClr w14:val="tx1"/>
            </w14:solidFill>
          </w14:textFill>
        </w:rPr>
        <w:t>.客运量：</w:t>
      </w:r>
      <w:r>
        <w:rPr>
          <w:rFonts w:hint="eastAsia" w:asciiTheme="minorEastAsia" w:hAnsiTheme="minorEastAsia" w:eastAsiaTheme="minorEastAsia"/>
          <w:color w:val="000000" w:themeColor="text1"/>
          <w14:textFill>
            <w14:solidFill>
              <w14:schemeClr w14:val="tx1"/>
            </w14:solidFill>
          </w14:textFill>
        </w:rPr>
        <w:t>指报告期内巡游出租汽车运送乘客的总人次。计算公式：客运量=载客车次总数×载客人数系数。</w:t>
      </w:r>
    </w:p>
    <w:p>
      <w:pPr>
        <w:spacing w:line="440" w:lineRule="exact"/>
        <w:ind w:firstLine="420" w:firstLineChars="200"/>
        <w:rPr>
          <w:rFonts w:ascii="仿宋_GB2312" w:eastAsia="仿宋_GB2312" w:hAnsiTheme="minorEastAsia"/>
          <w:color w:val="000000" w:themeColor="text1"/>
          <w14:textFill>
            <w14:solidFill>
              <w14:schemeClr w14:val="tx1"/>
            </w14:solidFill>
          </w14:textFill>
        </w:rPr>
      </w:pPr>
      <w:r>
        <w:rPr>
          <w:rFonts w:hint="eastAsia" w:ascii="仿宋_GB2312" w:eastAsia="仿宋_GB2312" w:hAnsiTheme="minorEastAsia"/>
          <w:color w:val="000000" w:themeColor="text1"/>
          <w14:textFill>
            <w14:solidFill>
              <w14:schemeClr w14:val="tx1"/>
            </w14:solidFill>
          </w14:textFill>
        </w:rPr>
        <w:t>注：载客人数系数各企业可根据掌握的实际客流调查资料进行确定，若无相关调查资料可按照平均每车次载客2人计。</w:t>
      </w:r>
    </w:p>
    <w:p>
      <w:pPr>
        <w:spacing w:line="440" w:lineRule="exact"/>
        <w:ind w:firstLine="420" w:firstLineChars="200"/>
        <w:rPr>
          <w:rFonts w:ascii="黑体" w:eastAsia="黑体"/>
          <w:color w:val="000000" w:themeColor="text1"/>
          <w14:textFill>
            <w14:solidFill>
              <w14:schemeClr w14:val="tx1"/>
            </w14:solidFill>
          </w14:textFill>
        </w:rPr>
      </w:pPr>
      <w:r>
        <w:rPr>
          <w:rFonts w:ascii="黑体" w:eastAsia="黑体"/>
          <w:color w:val="000000" w:themeColor="text1"/>
          <w14:textFill>
            <w14:solidFill>
              <w14:schemeClr w14:val="tx1"/>
            </w14:solidFill>
          </w14:textFill>
        </w:rPr>
        <w:t>4</w:t>
      </w:r>
      <w:r>
        <w:rPr>
          <w:rFonts w:hint="eastAsia" w:ascii="黑体" w:eastAsia="黑体"/>
          <w:color w:val="000000" w:themeColor="text1"/>
          <w14:textFill>
            <w14:solidFill>
              <w14:schemeClr w14:val="tx1"/>
            </w14:solidFill>
          </w14:textFill>
        </w:rPr>
        <w:t>.运营里程：</w:t>
      </w:r>
      <w:r>
        <w:rPr>
          <w:rFonts w:asciiTheme="minorEastAsia" w:hAnsiTheme="minorEastAsia" w:eastAsiaTheme="minorEastAsia"/>
          <w:color w:val="000000" w:themeColor="text1"/>
          <w14:textFill>
            <w14:solidFill>
              <w14:schemeClr w14:val="tx1"/>
            </w14:solidFill>
          </w14:textFill>
        </w:rPr>
        <w:t>指</w:t>
      </w:r>
      <w:r>
        <w:rPr>
          <w:rFonts w:hint="eastAsia" w:asciiTheme="minorEastAsia" w:hAnsiTheme="minorEastAsia" w:eastAsiaTheme="minorEastAsia"/>
          <w:color w:val="000000" w:themeColor="text1"/>
          <w14:textFill>
            <w14:solidFill>
              <w14:schemeClr w14:val="tx1"/>
            </w14:solidFill>
          </w14:textFill>
        </w:rPr>
        <w:t>报告期内运营</w:t>
      </w:r>
      <w:r>
        <w:rPr>
          <w:rFonts w:asciiTheme="minorEastAsia" w:hAnsiTheme="minorEastAsia" w:eastAsiaTheme="minorEastAsia"/>
          <w:color w:val="000000" w:themeColor="text1"/>
          <w14:textFill>
            <w14:solidFill>
              <w14:schemeClr w14:val="tx1"/>
            </w14:solidFill>
          </w14:textFill>
        </w:rPr>
        <w:t>车辆为运营而出车行驶的全部里程。包括载客里程和空驶里程。</w:t>
      </w:r>
    </w:p>
    <w:p>
      <w:pPr>
        <w:spacing w:line="440" w:lineRule="exact"/>
        <w:ind w:firstLine="420" w:firstLineChars="200"/>
        <w:rPr>
          <w:rFonts w:ascii="黑体" w:eastAsia="黑体"/>
          <w:color w:val="000000" w:themeColor="text1"/>
          <w14:textFill>
            <w14:solidFill>
              <w14:schemeClr w14:val="tx1"/>
            </w14:solidFill>
          </w14:textFill>
        </w:rPr>
      </w:pPr>
      <w:r>
        <w:rPr>
          <w:rFonts w:ascii="黑体" w:eastAsia="黑体"/>
          <w:color w:val="000000" w:themeColor="text1"/>
          <w14:textFill>
            <w14:solidFill>
              <w14:schemeClr w14:val="tx1"/>
            </w14:solidFill>
          </w14:textFill>
        </w:rPr>
        <w:t>5</w:t>
      </w:r>
      <w:r>
        <w:rPr>
          <w:rFonts w:hint="eastAsia" w:ascii="黑体" w:eastAsia="黑体"/>
          <w:color w:val="000000" w:themeColor="text1"/>
          <w14:textFill>
            <w14:solidFill>
              <w14:schemeClr w14:val="tx1"/>
            </w14:solidFill>
          </w14:textFill>
        </w:rPr>
        <w:t>.载客里程：</w:t>
      </w:r>
      <w:r>
        <w:rPr>
          <w:rFonts w:hint="eastAsia" w:asciiTheme="minorEastAsia" w:hAnsiTheme="minorEastAsia" w:eastAsiaTheme="minorEastAsia"/>
          <w:color w:val="000000" w:themeColor="text1"/>
          <w14:textFill>
            <w14:solidFill>
              <w14:schemeClr w14:val="tx1"/>
            </w14:solidFill>
          </w14:textFill>
        </w:rPr>
        <w:t>指报告期内运营车辆按照乘客意愿提供客运服务行驶计费的里程。</w:t>
      </w:r>
    </w:p>
    <w:p>
      <w:pPr>
        <w:spacing w:line="440" w:lineRule="exact"/>
        <w:ind w:firstLine="1680" w:firstLineChars="8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计算公式：载客里程=里程表下客时数码-里程表上客时数码</w:t>
      </w:r>
    </w:p>
    <w:p>
      <w:pPr>
        <w:spacing w:line="440" w:lineRule="exact"/>
        <w:ind w:firstLine="420" w:firstLineChars="200"/>
        <w:rPr>
          <w:rFonts w:asciiTheme="minorEastAsia" w:hAnsiTheme="minorEastAsia" w:eastAsiaTheme="minorEastAsia"/>
          <w:color w:val="000000" w:themeColor="text1"/>
          <w14:textFill>
            <w14:solidFill>
              <w14:schemeClr w14:val="tx1"/>
            </w14:solidFill>
          </w14:textFill>
        </w:rPr>
      </w:pPr>
    </w:p>
    <w:p>
      <w:pPr>
        <w:spacing w:line="440" w:lineRule="exact"/>
        <w:ind w:firstLine="420" w:firstLineChars="200"/>
        <w:rPr>
          <w:rFonts w:ascii="黑体" w:eastAsia="黑体"/>
          <w:color w:val="000000" w:themeColor="text1"/>
          <w14:textFill>
            <w14:solidFill>
              <w14:schemeClr w14:val="tx1"/>
            </w14:solidFill>
          </w14:textFill>
        </w:rPr>
        <w:sectPr>
          <w:footerReference r:id="rId11" w:type="default"/>
          <w:pgSz w:w="11906" w:h="16838"/>
          <w:pgMar w:top="1418" w:right="1247" w:bottom="1247" w:left="1247" w:header="851" w:footer="992" w:gutter="0"/>
          <w:cols w:space="425" w:num="1"/>
          <w:docGrid w:type="lines" w:linePitch="312" w:charSpace="0"/>
        </w:sectPr>
      </w:pPr>
    </w:p>
    <w:p>
      <w:pPr>
        <w:pStyle w:val="2"/>
        <w:spacing w:before="0" w:after="0" w:line="360" w:lineRule="auto"/>
        <w:jc w:val="center"/>
        <w:rPr>
          <w:rFonts w:ascii="黑体" w:hAnsi="黑体" w:eastAsia="黑体"/>
          <w:color w:val="000000" w:themeColor="text1"/>
          <w:sz w:val="32"/>
          <w:szCs w:val="32"/>
          <w14:textFill>
            <w14:solidFill>
              <w14:schemeClr w14:val="tx1"/>
            </w14:solidFill>
          </w14:textFill>
        </w:rPr>
      </w:pPr>
      <w:bookmarkStart w:id="213" w:name="_Toc366829049"/>
      <w:bookmarkStart w:id="214" w:name="_Toc366829286"/>
      <w:bookmarkStart w:id="215" w:name="_Toc366830078"/>
      <w:bookmarkStart w:id="216" w:name="_Toc366829594"/>
      <w:bookmarkStart w:id="217" w:name="_Toc13670560"/>
      <w:bookmarkStart w:id="218" w:name="_Toc366827586"/>
      <w:bookmarkStart w:id="219" w:name="_Toc366829171"/>
      <w:r>
        <w:rPr>
          <w:rFonts w:hint="eastAsia" w:ascii="黑体" w:hAnsi="黑体" w:eastAsia="黑体"/>
          <w:color w:val="000000" w:themeColor="text1"/>
          <w:sz w:val="32"/>
          <w:szCs w:val="32"/>
          <w14:textFill>
            <w14:solidFill>
              <w14:schemeClr w14:val="tx1"/>
            </w14:solidFill>
          </w14:textFill>
        </w:rPr>
        <w:t>五、附录</w:t>
      </w:r>
      <w:bookmarkEnd w:id="213"/>
      <w:bookmarkEnd w:id="214"/>
      <w:bookmarkEnd w:id="215"/>
      <w:bookmarkEnd w:id="216"/>
      <w:bookmarkEnd w:id="217"/>
      <w:bookmarkEnd w:id="218"/>
      <w:bookmarkEnd w:id="219"/>
    </w:p>
    <w:p>
      <w:pPr>
        <w:pStyle w:val="3"/>
        <w:spacing w:before="0" w:after="0" w:line="276" w:lineRule="auto"/>
        <w:jc w:val="center"/>
        <w:rPr>
          <w:rFonts w:ascii="宋体" w:hAnsi="宋体" w:eastAsia="宋体"/>
          <w:b w:val="0"/>
          <w:color w:val="000000" w:themeColor="text1"/>
          <w14:textFill>
            <w14:solidFill>
              <w14:schemeClr w14:val="tx1"/>
            </w14:solidFill>
          </w14:textFill>
        </w:rPr>
      </w:pPr>
      <w:bookmarkStart w:id="220" w:name="_Toc366830079"/>
      <w:bookmarkStart w:id="221" w:name="_Toc366829050"/>
      <w:bookmarkStart w:id="222" w:name="_Toc13670561"/>
      <w:bookmarkStart w:id="223" w:name="_Toc366829172"/>
      <w:bookmarkStart w:id="224" w:name="_Toc366829595"/>
      <w:bookmarkStart w:id="225" w:name="_Toc366827587"/>
      <w:bookmarkStart w:id="226" w:name="_Toc366829287"/>
      <w:r>
        <w:rPr>
          <w:rFonts w:hint="eastAsia" w:ascii="宋体" w:hAnsi="宋体" w:eastAsia="宋体"/>
          <w:b w:val="0"/>
          <w:color w:val="000000" w:themeColor="text1"/>
          <w14:textFill>
            <w14:solidFill>
              <w14:schemeClr w14:val="tx1"/>
            </w14:solidFill>
          </w14:textFill>
        </w:rPr>
        <w:t>（一）各省（区、市）单位代码和名称</w:t>
      </w:r>
      <w:bookmarkEnd w:id="220"/>
      <w:bookmarkEnd w:id="221"/>
      <w:bookmarkEnd w:id="222"/>
      <w:bookmarkEnd w:id="223"/>
      <w:bookmarkEnd w:id="224"/>
      <w:bookmarkEnd w:id="225"/>
      <w:bookmarkEnd w:id="226"/>
    </w:p>
    <w:tbl>
      <w:tblPr>
        <w:tblStyle w:val="39"/>
        <w:tblW w:w="8522"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109"/>
        <w:gridCol w:w="2763"/>
        <w:gridCol w:w="1110"/>
        <w:gridCol w:w="3540"/>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448" w:hRule="atLeast"/>
          <w:jc w:val="center"/>
        </w:trPr>
        <w:tc>
          <w:tcPr>
            <w:tcW w:w="1109" w:type="dxa"/>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代码</w:t>
            </w:r>
          </w:p>
        </w:tc>
        <w:tc>
          <w:tcPr>
            <w:tcW w:w="2763" w:type="dxa"/>
            <w:tcBorders>
              <w:top w:val="single" w:color="000000" w:sz="8" w:space="0"/>
              <w:bottom w:val="single" w:color="000000" w:sz="2" w:space="0"/>
              <w:right w:val="double" w:color="auto" w:sz="4" w:space="0"/>
            </w:tcBorders>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名称</w:t>
            </w:r>
          </w:p>
        </w:tc>
        <w:tc>
          <w:tcPr>
            <w:tcW w:w="1110" w:type="dxa"/>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代码</w:t>
            </w:r>
          </w:p>
        </w:tc>
        <w:tc>
          <w:tcPr>
            <w:tcW w:w="3540" w:type="dxa"/>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名称</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11</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北京市交通委员会</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43</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湖南省交通运输厅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12</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天津市</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44</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广东省交通运输厅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121000000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天津市交通运输委员会</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45</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广西壮族自治区交通运输厅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13</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河北省交通运输厅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46</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海南省交通运输厅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14</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山西省交通运输厅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50</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重庆市交通局</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15</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内蒙古自治区交通运输厅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51</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四川省交通运输厅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21</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辽宁省交通运输厅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52</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贵州省交通运输厅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22</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吉林省交通运输厅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53</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云南省交通运输厅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23</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黑龙江省交通运输厅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54</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西藏自治区交通运输厅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31</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上海市</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61</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陕西省交通运输厅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311000000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s="Arial Unicode MS"/>
                <w:color w:val="000000" w:themeColor="text1"/>
                <w:sz w:val="18"/>
                <w:szCs w:val="18"/>
                <w14:textFill>
                  <w14:solidFill>
                    <w14:schemeClr w14:val="tx1"/>
                  </w14:solidFill>
                </w14:textFill>
              </w:rPr>
              <w:t>上海市交通委员会</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甘肃省交通运输厅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32</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江苏省交通运输厅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63</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青海省交通运输厅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33</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浙江省交通运输厅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64</w:t>
            </w:r>
            <w:r>
              <w:rPr>
                <w:rFonts w:hint="eastAsia" w:ascii="宋体" w:hAnsi="宋体"/>
                <w:color w:val="000000" w:themeColor="text1"/>
                <w:sz w:val="18"/>
                <w:szCs w:val="18"/>
                <w14:textFill>
                  <w14:solidFill>
                    <w14:schemeClr w14:val="tx1"/>
                  </w14:solidFill>
                </w14:textFill>
              </w:rPr>
              <w:t>0000000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宁夏回族自治区交通运输厅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34</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安徽省交通运输厅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w:t>
            </w:r>
            <w:r>
              <w:rPr>
                <w:rFonts w:hint="eastAsia" w:ascii="宋体" w:hAnsi="宋体"/>
                <w:color w:val="000000" w:themeColor="text1"/>
                <w:sz w:val="18"/>
                <w:szCs w:val="18"/>
                <w14:textFill>
                  <w14:solidFill>
                    <w14:schemeClr w14:val="tx1"/>
                  </w14:solidFill>
                </w14:textFill>
              </w:rPr>
              <w:t>1000000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新疆维吾尔自治区交通运输厅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35</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福建省交通运输厅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652</w:t>
            </w:r>
            <w:r>
              <w:rPr>
                <w:rFonts w:hint="eastAsia" w:ascii="宋体" w:hAnsi="宋体"/>
                <w:color w:val="000000" w:themeColor="text1"/>
                <w:sz w:val="18"/>
                <w:szCs w:val="18"/>
                <w14:textFill>
                  <w14:solidFill>
                    <w14:schemeClr w14:val="tx1"/>
                  </w14:solidFill>
                </w14:textFill>
              </w:rPr>
              <w:t>000000</w:t>
            </w: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新疆生产建设兵团交通局</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36</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江西省交通运输厅</w:t>
            </w:r>
          </w:p>
        </w:tc>
        <w:tc>
          <w:tcPr>
            <w:tcW w:w="1110" w:type="dxa"/>
            <w:vAlign w:val="center"/>
          </w:tcPr>
          <w:p>
            <w:pPr>
              <w:keepNex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30000000</w:t>
            </w:r>
          </w:p>
        </w:tc>
        <w:tc>
          <w:tcPr>
            <w:tcW w:w="3540" w:type="dxa"/>
            <w:vAlign w:val="center"/>
          </w:tcPr>
          <w:p>
            <w:pPr>
              <w:keepNex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中国远洋海运集团有限公司</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37</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山东省交通运输厅</w:t>
            </w:r>
          </w:p>
        </w:tc>
        <w:tc>
          <w:tcPr>
            <w:tcW w:w="1110" w:type="dxa"/>
            <w:vAlign w:val="center"/>
          </w:tcPr>
          <w:p>
            <w:pPr>
              <w:keepNext/>
              <w:rPr>
                <w:rFonts w:ascii="宋体" w:hAnsi="宋体" w:cs="Arial Unicode MS"/>
                <w:color w:val="000000" w:themeColor="text1"/>
                <w:sz w:val="18"/>
                <w:szCs w:val="18"/>
                <w14:textFill>
                  <w14:solidFill>
                    <w14:schemeClr w14:val="tx1"/>
                  </w14:solidFill>
                </w14:textFill>
              </w:rPr>
            </w:pPr>
          </w:p>
        </w:tc>
        <w:tc>
          <w:tcPr>
            <w:tcW w:w="3540" w:type="dxa"/>
            <w:vAlign w:val="center"/>
          </w:tcPr>
          <w:p>
            <w:pPr>
              <w:keepNext/>
              <w:rPr>
                <w:rFonts w:ascii="宋体" w:hAnsi="宋体" w:cs="Arial Unicode MS"/>
                <w:color w:val="000000" w:themeColor="text1"/>
                <w:sz w:val="18"/>
                <w:szCs w:val="18"/>
                <w14:textFill>
                  <w14:solidFill>
                    <w14:schemeClr w14:val="tx1"/>
                  </w14:solidFill>
                </w14:textFill>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tcBorders>
              <w:bottom w:val="single" w:color="000000" w:sz="2" w:space="0"/>
            </w:tcBorders>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41</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000000" w:sz="2"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河南省交通运输厅</w:t>
            </w:r>
          </w:p>
        </w:tc>
        <w:tc>
          <w:tcPr>
            <w:tcW w:w="1110" w:type="dxa"/>
            <w:tcBorders>
              <w:bottom w:val="single" w:color="000000" w:sz="2" w:space="0"/>
            </w:tcBorders>
            <w:vAlign w:val="center"/>
          </w:tcPr>
          <w:p>
            <w:pPr>
              <w:keepNext/>
              <w:rPr>
                <w:rFonts w:ascii="宋体" w:hAnsi="宋体"/>
                <w:color w:val="000000" w:themeColor="text1"/>
                <w:sz w:val="18"/>
                <w:szCs w:val="18"/>
                <w14:textFill>
                  <w14:solidFill>
                    <w14:schemeClr w14:val="tx1"/>
                  </w14:solidFill>
                </w14:textFill>
              </w:rPr>
            </w:pPr>
          </w:p>
        </w:tc>
        <w:tc>
          <w:tcPr>
            <w:tcW w:w="3540" w:type="dxa"/>
            <w:tcBorders>
              <w:bottom w:val="single" w:color="000000" w:sz="2" w:space="0"/>
            </w:tcBorders>
            <w:vAlign w:val="center"/>
          </w:tcPr>
          <w:p>
            <w:pPr>
              <w:keepNext/>
              <w:rPr>
                <w:rFonts w:ascii="宋体" w:hAnsi="宋体"/>
                <w:color w:val="000000" w:themeColor="text1"/>
                <w:sz w:val="18"/>
                <w:szCs w:val="18"/>
                <w14:textFill>
                  <w14:solidFill>
                    <w14:schemeClr w14:val="tx1"/>
                  </w14:solidFill>
                </w14:textFill>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09" w:type="dxa"/>
            <w:tcBorders>
              <w:top w:val="single" w:color="000000" w:sz="2" w:space="0"/>
              <w:bottom w:val="single" w:color="auto" w:sz="8" w:space="0"/>
            </w:tcBorders>
            <w:vAlign w:val="center"/>
          </w:tcPr>
          <w:p>
            <w:pPr>
              <w:spacing w:line="0" w:lineRule="atLeas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42</w:t>
            </w:r>
            <w:r>
              <w:rPr>
                <w:rFonts w:hint="eastAsia" w:ascii="宋体" w:hAnsi="宋体"/>
                <w:bCs/>
                <w:color w:val="000000" w:themeColor="text1"/>
                <w:sz w:val="18"/>
                <w:szCs w:val="18"/>
                <w14:textFill>
                  <w14:solidFill>
                    <w14:schemeClr w14:val="tx1"/>
                  </w14:solidFill>
                </w14:textFill>
              </w:rPr>
              <w:t>0000000</w:t>
            </w:r>
          </w:p>
        </w:tc>
        <w:tc>
          <w:tcPr>
            <w:tcW w:w="2763" w:type="dxa"/>
            <w:tcBorders>
              <w:top w:val="single" w:color="000000" w:sz="2" w:space="0"/>
              <w:bottom w:val="single" w:color="auto" w:sz="8" w:space="0"/>
              <w:right w:val="double" w:color="auto" w:sz="4" w:space="0"/>
            </w:tcBorders>
            <w:vAlign w:val="center"/>
          </w:tcPr>
          <w:p>
            <w:pPr>
              <w:keepNext/>
              <w:rPr>
                <w:rFonts w:ascii="宋体" w:hAnsi="宋体" w:cs="Arial Unicode M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湖北省交通运输厅</w:t>
            </w:r>
          </w:p>
        </w:tc>
        <w:tc>
          <w:tcPr>
            <w:tcW w:w="1110" w:type="dxa"/>
            <w:tcBorders>
              <w:top w:val="single" w:color="000000" w:sz="2" w:space="0"/>
              <w:bottom w:val="single" w:color="auto" w:sz="8" w:space="0"/>
            </w:tcBorders>
            <w:vAlign w:val="center"/>
          </w:tcPr>
          <w:p>
            <w:pPr>
              <w:keepNext/>
              <w:rPr>
                <w:rFonts w:ascii="宋体" w:hAnsi="宋体" w:cs="Arial Unicode MS"/>
                <w:color w:val="000000" w:themeColor="text1"/>
                <w:sz w:val="18"/>
                <w:szCs w:val="18"/>
                <w14:textFill>
                  <w14:solidFill>
                    <w14:schemeClr w14:val="tx1"/>
                  </w14:solidFill>
                </w14:textFill>
              </w:rPr>
            </w:pPr>
          </w:p>
        </w:tc>
        <w:tc>
          <w:tcPr>
            <w:tcW w:w="3540" w:type="dxa"/>
            <w:tcBorders>
              <w:top w:val="single" w:color="000000" w:sz="2" w:space="0"/>
              <w:bottom w:val="single" w:color="auto" w:sz="8" w:space="0"/>
            </w:tcBorders>
            <w:vAlign w:val="center"/>
          </w:tcPr>
          <w:p>
            <w:pPr>
              <w:keepNext/>
              <w:rPr>
                <w:rFonts w:ascii="宋体" w:hAnsi="宋体" w:cs="Arial Unicode MS"/>
                <w:color w:val="000000" w:themeColor="text1"/>
                <w:sz w:val="18"/>
                <w:szCs w:val="18"/>
                <w14:textFill>
                  <w14:solidFill>
                    <w14:schemeClr w14:val="tx1"/>
                  </w14:solidFill>
                </w14:textFill>
              </w:rPr>
            </w:pPr>
          </w:p>
        </w:tc>
      </w:tr>
    </w:tbl>
    <w:p>
      <w:pPr>
        <w:spacing w:line="0" w:lineRule="atLeast"/>
        <w:jc w:val="center"/>
        <w:rPr>
          <w:bCs/>
          <w:color w:val="000000" w:themeColor="text1"/>
          <w:sz w:val="18"/>
          <w:szCs w:val="18"/>
          <w14:textFill>
            <w14:solidFill>
              <w14:schemeClr w14:val="tx1"/>
            </w14:solidFill>
          </w14:textFill>
        </w:rPr>
        <w:sectPr>
          <w:footerReference r:id="rId12" w:type="even"/>
          <w:pgSz w:w="11906" w:h="16838"/>
          <w:pgMar w:top="1440" w:right="1800" w:bottom="1246" w:left="1800" w:header="851" w:footer="992" w:gutter="0"/>
          <w:cols w:space="425" w:num="1"/>
          <w:docGrid w:type="lines" w:linePitch="312" w:charSpace="0"/>
        </w:sectPr>
      </w:pPr>
    </w:p>
    <w:p>
      <w:pPr>
        <w:pStyle w:val="3"/>
        <w:spacing w:before="0" w:after="0" w:line="276" w:lineRule="auto"/>
        <w:jc w:val="center"/>
        <w:rPr>
          <w:rFonts w:ascii="宋体" w:hAnsi="宋体" w:eastAsia="宋体"/>
          <w:b w:val="0"/>
          <w:color w:val="000000" w:themeColor="text1"/>
          <w14:textFill>
            <w14:solidFill>
              <w14:schemeClr w14:val="tx1"/>
            </w14:solidFill>
          </w14:textFill>
        </w:rPr>
      </w:pPr>
      <w:bookmarkStart w:id="227" w:name="_Toc366830080"/>
      <w:bookmarkStart w:id="228" w:name="_Toc366827588"/>
      <w:bookmarkStart w:id="229" w:name="_Toc366829596"/>
      <w:bookmarkStart w:id="230" w:name="_Toc13670562"/>
      <w:bookmarkStart w:id="231" w:name="_Toc366829288"/>
      <w:bookmarkStart w:id="232" w:name="_Toc366829173"/>
      <w:bookmarkStart w:id="233" w:name="_Toc366829051"/>
      <w:r>
        <w:rPr>
          <w:rFonts w:hint="eastAsia" w:ascii="宋体" w:hAnsi="宋体" w:eastAsia="宋体"/>
          <w:b w:val="0"/>
          <w:color w:val="000000" w:themeColor="text1"/>
          <w14:textFill>
            <w14:solidFill>
              <w14:schemeClr w14:val="tx1"/>
            </w14:solidFill>
          </w14:textFill>
        </w:rPr>
        <w:t>（二）各省（区、市）行政区划面积</w:t>
      </w:r>
      <w:bookmarkEnd w:id="227"/>
      <w:bookmarkEnd w:id="228"/>
      <w:bookmarkEnd w:id="229"/>
      <w:bookmarkEnd w:id="230"/>
      <w:bookmarkEnd w:id="231"/>
      <w:bookmarkEnd w:id="232"/>
      <w:bookmarkEnd w:id="233"/>
    </w:p>
    <w:tbl>
      <w:tblPr>
        <w:tblStyle w:val="39"/>
        <w:tblW w:w="8522"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764"/>
        <w:gridCol w:w="2497"/>
        <w:gridCol w:w="1764"/>
        <w:gridCol w:w="2497"/>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省（区、市）</w:t>
            </w:r>
          </w:p>
        </w:tc>
        <w:tc>
          <w:tcPr>
            <w:tcW w:w="2497" w:type="dxa"/>
            <w:tcBorders>
              <w:top w:val="single" w:color="000000" w:sz="8" w:space="0"/>
              <w:bottom w:val="single" w:color="000000" w:sz="2" w:space="0"/>
              <w:right w:val="double" w:color="auto" w:sz="4" w:space="0"/>
            </w:tcBorders>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面积（万平方公里）</w:t>
            </w:r>
          </w:p>
        </w:tc>
        <w:tc>
          <w:tcPr>
            <w:tcW w:w="1764" w:type="dxa"/>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省（区、市）</w:t>
            </w:r>
          </w:p>
        </w:tc>
        <w:tc>
          <w:tcPr>
            <w:tcW w:w="2497" w:type="dxa"/>
            <w:vAlign w:val="center"/>
          </w:tcPr>
          <w:p>
            <w:pPr>
              <w:spacing w:line="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面积（万平方公里）</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全省</w:t>
            </w:r>
            <w:r>
              <w:rPr>
                <w:rFonts w:ascii="宋体" w:hAnsi="宋体"/>
                <w:bCs/>
                <w:color w:val="000000" w:themeColor="text1"/>
                <w:sz w:val="18"/>
                <w:szCs w:val="18"/>
                <w14:textFill>
                  <w14:solidFill>
                    <w14:schemeClr w14:val="tx1"/>
                  </w14:solidFill>
                </w14:textFill>
              </w:rPr>
              <w:t>总计</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960</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河  南</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16.7</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北  京</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1.64</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湖  北</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18.59</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天  津</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1.19</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湖  南</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21.18</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河  北</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18.77</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广  东</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17.79</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山  西</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15.63</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广  西</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23.67</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内蒙古</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118.3</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海  南</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3.39</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辽  宁</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14.59</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重  庆</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8.24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吉  林</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18.74</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四  川</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48.76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黑龙江</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45.4</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贵  州</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17.61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上  海</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0.63</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云  南</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39.4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江  苏</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10.26</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西  藏</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122.84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浙  江</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10.18</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陕  西</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20.56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安  徽</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w:t>
            </w:r>
            <w:r>
              <w:rPr>
                <w:rFonts w:hint="eastAsia" w:ascii="宋体" w:hAnsi="宋体"/>
                <w:bCs/>
                <w:color w:val="000000" w:themeColor="text1"/>
                <w:sz w:val="18"/>
                <w:szCs w:val="18"/>
                <w14:textFill>
                  <w14:solidFill>
                    <w14:schemeClr w14:val="tx1"/>
                  </w14:solidFill>
                </w14:textFill>
              </w:rPr>
              <w:t>4.01</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甘  肃</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45.44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福  建</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12.14</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青  海</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72.12</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江  西</w:t>
            </w:r>
          </w:p>
        </w:tc>
        <w:tc>
          <w:tcPr>
            <w:tcW w:w="2497" w:type="dxa"/>
            <w:tcBorders>
              <w:top w:val="single" w:color="000000" w:sz="2" w:space="0"/>
              <w:bottom w:val="single" w:color="000000" w:sz="2"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16.69</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宁  夏</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6.64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12" w:hRule="exact"/>
          <w:jc w:val="center"/>
        </w:trPr>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山  东</w:t>
            </w:r>
          </w:p>
        </w:tc>
        <w:tc>
          <w:tcPr>
            <w:tcW w:w="2497" w:type="dxa"/>
            <w:tcBorders>
              <w:top w:val="single" w:color="000000" w:sz="2" w:space="0"/>
              <w:bottom w:val="single" w:color="000000" w:sz="8" w:space="0"/>
              <w:right w:val="double" w:color="auto" w:sz="4" w:space="0"/>
            </w:tcBorders>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15.67</w:t>
            </w:r>
          </w:p>
        </w:tc>
        <w:tc>
          <w:tcPr>
            <w:tcW w:w="1764"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新  疆</w:t>
            </w:r>
          </w:p>
        </w:tc>
        <w:tc>
          <w:tcPr>
            <w:tcW w:w="2497" w:type="dxa"/>
            <w:vAlign w:val="bottom"/>
          </w:tcPr>
          <w:p>
            <w:pPr>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166.04</w:t>
            </w:r>
          </w:p>
        </w:tc>
      </w:tr>
    </w:tbl>
    <w:p>
      <w:pPr>
        <w:spacing w:line="0" w:lineRule="atLeast"/>
        <w:ind w:firstLine="360" w:firstLineChars="200"/>
        <w:jc w:val="left"/>
        <w:rPr>
          <w:color w:val="000000" w:themeColor="text1"/>
          <w:sz w:val="18"/>
          <w:szCs w:val="18"/>
          <w14:textFill>
            <w14:solidFill>
              <w14:schemeClr w14:val="tx1"/>
            </w14:solidFill>
          </w14:textFill>
        </w:rPr>
      </w:pPr>
    </w:p>
    <w:p>
      <w:pPr>
        <w:pStyle w:val="46"/>
        <w:ind w:left="771" w:leftChars="367" w:right="34" w:firstLine="800" w:firstLineChars="250"/>
        <w:rPr>
          <w:rFonts w:ascii="宋体" w:eastAsia="宋体"/>
          <w:b w:val="0"/>
          <w:highlight w:val="none"/>
        </w:rPr>
      </w:pPr>
      <w:bookmarkStart w:id="234" w:name="_Toc531188242"/>
      <w:r>
        <w:rPr>
          <w:rFonts w:hint="eastAsia" w:ascii="宋体" w:hAnsi="宋体" w:eastAsia="宋体"/>
          <w:b w:val="0"/>
          <w:color w:val="000000" w:themeColor="text1"/>
          <w:highlight w:val="none"/>
          <w14:textFill>
            <w14:solidFill>
              <w14:schemeClr w14:val="tx1"/>
            </w14:solidFill>
          </w14:textFill>
        </w:rPr>
        <w:t>（三）</w:t>
      </w:r>
      <w:bookmarkStart w:id="235" w:name="_Toc499048132"/>
      <w:r>
        <w:rPr>
          <w:rFonts w:hint="eastAsia" w:ascii="宋体" w:eastAsia="宋体"/>
          <w:b w:val="0"/>
          <w:highlight w:val="none"/>
        </w:rPr>
        <w:t>福建省“十三五”交通扶贫规划范围</w:t>
      </w:r>
      <w:bookmarkEnd w:id="234"/>
      <w:bookmarkEnd w:id="235"/>
    </w:p>
    <w:tbl>
      <w:tblPr>
        <w:tblStyle w:val="39"/>
        <w:tblW w:w="9629"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903"/>
        <w:gridCol w:w="919"/>
        <w:gridCol w:w="7807"/>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350" w:hRule="atLeast"/>
          <w:tblHeader/>
          <w:jc w:val="center"/>
        </w:trPr>
        <w:tc>
          <w:tcPr>
            <w:tcW w:w="903" w:type="dxa"/>
            <w:tcBorders>
              <w:top w:val="single" w:color="000000" w:sz="8" w:space="0"/>
            </w:tcBorders>
            <w:vAlign w:val="center"/>
          </w:tcPr>
          <w:p>
            <w:pPr>
              <w:jc w:val="center"/>
              <w:rPr>
                <w:rFonts w:ascii="宋体"/>
                <w:b/>
                <w:bCs/>
                <w:color w:val="000000"/>
                <w:sz w:val="18"/>
                <w:szCs w:val="18"/>
                <w:highlight w:val="none"/>
              </w:rPr>
            </w:pPr>
            <w:r>
              <w:rPr>
                <w:rFonts w:hint="eastAsia" w:ascii="宋体" w:hAnsi="宋体" w:cs="宋体"/>
                <w:b/>
                <w:bCs/>
                <w:color w:val="000000"/>
                <w:sz w:val="18"/>
                <w:szCs w:val="18"/>
                <w:highlight w:val="none"/>
              </w:rPr>
              <w:t>省份</w:t>
            </w:r>
          </w:p>
        </w:tc>
        <w:tc>
          <w:tcPr>
            <w:tcW w:w="919" w:type="dxa"/>
            <w:tcBorders>
              <w:top w:val="single" w:color="000000" w:sz="8" w:space="0"/>
            </w:tcBorders>
            <w:vAlign w:val="center"/>
          </w:tcPr>
          <w:p>
            <w:pPr>
              <w:jc w:val="center"/>
              <w:rPr>
                <w:rFonts w:ascii="宋体"/>
                <w:b/>
                <w:bCs/>
                <w:color w:val="000000"/>
                <w:sz w:val="18"/>
                <w:szCs w:val="18"/>
                <w:highlight w:val="none"/>
              </w:rPr>
            </w:pPr>
            <w:r>
              <w:rPr>
                <w:rFonts w:hint="eastAsia" w:ascii="宋体" w:hAnsi="宋体" w:cs="宋体"/>
                <w:b/>
                <w:bCs/>
                <w:color w:val="000000"/>
                <w:sz w:val="18"/>
                <w:szCs w:val="18"/>
                <w:highlight w:val="none"/>
              </w:rPr>
              <w:t>类型</w:t>
            </w:r>
          </w:p>
        </w:tc>
        <w:tc>
          <w:tcPr>
            <w:tcW w:w="7807" w:type="dxa"/>
            <w:tcBorders>
              <w:top w:val="single" w:color="000000" w:sz="8" w:space="0"/>
            </w:tcBorders>
            <w:vAlign w:val="center"/>
          </w:tcPr>
          <w:p>
            <w:pPr>
              <w:jc w:val="center"/>
              <w:rPr>
                <w:rFonts w:ascii="宋体"/>
                <w:b/>
                <w:bCs/>
                <w:color w:val="000000"/>
                <w:sz w:val="18"/>
                <w:szCs w:val="18"/>
                <w:highlight w:val="none"/>
              </w:rPr>
            </w:pPr>
            <w:r>
              <w:rPr>
                <w:rFonts w:hint="eastAsia" w:ascii="宋体" w:hAnsi="宋体" w:cs="宋体"/>
                <w:b/>
                <w:bCs/>
                <w:color w:val="000000"/>
                <w:sz w:val="18"/>
                <w:szCs w:val="18"/>
                <w:highlight w:val="none"/>
              </w:rPr>
              <w:t>县名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620" w:hRule="atLeast"/>
          <w:jc w:val="center"/>
        </w:trPr>
        <w:tc>
          <w:tcPr>
            <w:tcW w:w="903" w:type="dxa"/>
            <w:vMerge w:val="restart"/>
            <w:vAlign w:val="center"/>
          </w:tcPr>
          <w:p>
            <w:pPr>
              <w:jc w:val="center"/>
              <w:rPr>
                <w:rFonts w:ascii="宋体"/>
                <w:color w:val="000000"/>
                <w:sz w:val="18"/>
                <w:szCs w:val="18"/>
                <w:highlight w:val="none"/>
              </w:rPr>
            </w:pPr>
            <w:r>
              <w:rPr>
                <w:rFonts w:hint="eastAsia" w:ascii="宋体" w:hAnsi="宋体" w:cs="宋体"/>
                <w:color w:val="000000"/>
                <w:sz w:val="18"/>
                <w:szCs w:val="18"/>
                <w:highlight w:val="none"/>
              </w:rPr>
              <w:t>福建省</w:t>
            </w:r>
          </w:p>
          <w:p>
            <w:pPr>
              <w:jc w:val="center"/>
              <w:rPr>
                <w:rFonts w:ascii="宋体"/>
                <w:color w:val="000000"/>
                <w:sz w:val="18"/>
                <w:szCs w:val="18"/>
                <w:highlight w:val="none"/>
              </w:rPr>
            </w:pPr>
            <w:r>
              <w:rPr>
                <w:rFonts w:hint="eastAsia" w:ascii="宋体" w:hAnsi="宋体" w:cs="宋体"/>
                <w:color w:val="000000"/>
                <w:sz w:val="18"/>
                <w:szCs w:val="18"/>
                <w:highlight w:val="none"/>
              </w:rPr>
              <w:t>（</w:t>
            </w:r>
            <w:r>
              <w:rPr>
                <w:rFonts w:ascii="宋体" w:hAnsi="宋体" w:cs="宋体"/>
                <w:color w:val="000000"/>
                <w:sz w:val="18"/>
                <w:szCs w:val="18"/>
                <w:highlight w:val="none"/>
              </w:rPr>
              <w:t>53</w:t>
            </w:r>
            <w:r>
              <w:rPr>
                <w:rFonts w:hint="eastAsia" w:ascii="宋体" w:hAnsi="宋体" w:cs="宋体"/>
                <w:color w:val="000000"/>
                <w:sz w:val="18"/>
                <w:szCs w:val="18"/>
                <w:highlight w:val="none"/>
              </w:rPr>
              <w:t>个）</w:t>
            </w:r>
          </w:p>
        </w:tc>
        <w:tc>
          <w:tcPr>
            <w:tcW w:w="919" w:type="dxa"/>
            <w:tcBorders>
              <w:bottom w:val="single" w:color="auto"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全省</w:t>
            </w:r>
            <w:r>
              <w:rPr>
                <w:rFonts w:hint="eastAsia" w:ascii="宋体" w:hAnsi="宋体" w:cs="宋体"/>
                <w:color w:val="000000"/>
                <w:sz w:val="18"/>
                <w:szCs w:val="18"/>
                <w:highlight w:val="none"/>
              </w:rPr>
              <w:t>扶贫规划范围</w:t>
            </w:r>
          </w:p>
          <w:p>
            <w:pPr>
              <w:jc w:val="center"/>
              <w:rPr>
                <w:rFonts w:ascii="宋体"/>
                <w:color w:val="000000"/>
                <w:sz w:val="18"/>
                <w:szCs w:val="18"/>
                <w:highlight w:val="none"/>
              </w:rPr>
            </w:pPr>
            <w:r>
              <w:rPr>
                <w:rFonts w:hint="eastAsia" w:ascii="宋体" w:hAnsi="宋体" w:cs="宋体"/>
                <w:color w:val="000000"/>
                <w:sz w:val="18"/>
                <w:szCs w:val="18"/>
                <w:highlight w:val="none"/>
              </w:rPr>
              <w:t>（福建）</w:t>
            </w:r>
          </w:p>
          <w:p>
            <w:pPr>
              <w:jc w:val="center"/>
              <w:rPr>
                <w:rFonts w:ascii="宋体"/>
                <w:color w:val="000000"/>
                <w:sz w:val="18"/>
                <w:szCs w:val="18"/>
                <w:highlight w:val="none"/>
              </w:rPr>
            </w:pPr>
            <w:r>
              <w:rPr>
                <w:rFonts w:hint="eastAsia" w:ascii="宋体" w:hAnsi="宋体" w:cs="宋体"/>
                <w:color w:val="000000"/>
                <w:sz w:val="18"/>
                <w:szCs w:val="18"/>
                <w:highlight w:val="none"/>
              </w:rPr>
              <w:t>（</w:t>
            </w:r>
            <w:r>
              <w:rPr>
                <w:rFonts w:ascii="宋体" w:hAnsi="宋体" w:cs="宋体"/>
                <w:color w:val="000000"/>
                <w:sz w:val="18"/>
                <w:szCs w:val="18"/>
                <w:highlight w:val="none"/>
              </w:rPr>
              <w:t>52</w:t>
            </w:r>
            <w:r>
              <w:rPr>
                <w:rFonts w:hint="eastAsia" w:ascii="宋体" w:hAnsi="宋体" w:cs="宋体"/>
                <w:color w:val="000000"/>
                <w:sz w:val="18"/>
                <w:szCs w:val="18"/>
                <w:highlight w:val="none"/>
              </w:rPr>
              <w:t>个）</w:t>
            </w:r>
          </w:p>
        </w:tc>
        <w:tc>
          <w:tcPr>
            <w:tcW w:w="7807" w:type="dxa"/>
            <w:tcBorders>
              <w:bottom w:val="single" w:color="auto" w:sz="4" w:space="0"/>
            </w:tcBorders>
            <w:vAlign w:val="center"/>
          </w:tcPr>
          <w:p>
            <w:pPr>
              <w:rPr>
                <w:rFonts w:ascii="宋体"/>
                <w:color w:val="000000"/>
                <w:sz w:val="18"/>
                <w:szCs w:val="18"/>
                <w:highlight w:val="none"/>
              </w:rPr>
            </w:pPr>
            <w:r>
              <w:rPr>
                <w:rFonts w:hint="eastAsia" w:ascii="宋体" w:hAnsi="宋体" w:cs="宋体"/>
                <w:color w:val="000000"/>
                <w:sz w:val="18"/>
                <w:szCs w:val="18"/>
                <w:highlight w:val="none"/>
              </w:rPr>
              <w:t>三元区、上杭县、云霄县、光泽县、华安县、南安市、南靖县、大田县、宁化县、安溪县、将乐县、尤溪县、平和县、延平区、建宁县、建瓯市、建阳市、德化县、政和县、新罗区、明溪县、松溪县、梅列区、武夷山市、武平县、永安市、永定县、永春县、沙县、泰宁县、浦城县、清流县、漳平市、漳浦县、芗城区、诏安县、连城县、邵武市、长汀县、顺昌县、龙海市、连江县、罗源县、蕉城区、霞浦县、古田县、屏南县、寿宁县、周宁县、柘荣县、福安市、福鼎市</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794" w:hRule="atLeast"/>
          <w:jc w:val="center"/>
        </w:trPr>
        <w:tc>
          <w:tcPr>
            <w:tcW w:w="903" w:type="dxa"/>
            <w:vMerge w:val="continue"/>
            <w:tcBorders>
              <w:bottom w:val="single" w:color="000000" w:sz="8" w:space="0"/>
            </w:tcBorders>
            <w:vAlign w:val="center"/>
          </w:tcPr>
          <w:p>
            <w:pPr>
              <w:jc w:val="center"/>
              <w:rPr>
                <w:rFonts w:ascii="宋体"/>
                <w:color w:val="000000"/>
                <w:sz w:val="18"/>
                <w:szCs w:val="18"/>
                <w:highlight w:val="none"/>
              </w:rPr>
            </w:pPr>
          </w:p>
        </w:tc>
        <w:tc>
          <w:tcPr>
            <w:tcW w:w="919" w:type="dxa"/>
            <w:tcBorders>
              <w:top w:val="single" w:color="auto" w:sz="4" w:space="0"/>
              <w:bottom w:val="single" w:color="000000" w:sz="8" w:space="0"/>
            </w:tcBorders>
            <w:vAlign w:val="center"/>
          </w:tcPr>
          <w:p>
            <w:pPr>
              <w:jc w:val="center"/>
              <w:rPr>
                <w:rFonts w:ascii="宋体"/>
                <w:color w:val="000000"/>
                <w:sz w:val="18"/>
                <w:szCs w:val="18"/>
                <w:highlight w:val="none"/>
              </w:rPr>
            </w:pPr>
            <w:r>
              <w:rPr>
                <w:rFonts w:hint="eastAsia" w:ascii="宋体" w:hAnsi="宋体" w:cs="宋体"/>
                <w:color w:val="000000"/>
                <w:sz w:val="18"/>
                <w:szCs w:val="18"/>
                <w:highlight w:val="none"/>
              </w:rPr>
              <w:t>省级扶贫开发重点县（</w:t>
            </w:r>
            <w:r>
              <w:rPr>
                <w:rFonts w:ascii="宋体" w:hAnsi="宋体" w:cs="宋体"/>
                <w:color w:val="000000"/>
                <w:sz w:val="18"/>
                <w:szCs w:val="18"/>
                <w:highlight w:val="none"/>
              </w:rPr>
              <w:t>1</w:t>
            </w:r>
            <w:r>
              <w:rPr>
                <w:rFonts w:hint="eastAsia" w:ascii="宋体" w:hAnsi="宋体" w:cs="宋体"/>
                <w:color w:val="000000"/>
                <w:sz w:val="18"/>
                <w:szCs w:val="18"/>
                <w:highlight w:val="none"/>
              </w:rPr>
              <w:t>个）</w:t>
            </w:r>
          </w:p>
        </w:tc>
        <w:tc>
          <w:tcPr>
            <w:tcW w:w="7807" w:type="dxa"/>
            <w:tcBorders>
              <w:top w:val="single" w:color="auto" w:sz="4" w:space="0"/>
              <w:bottom w:val="single" w:color="000000" w:sz="8" w:space="0"/>
            </w:tcBorders>
            <w:vAlign w:val="center"/>
          </w:tcPr>
          <w:p>
            <w:pPr>
              <w:rPr>
                <w:rFonts w:ascii="宋体"/>
                <w:color w:val="000000"/>
                <w:sz w:val="18"/>
                <w:szCs w:val="18"/>
                <w:highlight w:val="none"/>
              </w:rPr>
            </w:pPr>
            <w:r>
              <w:rPr>
                <w:rFonts w:hint="eastAsia" w:ascii="宋体" w:hAnsi="宋体" w:cs="宋体"/>
                <w:color w:val="000000"/>
                <w:sz w:val="18"/>
                <w:szCs w:val="18"/>
                <w:highlight w:val="none"/>
              </w:rPr>
              <w:t>永泰县</w:t>
            </w:r>
          </w:p>
        </w:tc>
      </w:tr>
    </w:tbl>
    <w:p>
      <w:pPr>
        <w:spacing w:line="0" w:lineRule="atLeast"/>
        <w:ind w:firstLine="360" w:firstLineChars="200"/>
        <w:jc w:val="left"/>
        <w:rPr>
          <w:color w:val="000000" w:themeColor="text1"/>
          <w:sz w:val="18"/>
          <w:szCs w:val="18"/>
          <w14:textFill>
            <w14:solidFill>
              <w14:schemeClr w14:val="tx1"/>
            </w14:solidFill>
          </w14:textFill>
        </w:rPr>
        <w:sectPr>
          <w:pgSz w:w="11906" w:h="16838"/>
          <w:pgMar w:top="1440" w:right="1800" w:bottom="1246" w:left="1800" w:header="851" w:footer="992" w:gutter="0"/>
          <w:cols w:space="425" w:num="1"/>
          <w:docGrid w:type="lines" w:linePitch="312" w:charSpace="0"/>
        </w:sectPr>
      </w:pPr>
    </w:p>
    <w:p>
      <w:pPr>
        <w:widowControl/>
        <w:jc w:val="left"/>
        <w:rPr>
          <w:color w:val="000000" w:themeColor="text1"/>
          <w14:textFill>
            <w14:solidFill>
              <w14:schemeClr w14:val="tx1"/>
            </w14:solidFill>
          </w14:textFill>
        </w:rPr>
      </w:pPr>
    </w:p>
    <w:p>
      <w:pPr>
        <w:pStyle w:val="46"/>
        <w:ind w:left="771" w:leftChars="367" w:right="34" w:firstLine="320" w:firstLineChars="100"/>
        <w:rPr>
          <w:rFonts w:eastAsia="宋体"/>
          <w:b w:val="0"/>
          <w:highlight w:val="none"/>
        </w:rPr>
      </w:pPr>
      <w:bookmarkStart w:id="236" w:name="_Toc499048133"/>
      <w:bookmarkStart w:id="237" w:name="_Toc531188243"/>
      <w:r>
        <w:rPr>
          <w:rFonts w:hint="eastAsia" w:eastAsia="宋体"/>
          <w:b w:val="0"/>
          <w:highlight w:val="none"/>
        </w:rPr>
        <w:t>（四）福</w:t>
      </w:r>
      <w:r>
        <w:rPr>
          <w:rFonts w:hint="eastAsia" w:asciiTheme="majorEastAsia" w:hAnsiTheme="majorEastAsia" w:eastAsiaTheme="majorEastAsia" w:cstheme="majorEastAsia"/>
          <w:b w:val="0"/>
          <w:highlight w:val="none"/>
        </w:rPr>
        <w:t>建省“十三五</w:t>
      </w:r>
      <w:r>
        <w:rPr>
          <w:rFonts w:eastAsia="宋体"/>
          <w:b w:val="0"/>
          <w:highlight w:val="none"/>
        </w:rPr>
        <w:t>”</w:t>
      </w:r>
      <w:r>
        <w:rPr>
          <w:rFonts w:hint="eastAsia" w:eastAsia="宋体"/>
          <w:b w:val="0"/>
          <w:highlight w:val="none"/>
        </w:rPr>
        <w:t>交通扶贫规划范围（分地市）</w:t>
      </w:r>
      <w:bookmarkEnd w:id="236"/>
      <w:bookmarkEnd w:id="237"/>
    </w:p>
    <w:p>
      <w:pPr>
        <w:rPr>
          <w:highlight w:val="none"/>
        </w:rPr>
      </w:pPr>
    </w:p>
    <w:tbl>
      <w:tblPr>
        <w:tblStyle w:val="39"/>
        <w:tblW w:w="7810" w:type="dxa"/>
        <w:jc w:val="center"/>
        <w:tblInd w:w="0" w:type="dxa"/>
        <w:tblLayout w:type="fixed"/>
        <w:tblCellMar>
          <w:top w:w="0" w:type="dxa"/>
          <w:left w:w="108" w:type="dxa"/>
          <w:bottom w:w="0" w:type="dxa"/>
          <w:right w:w="108" w:type="dxa"/>
        </w:tblCellMar>
      </w:tblPr>
      <w:tblGrid>
        <w:gridCol w:w="873"/>
        <w:gridCol w:w="1431"/>
        <w:gridCol w:w="1602"/>
        <w:gridCol w:w="870"/>
        <w:gridCol w:w="1431"/>
        <w:gridCol w:w="1603"/>
      </w:tblGrid>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设区市</w:t>
            </w: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县区市</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设区市</w:t>
            </w: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县区市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color w:val="000000"/>
                <w:kern w:val="0"/>
                <w:highlight w:val="none"/>
              </w:rPr>
            </w:pPr>
            <w:r>
              <w:rPr>
                <w:rFonts w:hint="eastAsia"/>
                <w:color w:val="000000"/>
                <w:highlight w:val="none"/>
              </w:rPr>
              <w:t>1</w:t>
            </w:r>
          </w:p>
        </w:tc>
        <w:tc>
          <w:tcPr>
            <w:tcW w:w="1431"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福州市</w:t>
            </w:r>
          </w:p>
        </w:tc>
        <w:tc>
          <w:tcPr>
            <w:tcW w:w="1602" w:type="dxa"/>
            <w:tcBorders>
              <w:top w:val="single" w:color="auto" w:sz="4" w:space="0"/>
              <w:left w:val="nil"/>
              <w:bottom w:val="single" w:color="auto" w:sz="4" w:space="0"/>
              <w:right w:val="double" w:color="auto" w:sz="4" w:space="0"/>
            </w:tcBorders>
            <w:shd w:val="clear" w:color="auto" w:fill="auto"/>
            <w:vAlign w:val="center"/>
          </w:tcPr>
          <w:p>
            <w:pPr>
              <w:jc w:val="center"/>
              <w:rPr>
                <w:color w:val="000000"/>
                <w:highlight w:val="none"/>
              </w:rPr>
            </w:pPr>
            <w:r>
              <w:rPr>
                <w:rFonts w:hint="eastAsia"/>
                <w:color w:val="000000"/>
                <w:highlight w:val="none"/>
              </w:rPr>
              <w:t>连江县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color w:val="000000"/>
                <w:kern w:val="0"/>
                <w:highlight w:val="none"/>
              </w:rPr>
            </w:pPr>
            <w:r>
              <w:rPr>
                <w:rFonts w:hint="eastAsia"/>
                <w:color w:val="000000"/>
                <w:highlight w:val="none"/>
              </w:rPr>
              <w:t>28</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南平市</w:t>
            </w:r>
          </w:p>
        </w:tc>
        <w:tc>
          <w:tcPr>
            <w:tcW w:w="1603" w:type="dxa"/>
            <w:tcBorders>
              <w:top w:val="single" w:color="auto" w:sz="4" w:space="0"/>
              <w:left w:val="single" w:color="auto" w:sz="4" w:space="0"/>
              <w:bottom w:val="single" w:color="auto" w:sz="4" w:space="0"/>
            </w:tcBorders>
            <w:shd w:val="clear" w:color="auto" w:fill="auto"/>
            <w:vAlign w:val="center"/>
          </w:tcPr>
          <w:p>
            <w:pPr>
              <w:jc w:val="center"/>
              <w:rPr>
                <w:color w:val="000000"/>
                <w:highlight w:val="none"/>
              </w:rPr>
            </w:pPr>
            <w:r>
              <w:rPr>
                <w:rFonts w:hint="eastAsia"/>
                <w:color w:val="000000"/>
                <w:highlight w:val="none"/>
              </w:rPr>
              <w:t>延平区</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罗源县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29</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建阳区</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w:t>
            </w:r>
          </w:p>
        </w:tc>
        <w:tc>
          <w:tcPr>
            <w:tcW w:w="14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永泰县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30</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顺昌县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4</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三明市</w:t>
            </w:r>
          </w:p>
        </w:tc>
        <w:tc>
          <w:tcPr>
            <w:tcW w:w="1602" w:type="dxa"/>
            <w:tcBorders>
              <w:top w:val="single" w:color="auto" w:sz="4" w:space="0"/>
              <w:left w:val="nil"/>
              <w:bottom w:val="single" w:color="auto" w:sz="4" w:space="0"/>
              <w:right w:val="double" w:color="auto" w:sz="4" w:space="0"/>
            </w:tcBorders>
            <w:shd w:val="clear" w:color="auto" w:fill="auto"/>
            <w:vAlign w:val="center"/>
          </w:tcPr>
          <w:p>
            <w:pPr>
              <w:jc w:val="center"/>
              <w:rPr>
                <w:color w:val="000000"/>
                <w:highlight w:val="none"/>
              </w:rPr>
            </w:pPr>
            <w:r>
              <w:rPr>
                <w:rFonts w:hint="eastAsia"/>
                <w:color w:val="000000"/>
                <w:highlight w:val="none"/>
              </w:rPr>
              <w:t>梅列区</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31</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浦城县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5</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三元区</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32</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光泽县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6</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明溪县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33</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松溪县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7</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清流县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34</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政和县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8</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宁化县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35</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邵武市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9</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大田县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36</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武夷山市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10</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尤溪县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37</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建瓯市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11</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沙县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38</w:t>
            </w:r>
          </w:p>
        </w:tc>
        <w:tc>
          <w:tcPr>
            <w:tcW w:w="1431"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龙岩市</w:t>
            </w:r>
          </w:p>
        </w:tc>
        <w:tc>
          <w:tcPr>
            <w:tcW w:w="1603" w:type="dxa"/>
            <w:tcBorders>
              <w:top w:val="single" w:color="auto" w:sz="4" w:space="0"/>
              <w:left w:val="single" w:color="auto" w:sz="4" w:space="0"/>
              <w:bottom w:val="single" w:color="auto" w:sz="4" w:space="0"/>
            </w:tcBorders>
            <w:shd w:val="clear" w:color="auto" w:fill="auto"/>
            <w:vAlign w:val="center"/>
          </w:tcPr>
          <w:p>
            <w:pPr>
              <w:jc w:val="center"/>
              <w:rPr>
                <w:color w:val="000000"/>
                <w:highlight w:val="none"/>
              </w:rPr>
            </w:pPr>
            <w:r>
              <w:rPr>
                <w:rFonts w:hint="eastAsia"/>
                <w:color w:val="000000"/>
                <w:highlight w:val="none"/>
              </w:rPr>
              <w:t>新罗区</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12</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将乐县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39</w:t>
            </w:r>
          </w:p>
        </w:tc>
        <w:tc>
          <w:tcPr>
            <w:tcW w:w="143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永定区</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13</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泰宁县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40</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长汀县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14</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建宁县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41</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上杭县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15</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永安市</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42</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武平县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16</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泉州市</w:t>
            </w:r>
          </w:p>
        </w:tc>
        <w:tc>
          <w:tcPr>
            <w:tcW w:w="1602" w:type="dxa"/>
            <w:tcBorders>
              <w:top w:val="single" w:color="auto" w:sz="4" w:space="0"/>
              <w:left w:val="nil"/>
              <w:bottom w:val="single" w:color="auto" w:sz="4" w:space="0"/>
              <w:right w:val="double" w:color="auto" w:sz="4" w:space="0"/>
            </w:tcBorders>
            <w:shd w:val="clear" w:color="auto" w:fill="auto"/>
            <w:vAlign w:val="center"/>
          </w:tcPr>
          <w:p>
            <w:pPr>
              <w:jc w:val="center"/>
              <w:rPr>
                <w:color w:val="000000"/>
                <w:highlight w:val="none"/>
              </w:rPr>
            </w:pPr>
            <w:r>
              <w:rPr>
                <w:rFonts w:hint="eastAsia"/>
                <w:color w:val="000000"/>
                <w:highlight w:val="none"/>
              </w:rPr>
              <w:t>安溪县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43</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连城县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17</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永春县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44</w:t>
            </w:r>
          </w:p>
        </w:tc>
        <w:tc>
          <w:tcPr>
            <w:tcW w:w="14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漳平市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18</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德化县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45</w:t>
            </w:r>
          </w:p>
        </w:tc>
        <w:tc>
          <w:tcPr>
            <w:tcW w:w="1431"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宁德市</w:t>
            </w:r>
          </w:p>
        </w:tc>
        <w:tc>
          <w:tcPr>
            <w:tcW w:w="1603" w:type="dxa"/>
            <w:tcBorders>
              <w:top w:val="single" w:color="auto" w:sz="4" w:space="0"/>
              <w:left w:val="single" w:color="auto" w:sz="4" w:space="0"/>
              <w:bottom w:val="single" w:color="auto" w:sz="4" w:space="0"/>
            </w:tcBorders>
            <w:shd w:val="clear" w:color="auto" w:fill="auto"/>
            <w:vAlign w:val="center"/>
          </w:tcPr>
          <w:p>
            <w:pPr>
              <w:jc w:val="center"/>
              <w:rPr>
                <w:color w:val="000000"/>
                <w:highlight w:val="none"/>
              </w:rPr>
            </w:pPr>
            <w:r>
              <w:rPr>
                <w:rFonts w:hint="eastAsia"/>
                <w:color w:val="000000"/>
                <w:highlight w:val="none"/>
              </w:rPr>
              <w:t>蕉城区</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19</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南安市</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46</w:t>
            </w:r>
          </w:p>
        </w:tc>
        <w:tc>
          <w:tcPr>
            <w:tcW w:w="143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霞浦县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20</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highlight w:val="none"/>
              </w:rPr>
            </w:pPr>
            <w:r>
              <w:rPr>
                <w:rFonts w:hint="eastAsia"/>
                <w:color w:val="000000"/>
                <w:highlight w:val="none"/>
              </w:rPr>
              <w:t>漳州市</w:t>
            </w:r>
          </w:p>
        </w:tc>
        <w:tc>
          <w:tcPr>
            <w:tcW w:w="1602" w:type="dxa"/>
            <w:tcBorders>
              <w:top w:val="single" w:color="auto" w:sz="4" w:space="0"/>
              <w:left w:val="nil"/>
              <w:bottom w:val="single" w:color="auto" w:sz="4" w:space="0"/>
              <w:right w:val="double" w:color="auto" w:sz="4" w:space="0"/>
            </w:tcBorders>
            <w:shd w:val="clear" w:color="auto" w:fill="auto"/>
            <w:vAlign w:val="center"/>
          </w:tcPr>
          <w:p>
            <w:pPr>
              <w:jc w:val="center"/>
              <w:rPr>
                <w:color w:val="000000"/>
                <w:highlight w:val="none"/>
              </w:rPr>
            </w:pPr>
            <w:r>
              <w:rPr>
                <w:rFonts w:hint="eastAsia"/>
                <w:color w:val="000000"/>
                <w:highlight w:val="none"/>
              </w:rPr>
              <w:t>芗城区</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47</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古田县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21</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云霄县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48</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屏南县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22</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漳浦县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49</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寿宁县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23</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诏安县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50</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周宁县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24</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南靖县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51</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柘荣县</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25</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平和县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52</w:t>
            </w:r>
          </w:p>
        </w:tc>
        <w:tc>
          <w:tcPr>
            <w:tcW w:w="143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福安市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26</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华安县</w:t>
            </w:r>
          </w:p>
        </w:tc>
        <w:tc>
          <w:tcPr>
            <w:tcW w:w="87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53</w:t>
            </w:r>
          </w:p>
        </w:tc>
        <w:tc>
          <w:tcPr>
            <w:tcW w:w="14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3"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福鼎市</w:t>
            </w:r>
          </w:p>
        </w:tc>
      </w:tr>
      <w:tr>
        <w:tblPrEx>
          <w:tblLayout w:type="fixed"/>
          <w:tblCellMar>
            <w:top w:w="0" w:type="dxa"/>
            <w:left w:w="108" w:type="dxa"/>
            <w:bottom w:w="0" w:type="dxa"/>
            <w:right w:w="108" w:type="dxa"/>
          </w:tblCellMar>
        </w:tblPrEx>
        <w:trPr>
          <w:trHeight w:val="340" w:hRule="atLeast"/>
          <w:jc w:val="center"/>
        </w:trPr>
        <w:tc>
          <w:tcPr>
            <w:tcW w:w="87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27</w:t>
            </w: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highlight w:val="none"/>
              </w:rPr>
            </w:pPr>
          </w:p>
        </w:tc>
        <w:tc>
          <w:tcPr>
            <w:tcW w:w="1602"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color w:val="000000"/>
                <w:kern w:val="0"/>
                <w:highlight w:val="none"/>
              </w:rPr>
            </w:pPr>
            <w:r>
              <w:rPr>
                <w:rFonts w:hint="eastAsia"/>
                <w:color w:val="000000"/>
                <w:highlight w:val="none"/>
              </w:rPr>
              <w:t>龙海市</w:t>
            </w:r>
          </w:p>
        </w:tc>
        <w:tc>
          <w:tcPr>
            <w:tcW w:w="3904" w:type="dxa"/>
            <w:gridSpan w:val="3"/>
            <w:tcBorders>
              <w:top w:val="single" w:color="auto" w:sz="4" w:space="0"/>
              <w:left w:val="double" w:color="auto" w:sz="4" w:space="0"/>
              <w:bottom w:val="single" w:color="auto" w:sz="4" w:space="0"/>
            </w:tcBorders>
            <w:shd w:val="clear" w:color="auto" w:fill="auto"/>
            <w:vAlign w:val="center"/>
          </w:tcPr>
          <w:p>
            <w:pPr>
              <w:widowControl/>
              <w:jc w:val="center"/>
              <w:rPr>
                <w:rFonts w:ascii="宋体" w:hAnsi="宋体" w:cs="宋体"/>
                <w:color w:val="000000"/>
                <w:kern w:val="0"/>
                <w:highlight w:val="none"/>
              </w:rPr>
            </w:pPr>
          </w:p>
        </w:tc>
      </w:tr>
    </w:tbl>
    <w:p>
      <w:pPr>
        <w:spacing w:before="120" w:beforeLines="50" w:after="120" w:afterLines="50" w:line="360" w:lineRule="exact"/>
        <w:jc w:val="left"/>
        <w:rPr>
          <w:color w:val="000000" w:themeColor="text1"/>
          <w14:textFill>
            <w14:solidFill>
              <w14:schemeClr w14:val="tx1"/>
            </w14:solidFill>
          </w14:textFill>
        </w:rPr>
      </w:pPr>
    </w:p>
    <w:p>
      <w:pPr>
        <w:pStyle w:val="4"/>
        <w:rPr>
          <w:rFonts w:ascii="宋体" w:hAnsi="宋体"/>
          <w:b w:val="0"/>
          <w:color w:val="000000" w:themeColor="text1"/>
          <w14:textFill>
            <w14:solidFill>
              <w14:schemeClr w14:val="tx1"/>
            </w14:solidFill>
          </w14:textFill>
        </w:rPr>
        <w:sectPr>
          <w:footerReference r:id="rId13" w:type="even"/>
          <w:pgSz w:w="11907" w:h="16839"/>
          <w:pgMar w:top="1418" w:right="1247" w:bottom="1418" w:left="1247" w:header="851" w:footer="992" w:gutter="0"/>
          <w:cols w:space="425" w:num="1"/>
          <w:docGrid w:linePitch="312" w:charSpace="0"/>
        </w:sectPr>
      </w:pPr>
    </w:p>
    <w:p>
      <w:pPr>
        <w:widowControl/>
        <w:jc w:val="left"/>
        <w:rPr>
          <w:rFonts w:ascii="宋体" w:hAnsi="宋体"/>
          <w:bCs/>
          <w:color w:val="000000" w:themeColor="text1"/>
          <w:sz w:val="32"/>
          <w:szCs w:val="32"/>
          <w14:textFill>
            <w14:solidFill>
              <w14:schemeClr w14:val="tx1"/>
            </w14:solidFill>
          </w14:textFill>
        </w:rPr>
      </w:pPr>
      <w:r>
        <w:rPr>
          <w:rFonts w:ascii="宋体" w:hAnsi="宋体"/>
          <w:b/>
          <w:color w:val="000000" w:themeColor="text1"/>
          <w14:textFill>
            <w14:solidFill>
              <w14:schemeClr w14:val="tx1"/>
            </w14:solidFill>
          </w14:textFill>
        </w:rPr>
        <w:br w:type="page"/>
      </w:r>
    </w:p>
    <w:p>
      <w:pPr>
        <w:rPr>
          <w:highlight w:val="none"/>
        </w:rPr>
      </w:pPr>
    </w:p>
    <w:p>
      <w:pPr>
        <w:spacing w:beforeLines="0" w:afterLines="0"/>
        <w:jc w:val="left"/>
        <w:rPr>
          <w:rFonts w:hint="eastAsia" w:ascii="微软雅黑" w:hAnsi="微软雅黑" w:eastAsia="微软雅黑"/>
          <w:color w:val="000000"/>
          <w:sz w:val="32"/>
          <w:szCs w:val="32"/>
        </w:rPr>
      </w:pPr>
      <w:bookmarkStart w:id="238" w:name="_Toc531188245"/>
      <w:r>
        <w:rPr>
          <w:rFonts w:hint="eastAsia" w:ascii="宋体" w:hAnsi="宋体" w:eastAsia="宋体"/>
          <w:b w:val="0"/>
          <w:color w:val="000000" w:themeColor="text1"/>
          <w:sz w:val="32"/>
          <w:szCs w:val="32"/>
          <w:highlight w:val="none"/>
          <w14:textFill>
            <w14:solidFill>
              <w14:schemeClr w14:val="tx1"/>
            </w14:solidFill>
          </w14:textFill>
        </w:rPr>
        <w:t>（</w:t>
      </w:r>
      <w:r>
        <w:rPr>
          <w:rFonts w:hint="eastAsia" w:ascii="宋体" w:hAnsi="宋体" w:eastAsia="宋体"/>
          <w:b w:val="0"/>
          <w:color w:val="000000" w:themeColor="text1"/>
          <w:sz w:val="32"/>
          <w:szCs w:val="32"/>
          <w:highlight w:val="none"/>
          <w:lang w:eastAsia="zh-CN"/>
          <w14:textFill>
            <w14:solidFill>
              <w14:schemeClr w14:val="tx1"/>
            </w14:solidFill>
          </w14:textFill>
        </w:rPr>
        <w:t>五</w:t>
      </w:r>
      <w:r>
        <w:rPr>
          <w:rFonts w:hint="eastAsia" w:ascii="宋体" w:hAnsi="宋体" w:eastAsia="宋体"/>
          <w:b w:val="0"/>
          <w:color w:val="000000" w:themeColor="text1"/>
          <w:sz w:val="32"/>
          <w:szCs w:val="32"/>
          <w:highlight w:val="none"/>
          <w14:textFill>
            <w14:solidFill>
              <w14:schemeClr w14:val="tx1"/>
            </w14:solidFill>
          </w14:textFill>
        </w:rPr>
        <w:t>）</w:t>
      </w:r>
      <w:r>
        <w:rPr>
          <w:rFonts w:hint="default"/>
          <w:sz w:val="32"/>
          <w:szCs w:val="32"/>
        </w:rPr>
        <w:t xml:space="preserve">乡镇和建制村通硬化路的统计标准 </w:t>
      </w:r>
    </w:p>
    <w:p>
      <w:pPr>
        <w:spacing w:beforeLines="0" w:afterLines="0"/>
        <w:jc w:val="left"/>
        <w:rPr>
          <w:rFonts w:hint="default"/>
          <w:sz w:val="24"/>
        </w:rPr>
      </w:pPr>
    </w:p>
    <w:p>
      <w:pPr>
        <w:spacing w:beforeLines="0" w:after="366" w:afterLines="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原则上应满足《公路工程技术标准》或《小交通量农村公路工程技术标准》，且有硬化路面。同时： </w:t>
      </w:r>
    </w:p>
    <w:p>
      <w:pPr>
        <w:spacing w:beforeLines="0" w:after="366" w:afterLines="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——通乡镇的硬化路路线位置还应满足下列条件之一：①穿越乡镇政府所在的居民聚居区域；②通至乡镇政府驻地；③通至乡镇政府所在的居民聚居区域边缘，并与聚居区域内部的一条街道连接。 </w:t>
      </w:r>
    </w:p>
    <w:p>
      <w:pPr>
        <w:spacing w:beforeLines="0" w:after="366" w:afterLines="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通建制村的硬化路路线位置还应满足下列条件之一：①穿越建制村村委会所在的居民聚居区域；②通至建制村的某个公众活动、服务场所。公众活动、服务场所仅指村委会、学校、敬老院、公共医疗机构；③通至建制村村委会所在的居民聚居区域或某个人口较多的居民聚居区域边缘，并与聚居区域内部的一条道路连接。 </w:t>
      </w:r>
    </w:p>
    <w:p>
      <w:pPr>
        <w:spacing w:beforeLines="0" w:afterLines="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本通知印发之日前已建成的通乡镇和建制村公路，继续按原有统计标准认定，但在改建时应满足相关技术标准。 </w:t>
      </w:r>
    </w:p>
    <w:p>
      <w:pPr>
        <w:pStyle w:val="3"/>
        <w:spacing w:before="0" w:after="0" w:line="276" w:lineRule="auto"/>
        <w:jc w:val="center"/>
        <w:rPr>
          <w:rFonts w:hint="eastAsia" w:ascii="宋体" w:hAnsi="宋体" w:eastAsia="宋体"/>
          <w:b w:val="0"/>
          <w:color w:val="000000" w:themeColor="text1"/>
          <w:highlight w:val="none"/>
          <w14:textFill>
            <w14:solidFill>
              <w14:schemeClr w14:val="tx1"/>
            </w14:solidFill>
          </w14:textFill>
        </w:rPr>
      </w:pPr>
    </w:p>
    <w:p>
      <w:pPr>
        <w:pStyle w:val="3"/>
        <w:spacing w:before="0" w:after="0" w:line="276" w:lineRule="auto"/>
        <w:jc w:val="center"/>
        <w:rPr>
          <w:rFonts w:hint="eastAsia" w:ascii="宋体" w:hAnsi="宋体" w:eastAsia="宋体"/>
          <w:b w:val="0"/>
          <w:color w:val="000000" w:themeColor="text1"/>
          <w:highlight w:val="none"/>
          <w14:textFill>
            <w14:solidFill>
              <w14:schemeClr w14:val="tx1"/>
            </w14:solidFill>
          </w14:textFill>
        </w:rPr>
      </w:pPr>
    </w:p>
    <w:p>
      <w:pPr>
        <w:pStyle w:val="3"/>
        <w:spacing w:before="0" w:after="0" w:line="276" w:lineRule="auto"/>
        <w:jc w:val="both"/>
        <w:rPr>
          <w:rFonts w:ascii="宋体" w:hAnsi="宋体" w:eastAsia="宋体"/>
          <w:b w:val="0"/>
          <w:color w:val="000000" w:themeColor="text1"/>
          <w:sz w:val="32"/>
          <w:szCs w:val="32"/>
          <w:highlight w:val="none"/>
          <w14:textFill>
            <w14:solidFill>
              <w14:schemeClr w14:val="tx1"/>
            </w14:solidFill>
          </w14:textFill>
        </w:rPr>
      </w:pPr>
      <w:r>
        <w:rPr>
          <w:rFonts w:hint="eastAsia" w:ascii="宋体" w:hAnsi="宋体" w:eastAsia="宋体"/>
          <w:b w:val="0"/>
          <w:color w:val="000000" w:themeColor="text1"/>
          <w:sz w:val="32"/>
          <w:szCs w:val="32"/>
          <w:highlight w:val="none"/>
          <w14:textFill>
            <w14:solidFill>
              <w14:schemeClr w14:val="tx1"/>
            </w14:solidFill>
          </w14:textFill>
        </w:rPr>
        <w:t>（</w:t>
      </w:r>
      <w:r>
        <w:rPr>
          <w:rFonts w:hint="eastAsia" w:ascii="宋体" w:hAnsi="宋体" w:eastAsia="宋体"/>
          <w:b w:val="0"/>
          <w:color w:val="000000" w:themeColor="text1"/>
          <w:sz w:val="32"/>
          <w:szCs w:val="32"/>
          <w:highlight w:val="none"/>
          <w:lang w:eastAsia="zh-CN"/>
          <w14:textFill>
            <w14:solidFill>
              <w14:schemeClr w14:val="tx1"/>
            </w14:solidFill>
          </w14:textFill>
        </w:rPr>
        <w:t>六</w:t>
      </w:r>
      <w:r>
        <w:rPr>
          <w:rFonts w:hint="eastAsia" w:ascii="宋体" w:hAnsi="宋体" w:eastAsia="宋体"/>
          <w:b w:val="0"/>
          <w:color w:val="000000" w:themeColor="text1"/>
          <w:sz w:val="32"/>
          <w:szCs w:val="32"/>
          <w:highlight w:val="none"/>
          <w14:textFill>
            <w14:solidFill>
              <w14:schemeClr w14:val="tx1"/>
            </w14:solidFill>
          </w14:textFill>
        </w:rPr>
        <w:t>）港区间水运量纳入吞吐量统计范围的港口名单（福建省）</w:t>
      </w:r>
      <w:bookmarkEnd w:id="238"/>
    </w:p>
    <w:tbl>
      <w:tblPr>
        <w:tblStyle w:val="39"/>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24"/>
        <w:gridCol w:w="50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4624" w:type="dxa"/>
            <w:vAlign w:val="center"/>
          </w:tcPr>
          <w:p>
            <w:pPr>
              <w:jc w:val="center"/>
              <w:rPr>
                <w:rFonts w:ascii="宋体" w:hAnsi="宋体"/>
                <w:bCs/>
                <w:spacing w:val="10"/>
                <w:sz w:val="18"/>
                <w:szCs w:val="18"/>
                <w:highlight w:val="none"/>
              </w:rPr>
            </w:pPr>
            <w:r>
              <w:rPr>
                <w:rFonts w:hint="eastAsia" w:ascii="宋体" w:hAnsi="宋体"/>
                <w:bCs/>
                <w:spacing w:val="10"/>
                <w:sz w:val="18"/>
                <w:szCs w:val="18"/>
                <w:highlight w:val="none"/>
              </w:rPr>
              <w:t>合并后港口名称</w:t>
            </w:r>
          </w:p>
        </w:tc>
        <w:tc>
          <w:tcPr>
            <w:tcW w:w="5005" w:type="dxa"/>
            <w:vAlign w:val="center"/>
          </w:tcPr>
          <w:p>
            <w:pPr>
              <w:jc w:val="center"/>
              <w:rPr>
                <w:rFonts w:ascii="宋体" w:hAnsi="宋体"/>
                <w:bCs/>
                <w:spacing w:val="10"/>
                <w:sz w:val="18"/>
                <w:szCs w:val="18"/>
                <w:highlight w:val="none"/>
              </w:rPr>
            </w:pPr>
            <w:r>
              <w:rPr>
                <w:rFonts w:hint="eastAsia" w:ascii="宋体" w:hAnsi="宋体"/>
                <w:bCs/>
                <w:spacing w:val="10"/>
                <w:sz w:val="18"/>
                <w:szCs w:val="18"/>
                <w:highlight w:val="none"/>
              </w:rPr>
              <w:t>原港口名称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4624" w:type="dxa"/>
            <w:vAlign w:val="center"/>
          </w:tcPr>
          <w:p>
            <w:pPr>
              <w:ind w:firstLine="600" w:firstLineChars="300"/>
              <w:jc w:val="left"/>
              <w:rPr>
                <w:rFonts w:ascii="宋体" w:hAnsi="宋体"/>
                <w:bCs/>
                <w:spacing w:val="10"/>
                <w:sz w:val="18"/>
                <w:szCs w:val="18"/>
                <w:highlight w:val="none"/>
              </w:rPr>
            </w:pPr>
            <w:r>
              <w:rPr>
                <w:rFonts w:hint="eastAsia" w:ascii="宋体" w:hAnsi="宋体"/>
                <w:bCs/>
                <w:spacing w:val="10"/>
                <w:sz w:val="18"/>
                <w:szCs w:val="18"/>
                <w:highlight w:val="none"/>
              </w:rPr>
              <w:t>福州</w:t>
            </w:r>
          </w:p>
        </w:tc>
        <w:tc>
          <w:tcPr>
            <w:tcW w:w="5005" w:type="dxa"/>
            <w:vAlign w:val="center"/>
          </w:tcPr>
          <w:p>
            <w:pPr>
              <w:jc w:val="center"/>
              <w:rPr>
                <w:rFonts w:ascii="宋体" w:hAnsi="宋体"/>
                <w:bCs/>
                <w:spacing w:val="10"/>
                <w:sz w:val="18"/>
                <w:szCs w:val="18"/>
                <w:highlight w:val="none"/>
              </w:rPr>
            </w:pPr>
            <w:r>
              <w:rPr>
                <w:rFonts w:hint="eastAsia" w:ascii="宋体" w:hAnsi="宋体"/>
                <w:bCs/>
                <w:spacing w:val="10"/>
                <w:sz w:val="18"/>
                <w:szCs w:val="18"/>
                <w:highlight w:val="none"/>
              </w:rPr>
              <w:t>原福州、宁德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4624" w:type="dxa"/>
            <w:vAlign w:val="center"/>
          </w:tcPr>
          <w:p>
            <w:pPr>
              <w:ind w:firstLine="600" w:firstLineChars="300"/>
              <w:jc w:val="left"/>
              <w:rPr>
                <w:rFonts w:ascii="宋体" w:hAnsi="宋体"/>
                <w:bCs/>
                <w:spacing w:val="10"/>
                <w:sz w:val="18"/>
                <w:szCs w:val="18"/>
                <w:highlight w:val="none"/>
              </w:rPr>
            </w:pPr>
            <w:r>
              <w:rPr>
                <w:rFonts w:hint="eastAsia" w:ascii="宋体" w:hAnsi="宋体"/>
                <w:bCs/>
                <w:spacing w:val="10"/>
                <w:sz w:val="18"/>
                <w:szCs w:val="18"/>
                <w:highlight w:val="none"/>
              </w:rPr>
              <w:t>厦门</w:t>
            </w:r>
          </w:p>
        </w:tc>
        <w:tc>
          <w:tcPr>
            <w:tcW w:w="5005" w:type="dxa"/>
            <w:vAlign w:val="center"/>
          </w:tcPr>
          <w:p>
            <w:pPr>
              <w:jc w:val="center"/>
              <w:rPr>
                <w:rFonts w:ascii="宋体" w:hAnsi="宋体"/>
                <w:bCs/>
                <w:spacing w:val="10"/>
                <w:sz w:val="18"/>
                <w:szCs w:val="18"/>
                <w:highlight w:val="none"/>
              </w:rPr>
            </w:pPr>
            <w:r>
              <w:rPr>
                <w:rFonts w:hint="eastAsia" w:ascii="宋体" w:hAnsi="宋体"/>
                <w:bCs/>
                <w:spacing w:val="10"/>
                <w:sz w:val="18"/>
                <w:szCs w:val="18"/>
                <w:highlight w:val="none"/>
              </w:rPr>
              <w:t>原厦门、漳州</w:t>
            </w:r>
          </w:p>
        </w:tc>
      </w:tr>
    </w:tbl>
    <w:p>
      <w:pPr>
        <w:pStyle w:val="3"/>
        <w:spacing w:before="120" w:beforeLines="50" w:after="120" w:afterLines="50" w:line="276" w:lineRule="auto"/>
        <w:jc w:val="both"/>
        <w:rPr>
          <w:rFonts w:hint="eastAsia" w:ascii="宋体" w:hAnsi="宋体" w:eastAsia="宋体"/>
          <w:b w:val="0"/>
          <w:color w:val="000000" w:themeColor="text1"/>
          <w:sz w:val="32"/>
          <w:szCs w:val="32"/>
          <w14:textFill>
            <w14:solidFill>
              <w14:schemeClr w14:val="tx1"/>
            </w14:solidFill>
          </w14:textFill>
        </w:rPr>
      </w:pPr>
      <w:bookmarkStart w:id="239" w:name="_Toc13670566"/>
      <w:bookmarkStart w:id="240" w:name="_Toc526860010"/>
    </w:p>
    <w:p>
      <w:pPr>
        <w:pStyle w:val="3"/>
        <w:spacing w:before="120" w:beforeLines="50" w:after="120" w:afterLines="50" w:line="276" w:lineRule="auto"/>
        <w:jc w:val="both"/>
        <w:rPr>
          <w:rFonts w:ascii="宋体" w:hAnsi="宋体" w:eastAsia="宋体"/>
          <w:b w:val="0"/>
          <w:color w:val="000000" w:themeColor="text1"/>
          <w:sz w:val="32"/>
          <w:szCs w:val="32"/>
          <w14:textFill>
            <w14:solidFill>
              <w14:schemeClr w14:val="tx1"/>
            </w14:solidFill>
          </w14:textFill>
        </w:rPr>
      </w:pPr>
      <w:r>
        <w:rPr>
          <w:rFonts w:hint="eastAsia" w:ascii="宋体" w:hAnsi="宋体" w:eastAsia="宋体"/>
          <w:b w:val="0"/>
          <w:color w:val="000000" w:themeColor="text1"/>
          <w:sz w:val="32"/>
          <w:szCs w:val="32"/>
          <w14:textFill>
            <w14:solidFill>
              <w14:schemeClr w14:val="tx1"/>
            </w14:solidFill>
          </w14:textFill>
        </w:rPr>
        <w:t>（</w:t>
      </w:r>
      <w:r>
        <w:rPr>
          <w:rFonts w:hint="eastAsia" w:ascii="宋体" w:hAnsi="宋体" w:eastAsia="宋体"/>
          <w:b w:val="0"/>
          <w:color w:val="000000" w:themeColor="text1"/>
          <w:sz w:val="32"/>
          <w:szCs w:val="32"/>
          <w:lang w:eastAsia="zh-CN"/>
          <w14:textFill>
            <w14:solidFill>
              <w14:schemeClr w14:val="tx1"/>
            </w14:solidFill>
          </w14:textFill>
        </w:rPr>
        <w:t>七</w:t>
      </w:r>
      <w:r>
        <w:rPr>
          <w:rFonts w:hint="eastAsia" w:ascii="宋体" w:hAnsi="宋体" w:eastAsia="宋体"/>
          <w:b w:val="0"/>
          <w:color w:val="000000" w:themeColor="text1"/>
          <w:sz w:val="32"/>
          <w:szCs w:val="32"/>
          <w14:textFill>
            <w14:solidFill>
              <w14:schemeClr w14:val="tx1"/>
            </w14:solidFill>
          </w14:textFill>
        </w:rPr>
        <w:t>）向</w:t>
      </w:r>
      <w:r>
        <w:rPr>
          <w:rFonts w:hint="eastAsia" w:ascii="宋体" w:hAnsi="宋体" w:eastAsia="宋体"/>
          <w:b w:val="0"/>
          <w:color w:val="000000" w:themeColor="text1"/>
          <w:sz w:val="32"/>
          <w:szCs w:val="32"/>
          <w:lang w:eastAsia="zh-CN"/>
          <w14:textFill>
            <w14:solidFill>
              <w14:schemeClr w14:val="tx1"/>
            </w14:solidFill>
          </w14:textFill>
        </w:rPr>
        <w:t>省</w:t>
      </w:r>
      <w:r>
        <w:rPr>
          <w:rFonts w:hint="eastAsia" w:ascii="宋体" w:hAnsi="宋体" w:eastAsia="宋体"/>
          <w:b w:val="0"/>
          <w:color w:val="000000" w:themeColor="text1"/>
          <w:sz w:val="32"/>
          <w:szCs w:val="32"/>
          <w14:textFill>
            <w14:solidFill>
              <w14:schemeClr w14:val="tx1"/>
            </w14:solidFill>
          </w14:textFill>
        </w:rPr>
        <w:t>统计局提供的具体统计资料清单</w:t>
      </w:r>
      <w:bookmarkEnd w:id="239"/>
      <w:bookmarkEnd w:id="240"/>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年度统计资料：《</w:t>
      </w:r>
      <w:r>
        <w:rPr>
          <w:rFonts w:hint="eastAsia" w:ascii="宋体" w:hAnsi="宋体"/>
          <w:sz w:val="24"/>
          <w:lang w:eastAsia="zh-CN"/>
        </w:rPr>
        <w:t>福建交通运输统计</w:t>
      </w:r>
      <w:r>
        <w:rPr>
          <w:rFonts w:hint="eastAsia" w:ascii="宋体" w:hAnsi="宋体"/>
          <w:sz w:val="24"/>
        </w:rPr>
        <w:t>》等年度资料所需公路水路行业统计数据，包括公路水路基础设施、公路水路运输工具、公路水路客货运输量、港口吞吐量、城市（县城）客运等统计信息。</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月度统计资料：公路水路客货运输量、港口吞吐量。</w:t>
      </w:r>
    </w:p>
    <w:p>
      <w:pPr>
        <w:pStyle w:val="3"/>
        <w:spacing w:before="120" w:beforeLines="50" w:after="120" w:afterLines="50" w:line="276" w:lineRule="auto"/>
        <w:jc w:val="center"/>
        <w:rPr>
          <w:rFonts w:hint="eastAsia" w:ascii="宋体" w:hAnsi="宋体" w:eastAsia="宋体"/>
          <w:b w:val="0"/>
          <w:color w:val="000000" w:themeColor="text1"/>
          <w14:textFill>
            <w14:solidFill>
              <w14:schemeClr w14:val="tx1"/>
            </w14:solidFill>
          </w14:textFill>
        </w:rPr>
      </w:pPr>
      <w:bookmarkStart w:id="241" w:name="_Toc526860011"/>
      <w:bookmarkStart w:id="242" w:name="_Toc13670567"/>
    </w:p>
    <w:p>
      <w:pPr>
        <w:pStyle w:val="3"/>
        <w:spacing w:before="120" w:beforeLines="50" w:after="120" w:afterLines="50" w:line="276" w:lineRule="auto"/>
        <w:jc w:val="both"/>
        <w:rPr>
          <w:rFonts w:ascii="宋体" w:hAnsi="宋体" w:eastAsia="宋体"/>
          <w:b w:val="0"/>
          <w:color w:val="000000" w:themeColor="text1"/>
          <w14:textFill>
            <w14:solidFill>
              <w14:schemeClr w14:val="tx1"/>
            </w14:solidFill>
          </w14:textFill>
        </w:rPr>
      </w:pPr>
      <w:r>
        <w:rPr>
          <w:rFonts w:hint="eastAsia" w:ascii="宋体" w:hAnsi="宋体" w:eastAsia="宋体"/>
          <w:b w:val="0"/>
          <w:color w:val="000000" w:themeColor="text1"/>
          <w14:textFill>
            <w14:solidFill>
              <w14:schemeClr w14:val="tx1"/>
            </w14:solidFill>
          </w14:textFill>
        </w:rPr>
        <w:t>（</w:t>
      </w:r>
      <w:r>
        <w:rPr>
          <w:rFonts w:hint="eastAsia" w:ascii="宋体" w:hAnsi="宋体" w:eastAsia="宋体"/>
          <w:b w:val="0"/>
          <w:color w:val="000000" w:themeColor="text1"/>
          <w:lang w:eastAsia="zh-CN"/>
          <w14:textFill>
            <w14:solidFill>
              <w14:schemeClr w14:val="tx1"/>
            </w14:solidFill>
          </w14:textFill>
        </w:rPr>
        <w:t>八</w:t>
      </w:r>
      <w:r>
        <w:rPr>
          <w:rFonts w:hint="eastAsia" w:ascii="宋体" w:hAnsi="宋体" w:eastAsia="宋体"/>
          <w:b w:val="0"/>
          <w:color w:val="000000" w:themeColor="text1"/>
          <w14:textFill>
            <w14:solidFill>
              <w14:schemeClr w14:val="tx1"/>
            </w14:solidFill>
          </w14:textFill>
        </w:rPr>
        <w:t>）统计信息共享提供的具体统计资料清单</w:t>
      </w:r>
      <w:bookmarkEnd w:id="241"/>
      <w:bookmarkEnd w:id="242"/>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年度统计资料：公路水路客货运输量、港口吞吐量等统计信息。</w:t>
      </w:r>
    </w:p>
    <w:p>
      <w:pPr>
        <w:spacing w:line="360" w:lineRule="auto"/>
        <w:ind w:firstLine="480" w:firstLineChars="200"/>
        <w:rPr>
          <w:color w:val="000000" w:themeColor="text1"/>
          <w14:textFill>
            <w14:solidFill>
              <w14:schemeClr w14:val="tx1"/>
            </w14:solidFill>
          </w14:textFill>
        </w:rPr>
      </w:pPr>
      <w:r>
        <w:rPr>
          <w:rFonts w:hint="eastAsia" w:ascii="宋体" w:hAnsi="宋体"/>
          <w:sz w:val="24"/>
        </w:rPr>
        <w:t>2</w:t>
      </w:r>
      <w:r>
        <w:rPr>
          <w:rFonts w:ascii="宋体" w:hAnsi="宋体"/>
          <w:sz w:val="24"/>
        </w:rPr>
        <w:t>.</w:t>
      </w:r>
      <w:r>
        <w:rPr>
          <w:rFonts w:hint="eastAsia" w:ascii="宋体" w:hAnsi="宋体"/>
          <w:sz w:val="24"/>
        </w:rPr>
        <w:t>月度统资料：公路水路客货运输量、港口吞吐量。</w:t>
      </w:r>
    </w:p>
    <w:p>
      <w:pPr>
        <w:spacing w:before="120" w:beforeLines="50" w:after="120" w:afterLines="50" w:line="360" w:lineRule="exact"/>
        <w:rPr>
          <w:color w:val="000000" w:themeColor="text1"/>
          <w14:textFill>
            <w14:solidFill>
              <w14:schemeClr w14:val="tx1"/>
            </w14:solidFill>
          </w14:textFill>
        </w:rPr>
        <w:sectPr>
          <w:type w:val="continuous"/>
          <w:pgSz w:w="11907" w:h="16839"/>
          <w:pgMar w:top="1418" w:right="1247" w:bottom="1418" w:left="1247" w:header="851" w:footer="992" w:gutter="0"/>
          <w:cols w:space="425" w:num="1"/>
          <w:docGrid w:linePitch="312" w:charSpace="0"/>
        </w:sectPr>
      </w:pPr>
    </w:p>
    <w:p>
      <w:pPr>
        <w:spacing w:before="120" w:beforeLines="50" w:after="120" w:afterLines="50" w:line="360" w:lineRule="exact"/>
        <w:rPr>
          <w:color w:val="000000" w:themeColor="text1"/>
          <w14:textFill>
            <w14:solidFill>
              <w14:schemeClr w14:val="tx1"/>
            </w14:solidFill>
          </w14:textFill>
        </w:rPr>
      </w:pPr>
    </w:p>
    <w:sectPr>
      <w:pgSz w:w="11907" w:h="16839"/>
      <w:pgMar w:top="1418" w:right="1247" w:bottom="1418"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88"/>
    <w:family w:val="swiss"/>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49</w:t>
    </w:r>
    <w:r>
      <w:rPr>
        <w:rStyle w:val="35"/>
      </w:rPr>
      <w:fldChar w:fldCharType="end"/>
    </w:r>
  </w:p>
  <w:p>
    <w:pPr>
      <w:pStyle w:val="22"/>
      <w:ind w:right="36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91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B4D"/>
    <w:multiLevelType w:val="multilevel"/>
    <w:tmpl w:val="04641B4D"/>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A0F12D7"/>
    <w:multiLevelType w:val="multilevel"/>
    <w:tmpl w:val="0A0F12D7"/>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6F4752A"/>
    <w:multiLevelType w:val="multilevel"/>
    <w:tmpl w:val="66F4752A"/>
    <w:lvl w:ilvl="0" w:tentative="0">
      <w:start w:val="1"/>
      <w:numFmt w:val="decimal"/>
      <w:suff w:val="space"/>
      <w:lvlText w:val="%1."/>
      <w:lvlJc w:val="left"/>
      <w:pPr>
        <w:ind w:left="840" w:hanging="420"/>
      </w:pPr>
      <w:rPr>
        <w:rFonts w:hint="default" w:ascii="黑体" w:hAnsi="黑体" w:eastAsia="黑体"/>
        <w:spacing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402223"/>
    <w:multiLevelType w:val="multilevel"/>
    <w:tmpl w:val="7E402223"/>
    <w:lvl w:ilvl="0" w:tentative="0">
      <w:start w:val="1"/>
      <w:numFmt w:val="bullet"/>
      <w:pStyle w:val="50"/>
      <w:lvlText w:val=""/>
      <w:lvlJc w:val="left"/>
      <w:pPr>
        <w:tabs>
          <w:tab w:val="left" w:pos="787"/>
        </w:tabs>
        <w:ind w:left="704" w:hanging="284"/>
      </w:pPr>
      <w:rPr>
        <w:rFonts w:hint="default" w:ascii="Wingdings" w:hAnsi="Wingdings"/>
        <w:sz w:val="30"/>
        <w:szCs w:val="3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63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35"/>
    <w:rsid w:val="00000DFE"/>
    <w:rsid w:val="00000FAE"/>
    <w:rsid w:val="000015C1"/>
    <w:rsid w:val="00001939"/>
    <w:rsid w:val="00001E71"/>
    <w:rsid w:val="00002293"/>
    <w:rsid w:val="00002787"/>
    <w:rsid w:val="00002DF4"/>
    <w:rsid w:val="000034D9"/>
    <w:rsid w:val="00003EA1"/>
    <w:rsid w:val="0000450C"/>
    <w:rsid w:val="0000514C"/>
    <w:rsid w:val="00005AD6"/>
    <w:rsid w:val="00006D66"/>
    <w:rsid w:val="000075EF"/>
    <w:rsid w:val="00010431"/>
    <w:rsid w:val="00012853"/>
    <w:rsid w:val="00013222"/>
    <w:rsid w:val="00013240"/>
    <w:rsid w:val="00014150"/>
    <w:rsid w:val="00014DFE"/>
    <w:rsid w:val="00017E6E"/>
    <w:rsid w:val="0002015F"/>
    <w:rsid w:val="00021794"/>
    <w:rsid w:val="0002186F"/>
    <w:rsid w:val="0002231E"/>
    <w:rsid w:val="000232C9"/>
    <w:rsid w:val="00023C1A"/>
    <w:rsid w:val="000250BC"/>
    <w:rsid w:val="00026E3F"/>
    <w:rsid w:val="000271C1"/>
    <w:rsid w:val="00032750"/>
    <w:rsid w:val="00032F9B"/>
    <w:rsid w:val="00033A2D"/>
    <w:rsid w:val="00034233"/>
    <w:rsid w:val="000345E6"/>
    <w:rsid w:val="00035E08"/>
    <w:rsid w:val="000362FE"/>
    <w:rsid w:val="00036335"/>
    <w:rsid w:val="00036A35"/>
    <w:rsid w:val="00036C2D"/>
    <w:rsid w:val="00037056"/>
    <w:rsid w:val="0004173B"/>
    <w:rsid w:val="00041E6D"/>
    <w:rsid w:val="000438EF"/>
    <w:rsid w:val="0004406C"/>
    <w:rsid w:val="000446F5"/>
    <w:rsid w:val="00044744"/>
    <w:rsid w:val="00044B4D"/>
    <w:rsid w:val="00044C98"/>
    <w:rsid w:val="00045C10"/>
    <w:rsid w:val="00045DC2"/>
    <w:rsid w:val="00046766"/>
    <w:rsid w:val="000515D5"/>
    <w:rsid w:val="000529AC"/>
    <w:rsid w:val="00052E5D"/>
    <w:rsid w:val="00053BE1"/>
    <w:rsid w:val="000546F1"/>
    <w:rsid w:val="0005481C"/>
    <w:rsid w:val="000548A6"/>
    <w:rsid w:val="000552A2"/>
    <w:rsid w:val="0005567A"/>
    <w:rsid w:val="00055C7F"/>
    <w:rsid w:val="00055C89"/>
    <w:rsid w:val="00056A11"/>
    <w:rsid w:val="00056B9A"/>
    <w:rsid w:val="00056E61"/>
    <w:rsid w:val="000578D1"/>
    <w:rsid w:val="000603BD"/>
    <w:rsid w:val="00060F18"/>
    <w:rsid w:val="0006165D"/>
    <w:rsid w:val="00061732"/>
    <w:rsid w:val="00062172"/>
    <w:rsid w:val="00062543"/>
    <w:rsid w:val="00062D11"/>
    <w:rsid w:val="000635EB"/>
    <w:rsid w:val="000651C6"/>
    <w:rsid w:val="00065F8F"/>
    <w:rsid w:val="00066908"/>
    <w:rsid w:val="00067930"/>
    <w:rsid w:val="00067B9E"/>
    <w:rsid w:val="00070A49"/>
    <w:rsid w:val="00070B14"/>
    <w:rsid w:val="00071A39"/>
    <w:rsid w:val="00071AF7"/>
    <w:rsid w:val="00072119"/>
    <w:rsid w:val="000728A1"/>
    <w:rsid w:val="00074714"/>
    <w:rsid w:val="00074D43"/>
    <w:rsid w:val="000751C5"/>
    <w:rsid w:val="0007569E"/>
    <w:rsid w:val="00075A8D"/>
    <w:rsid w:val="00080EA2"/>
    <w:rsid w:val="00081368"/>
    <w:rsid w:val="00081A1A"/>
    <w:rsid w:val="00081B34"/>
    <w:rsid w:val="00082906"/>
    <w:rsid w:val="00082A1A"/>
    <w:rsid w:val="0008302D"/>
    <w:rsid w:val="000833CC"/>
    <w:rsid w:val="00083DAA"/>
    <w:rsid w:val="00084554"/>
    <w:rsid w:val="000845FE"/>
    <w:rsid w:val="0008484D"/>
    <w:rsid w:val="00085350"/>
    <w:rsid w:val="000854B0"/>
    <w:rsid w:val="00085BD6"/>
    <w:rsid w:val="0009077D"/>
    <w:rsid w:val="0009119C"/>
    <w:rsid w:val="00091743"/>
    <w:rsid w:val="00091AC1"/>
    <w:rsid w:val="00092A0A"/>
    <w:rsid w:val="000932BB"/>
    <w:rsid w:val="000938D3"/>
    <w:rsid w:val="0009391B"/>
    <w:rsid w:val="00094EE4"/>
    <w:rsid w:val="00095518"/>
    <w:rsid w:val="00095C2E"/>
    <w:rsid w:val="00097B02"/>
    <w:rsid w:val="000A01D0"/>
    <w:rsid w:val="000A078B"/>
    <w:rsid w:val="000A0B86"/>
    <w:rsid w:val="000A0E5B"/>
    <w:rsid w:val="000A1429"/>
    <w:rsid w:val="000A218F"/>
    <w:rsid w:val="000A21B6"/>
    <w:rsid w:val="000A2820"/>
    <w:rsid w:val="000A41F3"/>
    <w:rsid w:val="000A4282"/>
    <w:rsid w:val="000A448A"/>
    <w:rsid w:val="000A4915"/>
    <w:rsid w:val="000A5D61"/>
    <w:rsid w:val="000A60CF"/>
    <w:rsid w:val="000A6C91"/>
    <w:rsid w:val="000B03E2"/>
    <w:rsid w:val="000B0463"/>
    <w:rsid w:val="000B081A"/>
    <w:rsid w:val="000B1277"/>
    <w:rsid w:val="000B16FA"/>
    <w:rsid w:val="000B1CE1"/>
    <w:rsid w:val="000B1FB3"/>
    <w:rsid w:val="000B23CC"/>
    <w:rsid w:val="000B2730"/>
    <w:rsid w:val="000B2AB5"/>
    <w:rsid w:val="000B2BED"/>
    <w:rsid w:val="000B37EA"/>
    <w:rsid w:val="000B4803"/>
    <w:rsid w:val="000B6C90"/>
    <w:rsid w:val="000B70C4"/>
    <w:rsid w:val="000B710C"/>
    <w:rsid w:val="000B7BF9"/>
    <w:rsid w:val="000C0450"/>
    <w:rsid w:val="000C072D"/>
    <w:rsid w:val="000C106D"/>
    <w:rsid w:val="000C163B"/>
    <w:rsid w:val="000C18D6"/>
    <w:rsid w:val="000C2181"/>
    <w:rsid w:val="000C2487"/>
    <w:rsid w:val="000C4E0A"/>
    <w:rsid w:val="000C680A"/>
    <w:rsid w:val="000C6DE2"/>
    <w:rsid w:val="000C7DA0"/>
    <w:rsid w:val="000D2356"/>
    <w:rsid w:val="000D26ED"/>
    <w:rsid w:val="000D37DD"/>
    <w:rsid w:val="000D38AC"/>
    <w:rsid w:val="000D5905"/>
    <w:rsid w:val="000D611B"/>
    <w:rsid w:val="000D6688"/>
    <w:rsid w:val="000D6FC1"/>
    <w:rsid w:val="000E1C1A"/>
    <w:rsid w:val="000E2BBC"/>
    <w:rsid w:val="000E2F04"/>
    <w:rsid w:val="000E31EB"/>
    <w:rsid w:val="000E3DCF"/>
    <w:rsid w:val="000E4CB8"/>
    <w:rsid w:val="000E60B6"/>
    <w:rsid w:val="000E67F1"/>
    <w:rsid w:val="000E6EB1"/>
    <w:rsid w:val="000E6EBF"/>
    <w:rsid w:val="000F0003"/>
    <w:rsid w:val="000F328F"/>
    <w:rsid w:val="000F3753"/>
    <w:rsid w:val="000F51B2"/>
    <w:rsid w:val="000F5E38"/>
    <w:rsid w:val="000F5EDB"/>
    <w:rsid w:val="000F7070"/>
    <w:rsid w:val="000F70F8"/>
    <w:rsid w:val="000F7C37"/>
    <w:rsid w:val="00100C8E"/>
    <w:rsid w:val="00101169"/>
    <w:rsid w:val="001019A1"/>
    <w:rsid w:val="001029B9"/>
    <w:rsid w:val="00102CDB"/>
    <w:rsid w:val="00105247"/>
    <w:rsid w:val="0010556C"/>
    <w:rsid w:val="001069D9"/>
    <w:rsid w:val="001104F9"/>
    <w:rsid w:val="00111D3E"/>
    <w:rsid w:val="00111E7B"/>
    <w:rsid w:val="00112AD7"/>
    <w:rsid w:val="001152E0"/>
    <w:rsid w:val="00115D04"/>
    <w:rsid w:val="00117533"/>
    <w:rsid w:val="001202A3"/>
    <w:rsid w:val="00121D45"/>
    <w:rsid w:val="00122A40"/>
    <w:rsid w:val="00123188"/>
    <w:rsid w:val="00123A25"/>
    <w:rsid w:val="00124D31"/>
    <w:rsid w:val="00124D69"/>
    <w:rsid w:val="00124DE4"/>
    <w:rsid w:val="0012518E"/>
    <w:rsid w:val="00126614"/>
    <w:rsid w:val="001269AF"/>
    <w:rsid w:val="00126CAD"/>
    <w:rsid w:val="0012771F"/>
    <w:rsid w:val="00127CEE"/>
    <w:rsid w:val="00127E91"/>
    <w:rsid w:val="001321B5"/>
    <w:rsid w:val="00132820"/>
    <w:rsid w:val="00134C3E"/>
    <w:rsid w:val="00135162"/>
    <w:rsid w:val="00135509"/>
    <w:rsid w:val="001356A8"/>
    <w:rsid w:val="0013699D"/>
    <w:rsid w:val="00137181"/>
    <w:rsid w:val="001372A4"/>
    <w:rsid w:val="00137D3D"/>
    <w:rsid w:val="00140215"/>
    <w:rsid w:val="00140889"/>
    <w:rsid w:val="001408FC"/>
    <w:rsid w:val="0014106A"/>
    <w:rsid w:val="00141ECB"/>
    <w:rsid w:val="00145657"/>
    <w:rsid w:val="0014607E"/>
    <w:rsid w:val="0014637A"/>
    <w:rsid w:val="0014699B"/>
    <w:rsid w:val="00147416"/>
    <w:rsid w:val="00147EC1"/>
    <w:rsid w:val="0015076A"/>
    <w:rsid w:val="0015083F"/>
    <w:rsid w:val="0015166A"/>
    <w:rsid w:val="00151FE6"/>
    <w:rsid w:val="0015249E"/>
    <w:rsid w:val="001536F2"/>
    <w:rsid w:val="00154CD7"/>
    <w:rsid w:val="0015587B"/>
    <w:rsid w:val="00155CF0"/>
    <w:rsid w:val="001561AC"/>
    <w:rsid w:val="00157725"/>
    <w:rsid w:val="00157CCC"/>
    <w:rsid w:val="0016085F"/>
    <w:rsid w:val="00161311"/>
    <w:rsid w:val="0016141A"/>
    <w:rsid w:val="001624E0"/>
    <w:rsid w:val="001629FD"/>
    <w:rsid w:val="00163A73"/>
    <w:rsid w:val="00164690"/>
    <w:rsid w:val="00164B1C"/>
    <w:rsid w:val="0016506F"/>
    <w:rsid w:val="001651D6"/>
    <w:rsid w:val="001661A6"/>
    <w:rsid w:val="001671E8"/>
    <w:rsid w:val="00170225"/>
    <w:rsid w:val="0017069F"/>
    <w:rsid w:val="00170FAC"/>
    <w:rsid w:val="00171042"/>
    <w:rsid w:val="00172390"/>
    <w:rsid w:val="0017242F"/>
    <w:rsid w:val="00172DB1"/>
    <w:rsid w:val="00174083"/>
    <w:rsid w:val="001741D4"/>
    <w:rsid w:val="001760C6"/>
    <w:rsid w:val="001763DC"/>
    <w:rsid w:val="0017644A"/>
    <w:rsid w:val="00176551"/>
    <w:rsid w:val="00177EDD"/>
    <w:rsid w:val="001807B6"/>
    <w:rsid w:val="001817EA"/>
    <w:rsid w:val="001821D7"/>
    <w:rsid w:val="001830FD"/>
    <w:rsid w:val="00183174"/>
    <w:rsid w:val="00183B32"/>
    <w:rsid w:val="00184816"/>
    <w:rsid w:val="001851BD"/>
    <w:rsid w:val="00185B94"/>
    <w:rsid w:val="0018609F"/>
    <w:rsid w:val="0018633D"/>
    <w:rsid w:val="001866E5"/>
    <w:rsid w:val="00187BE6"/>
    <w:rsid w:val="0019451A"/>
    <w:rsid w:val="001949CB"/>
    <w:rsid w:val="001979E8"/>
    <w:rsid w:val="001A09BD"/>
    <w:rsid w:val="001A11CF"/>
    <w:rsid w:val="001A11F9"/>
    <w:rsid w:val="001A2219"/>
    <w:rsid w:val="001A39B4"/>
    <w:rsid w:val="001A3A72"/>
    <w:rsid w:val="001A3EB4"/>
    <w:rsid w:val="001A4470"/>
    <w:rsid w:val="001A7470"/>
    <w:rsid w:val="001A7B01"/>
    <w:rsid w:val="001B0967"/>
    <w:rsid w:val="001B11D3"/>
    <w:rsid w:val="001B1D29"/>
    <w:rsid w:val="001B26FF"/>
    <w:rsid w:val="001B2DA9"/>
    <w:rsid w:val="001B2E02"/>
    <w:rsid w:val="001B3424"/>
    <w:rsid w:val="001B398B"/>
    <w:rsid w:val="001B3BA4"/>
    <w:rsid w:val="001B4A33"/>
    <w:rsid w:val="001B5E6D"/>
    <w:rsid w:val="001B6565"/>
    <w:rsid w:val="001B6961"/>
    <w:rsid w:val="001C04C6"/>
    <w:rsid w:val="001C0A85"/>
    <w:rsid w:val="001C1275"/>
    <w:rsid w:val="001C168C"/>
    <w:rsid w:val="001C235F"/>
    <w:rsid w:val="001C24DB"/>
    <w:rsid w:val="001C2A9F"/>
    <w:rsid w:val="001C2D82"/>
    <w:rsid w:val="001C2DA8"/>
    <w:rsid w:val="001C4FFD"/>
    <w:rsid w:val="001C5020"/>
    <w:rsid w:val="001C6875"/>
    <w:rsid w:val="001C68B8"/>
    <w:rsid w:val="001C7646"/>
    <w:rsid w:val="001D0157"/>
    <w:rsid w:val="001D0D5D"/>
    <w:rsid w:val="001D1ADE"/>
    <w:rsid w:val="001D1D7F"/>
    <w:rsid w:val="001D2989"/>
    <w:rsid w:val="001D30CA"/>
    <w:rsid w:val="001D345C"/>
    <w:rsid w:val="001D4B26"/>
    <w:rsid w:val="001D51A3"/>
    <w:rsid w:val="001D61EA"/>
    <w:rsid w:val="001D638F"/>
    <w:rsid w:val="001D6795"/>
    <w:rsid w:val="001D69B1"/>
    <w:rsid w:val="001D6AE2"/>
    <w:rsid w:val="001D6C3F"/>
    <w:rsid w:val="001D7173"/>
    <w:rsid w:val="001E09B9"/>
    <w:rsid w:val="001E2E88"/>
    <w:rsid w:val="001E3544"/>
    <w:rsid w:val="001E65BA"/>
    <w:rsid w:val="001F1228"/>
    <w:rsid w:val="001F2D47"/>
    <w:rsid w:val="001F2FC3"/>
    <w:rsid w:val="001F330E"/>
    <w:rsid w:val="001F38F0"/>
    <w:rsid w:val="001F3E1E"/>
    <w:rsid w:val="001F4992"/>
    <w:rsid w:val="001F50CA"/>
    <w:rsid w:val="001F575D"/>
    <w:rsid w:val="001F5913"/>
    <w:rsid w:val="001F65F8"/>
    <w:rsid w:val="001F7039"/>
    <w:rsid w:val="001F7B04"/>
    <w:rsid w:val="00200F86"/>
    <w:rsid w:val="00201196"/>
    <w:rsid w:val="00203404"/>
    <w:rsid w:val="002036F8"/>
    <w:rsid w:val="00203B9C"/>
    <w:rsid w:val="00203C23"/>
    <w:rsid w:val="00203DE9"/>
    <w:rsid w:val="00204066"/>
    <w:rsid w:val="00204500"/>
    <w:rsid w:val="0020456A"/>
    <w:rsid w:val="0020522C"/>
    <w:rsid w:val="0020537F"/>
    <w:rsid w:val="00205659"/>
    <w:rsid w:val="00207BDE"/>
    <w:rsid w:val="00207E2F"/>
    <w:rsid w:val="00210D34"/>
    <w:rsid w:val="00210E9B"/>
    <w:rsid w:val="00211422"/>
    <w:rsid w:val="00211BB2"/>
    <w:rsid w:val="0021209B"/>
    <w:rsid w:val="00212CE7"/>
    <w:rsid w:val="00213796"/>
    <w:rsid w:val="00215E72"/>
    <w:rsid w:val="00217B18"/>
    <w:rsid w:val="002211D6"/>
    <w:rsid w:val="00222480"/>
    <w:rsid w:val="00222CED"/>
    <w:rsid w:val="00223BBA"/>
    <w:rsid w:val="00223F31"/>
    <w:rsid w:val="00223FCA"/>
    <w:rsid w:val="00225101"/>
    <w:rsid w:val="0022529D"/>
    <w:rsid w:val="002254D4"/>
    <w:rsid w:val="00226E05"/>
    <w:rsid w:val="00226E27"/>
    <w:rsid w:val="002273EF"/>
    <w:rsid w:val="0023036A"/>
    <w:rsid w:val="00231B81"/>
    <w:rsid w:val="0023280E"/>
    <w:rsid w:val="00232B72"/>
    <w:rsid w:val="00232E5D"/>
    <w:rsid w:val="0023310C"/>
    <w:rsid w:val="00234118"/>
    <w:rsid w:val="00235CEA"/>
    <w:rsid w:val="00236CA6"/>
    <w:rsid w:val="00237194"/>
    <w:rsid w:val="00240E2F"/>
    <w:rsid w:val="0024126B"/>
    <w:rsid w:val="00242D46"/>
    <w:rsid w:val="002445F5"/>
    <w:rsid w:val="00244F99"/>
    <w:rsid w:val="00247D78"/>
    <w:rsid w:val="00250214"/>
    <w:rsid w:val="00250DF2"/>
    <w:rsid w:val="00250EE4"/>
    <w:rsid w:val="00250F0D"/>
    <w:rsid w:val="0025191C"/>
    <w:rsid w:val="00251C0B"/>
    <w:rsid w:val="0025364E"/>
    <w:rsid w:val="00254666"/>
    <w:rsid w:val="00256502"/>
    <w:rsid w:val="00257CBE"/>
    <w:rsid w:val="00257F7B"/>
    <w:rsid w:val="00260068"/>
    <w:rsid w:val="0026122A"/>
    <w:rsid w:val="0026295C"/>
    <w:rsid w:val="002634EB"/>
    <w:rsid w:val="002640C6"/>
    <w:rsid w:val="00264F42"/>
    <w:rsid w:val="00265388"/>
    <w:rsid w:val="00265819"/>
    <w:rsid w:val="0026694C"/>
    <w:rsid w:val="0026757E"/>
    <w:rsid w:val="0026791B"/>
    <w:rsid w:val="00271A8E"/>
    <w:rsid w:val="002720B3"/>
    <w:rsid w:val="00272237"/>
    <w:rsid w:val="00272A97"/>
    <w:rsid w:val="00273407"/>
    <w:rsid w:val="00274691"/>
    <w:rsid w:val="00274E4C"/>
    <w:rsid w:val="002758D0"/>
    <w:rsid w:val="00276B5B"/>
    <w:rsid w:val="002771EB"/>
    <w:rsid w:val="00277E58"/>
    <w:rsid w:val="0028029A"/>
    <w:rsid w:val="002807AC"/>
    <w:rsid w:val="00281D71"/>
    <w:rsid w:val="002829CE"/>
    <w:rsid w:val="002832EA"/>
    <w:rsid w:val="002844DF"/>
    <w:rsid w:val="00286475"/>
    <w:rsid w:val="00287C16"/>
    <w:rsid w:val="00287D1B"/>
    <w:rsid w:val="00287F09"/>
    <w:rsid w:val="00290EBB"/>
    <w:rsid w:val="002914B8"/>
    <w:rsid w:val="00291663"/>
    <w:rsid w:val="00291F39"/>
    <w:rsid w:val="002925E1"/>
    <w:rsid w:val="002927D7"/>
    <w:rsid w:val="002942AE"/>
    <w:rsid w:val="00294820"/>
    <w:rsid w:val="002952D3"/>
    <w:rsid w:val="002965F7"/>
    <w:rsid w:val="00296BE0"/>
    <w:rsid w:val="00296E69"/>
    <w:rsid w:val="002A0C5A"/>
    <w:rsid w:val="002A1A4F"/>
    <w:rsid w:val="002A1F49"/>
    <w:rsid w:val="002A2473"/>
    <w:rsid w:val="002A3ED6"/>
    <w:rsid w:val="002A41C5"/>
    <w:rsid w:val="002A47D5"/>
    <w:rsid w:val="002A534B"/>
    <w:rsid w:val="002A53FE"/>
    <w:rsid w:val="002A7626"/>
    <w:rsid w:val="002B00EC"/>
    <w:rsid w:val="002B033C"/>
    <w:rsid w:val="002B1641"/>
    <w:rsid w:val="002B24F9"/>
    <w:rsid w:val="002B3D6B"/>
    <w:rsid w:val="002B4F78"/>
    <w:rsid w:val="002B59B5"/>
    <w:rsid w:val="002B5CBB"/>
    <w:rsid w:val="002B639C"/>
    <w:rsid w:val="002B71F6"/>
    <w:rsid w:val="002B74AB"/>
    <w:rsid w:val="002C1727"/>
    <w:rsid w:val="002C22DC"/>
    <w:rsid w:val="002C2381"/>
    <w:rsid w:val="002C2B76"/>
    <w:rsid w:val="002C2D7E"/>
    <w:rsid w:val="002C2FEE"/>
    <w:rsid w:val="002C3655"/>
    <w:rsid w:val="002C3FCB"/>
    <w:rsid w:val="002C63CA"/>
    <w:rsid w:val="002C64C6"/>
    <w:rsid w:val="002D0438"/>
    <w:rsid w:val="002D20B8"/>
    <w:rsid w:val="002D238C"/>
    <w:rsid w:val="002D30C2"/>
    <w:rsid w:val="002D344C"/>
    <w:rsid w:val="002D3C32"/>
    <w:rsid w:val="002D4933"/>
    <w:rsid w:val="002D4A8C"/>
    <w:rsid w:val="002D4B66"/>
    <w:rsid w:val="002D4BBC"/>
    <w:rsid w:val="002D585E"/>
    <w:rsid w:val="002D64ED"/>
    <w:rsid w:val="002D6FB6"/>
    <w:rsid w:val="002E171E"/>
    <w:rsid w:val="002E19D5"/>
    <w:rsid w:val="002E3E26"/>
    <w:rsid w:val="002E4497"/>
    <w:rsid w:val="002E5848"/>
    <w:rsid w:val="002E59F3"/>
    <w:rsid w:val="002E691E"/>
    <w:rsid w:val="002E6A08"/>
    <w:rsid w:val="002F09E7"/>
    <w:rsid w:val="002F0DAB"/>
    <w:rsid w:val="002F12B3"/>
    <w:rsid w:val="002F1997"/>
    <w:rsid w:val="002F33EE"/>
    <w:rsid w:val="002F6421"/>
    <w:rsid w:val="002F6E43"/>
    <w:rsid w:val="00300545"/>
    <w:rsid w:val="003006D4"/>
    <w:rsid w:val="00300F95"/>
    <w:rsid w:val="00301D0B"/>
    <w:rsid w:val="003028A7"/>
    <w:rsid w:val="00302A6A"/>
    <w:rsid w:val="003038F1"/>
    <w:rsid w:val="00304465"/>
    <w:rsid w:val="00304CD5"/>
    <w:rsid w:val="00310538"/>
    <w:rsid w:val="00311990"/>
    <w:rsid w:val="00311C39"/>
    <w:rsid w:val="00311D20"/>
    <w:rsid w:val="00312643"/>
    <w:rsid w:val="0031269B"/>
    <w:rsid w:val="00312C78"/>
    <w:rsid w:val="00312D6F"/>
    <w:rsid w:val="00313996"/>
    <w:rsid w:val="00313F7A"/>
    <w:rsid w:val="003156D4"/>
    <w:rsid w:val="00315FF6"/>
    <w:rsid w:val="00316592"/>
    <w:rsid w:val="003178C4"/>
    <w:rsid w:val="00320358"/>
    <w:rsid w:val="00320E35"/>
    <w:rsid w:val="003223D0"/>
    <w:rsid w:val="0032280C"/>
    <w:rsid w:val="00322D41"/>
    <w:rsid w:val="00323260"/>
    <w:rsid w:val="003232AF"/>
    <w:rsid w:val="0032366F"/>
    <w:rsid w:val="003244AE"/>
    <w:rsid w:val="00324D46"/>
    <w:rsid w:val="00325158"/>
    <w:rsid w:val="003256EF"/>
    <w:rsid w:val="00327317"/>
    <w:rsid w:val="003273E8"/>
    <w:rsid w:val="00327C01"/>
    <w:rsid w:val="00327DD7"/>
    <w:rsid w:val="00330C32"/>
    <w:rsid w:val="00332277"/>
    <w:rsid w:val="00332475"/>
    <w:rsid w:val="003328B3"/>
    <w:rsid w:val="00332AC7"/>
    <w:rsid w:val="00334791"/>
    <w:rsid w:val="00334AA2"/>
    <w:rsid w:val="003351EC"/>
    <w:rsid w:val="00336A22"/>
    <w:rsid w:val="00336AB6"/>
    <w:rsid w:val="00340859"/>
    <w:rsid w:val="0034121B"/>
    <w:rsid w:val="0034155C"/>
    <w:rsid w:val="00341EB5"/>
    <w:rsid w:val="00342837"/>
    <w:rsid w:val="00342C4B"/>
    <w:rsid w:val="0034478E"/>
    <w:rsid w:val="00344F70"/>
    <w:rsid w:val="003450DE"/>
    <w:rsid w:val="0034531A"/>
    <w:rsid w:val="00346AC7"/>
    <w:rsid w:val="003474E9"/>
    <w:rsid w:val="00347669"/>
    <w:rsid w:val="00347F2B"/>
    <w:rsid w:val="00347F3F"/>
    <w:rsid w:val="003501B3"/>
    <w:rsid w:val="00350D2C"/>
    <w:rsid w:val="0035304B"/>
    <w:rsid w:val="00353738"/>
    <w:rsid w:val="00354543"/>
    <w:rsid w:val="003547F3"/>
    <w:rsid w:val="003551B8"/>
    <w:rsid w:val="00355876"/>
    <w:rsid w:val="00355A4F"/>
    <w:rsid w:val="0035621F"/>
    <w:rsid w:val="0035694B"/>
    <w:rsid w:val="00360445"/>
    <w:rsid w:val="0036192F"/>
    <w:rsid w:val="00362871"/>
    <w:rsid w:val="003635BD"/>
    <w:rsid w:val="00363D01"/>
    <w:rsid w:val="00364840"/>
    <w:rsid w:val="00365321"/>
    <w:rsid w:val="003660EE"/>
    <w:rsid w:val="003663AC"/>
    <w:rsid w:val="00366C32"/>
    <w:rsid w:val="00366D6C"/>
    <w:rsid w:val="00367F07"/>
    <w:rsid w:val="00370DDC"/>
    <w:rsid w:val="003719CB"/>
    <w:rsid w:val="003719D4"/>
    <w:rsid w:val="00376A3A"/>
    <w:rsid w:val="00377453"/>
    <w:rsid w:val="00381585"/>
    <w:rsid w:val="00381E86"/>
    <w:rsid w:val="0038242C"/>
    <w:rsid w:val="00385B1C"/>
    <w:rsid w:val="00386BD3"/>
    <w:rsid w:val="003876F8"/>
    <w:rsid w:val="003877C0"/>
    <w:rsid w:val="003901DE"/>
    <w:rsid w:val="00390395"/>
    <w:rsid w:val="00390BCB"/>
    <w:rsid w:val="00391B9C"/>
    <w:rsid w:val="0039472E"/>
    <w:rsid w:val="00394A4A"/>
    <w:rsid w:val="00394C49"/>
    <w:rsid w:val="003A0230"/>
    <w:rsid w:val="003A2CBA"/>
    <w:rsid w:val="003A34AE"/>
    <w:rsid w:val="003A541F"/>
    <w:rsid w:val="003A5CEA"/>
    <w:rsid w:val="003A6ADE"/>
    <w:rsid w:val="003B0276"/>
    <w:rsid w:val="003B161D"/>
    <w:rsid w:val="003B190F"/>
    <w:rsid w:val="003B2CEA"/>
    <w:rsid w:val="003B4043"/>
    <w:rsid w:val="003B443A"/>
    <w:rsid w:val="003B5257"/>
    <w:rsid w:val="003B53D2"/>
    <w:rsid w:val="003B6229"/>
    <w:rsid w:val="003B6B11"/>
    <w:rsid w:val="003C04E4"/>
    <w:rsid w:val="003C0D51"/>
    <w:rsid w:val="003C1090"/>
    <w:rsid w:val="003C2264"/>
    <w:rsid w:val="003C3B3B"/>
    <w:rsid w:val="003C494E"/>
    <w:rsid w:val="003C55B8"/>
    <w:rsid w:val="003C7387"/>
    <w:rsid w:val="003D0789"/>
    <w:rsid w:val="003D08FF"/>
    <w:rsid w:val="003D0EBC"/>
    <w:rsid w:val="003D0FF5"/>
    <w:rsid w:val="003D1EBC"/>
    <w:rsid w:val="003D1F7C"/>
    <w:rsid w:val="003D2527"/>
    <w:rsid w:val="003D318F"/>
    <w:rsid w:val="003D3697"/>
    <w:rsid w:val="003D442A"/>
    <w:rsid w:val="003D6E21"/>
    <w:rsid w:val="003D7623"/>
    <w:rsid w:val="003E0AA7"/>
    <w:rsid w:val="003E0C8E"/>
    <w:rsid w:val="003E0D16"/>
    <w:rsid w:val="003E360D"/>
    <w:rsid w:val="003E425E"/>
    <w:rsid w:val="003E496E"/>
    <w:rsid w:val="003E6BE5"/>
    <w:rsid w:val="003E6E53"/>
    <w:rsid w:val="003E6EDA"/>
    <w:rsid w:val="003F1976"/>
    <w:rsid w:val="003F43AE"/>
    <w:rsid w:val="003F49E9"/>
    <w:rsid w:val="003F54AD"/>
    <w:rsid w:val="003F5536"/>
    <w:rsid w:val="003F5CF9"/>
    <w:rsid w:val="003F60A8"/>
    <w:rsid w:val="003F6855"/>
    <w:rsid w:val="003F70EE"/>
    <w:rsid w:val="003F7739"/>
    <w:rsid w:val="003F796C"/>
    <w:rsid w:val="003F7C56"/>
    <w:rsid w:val="003F7CD4"/>
    <w:rsid w:val="003F7E75"/>
    <w:rsid w:val="00400284"/>
    <w:rsid w:val="00400B40"/>
    <w:rsid w:val="00400C6B"/>
    <w:rsid w:val="00400FBF"/>
    <w:rsid w:val="0040133C"/>
    <w:rsid w:val="00401444"/>
    <w:rsid w:val="00402BD5"/>
    <w:rsid w:val="00402CCD"/>
    <w:rsid w:val="00403F51"/>
    <w:rsid w:val="00404AA3"/>
    <w:rsid w:val="00404D11"/>
    <w:rsid w:val="00405237"/>
    <w:rsid w:val="004064EB"/>
    <w:rsid w:val="00407009"/>
    <w:rsid w:val="004078B5"/>
    <w:rsid w:val="004103A6"/>
    <w:rsid w:val="004105E5"/>
    <w:rsid w:val="0041191B"/>
    <w:rsid w:val="00412449"/>
    <w:rsid w:val="00412594"/>
    <w:rsid w:val="00413C88"/>
    <w:rsid w:val="00414558"/>
    <w:rsid w:val="004146EA"/>
    <w:rsid w:val="00415603"/>
    <w:rsid w:val="00415E29"/>
    <w:rsid w:val="00416224"/>
    <w:rsid w:val="00417106"/>
    <w:rsid w:val="00421264"/>
    <w:rsid w:val="004213FA"/>
    <w:rsid w:val="004214E9"/>
    <w:rsid w:val="00421B36"/>
    <w:rsid w:val="00421DA2"/>
    <w:rsid w:val="004241DB"/>
    <w:rsid w:val="00424C68"/>
    <w:rsid w:val="004268C8"/>
    <w:rsid w:val="0042692A"/>
    <w:rsid w:val="00426AED"/>
    <w:rsid w:val="00426CB9"/>
    <w:rsid w:val="00427A5A"/>
    <w:rsid w:val="00427B67"/>
    <w:rsid w:val="00431C79"/>
    <w:rsid w:val="004328F5"/>
    <w:rsid w:val="004329AD"/>
    <w:rsid w:val="00433B95"/>
    <w:rsid w:val="00435364"/>
    <w:rsid w:val="00436069"/>
    <w:rsid w:val="00436994"/>
    <w:rsid w:val="004373D8"/>
    <w:rsid w:val="00437AA7"/>
    <w:rsid w:val="004402CA"/>
    <w:rsid w:val="004411D1"/>
    <w:rsid w:val="00442888"/>
    <w:rsid w:val="00442B70"/>
    <w:rsid w:val="00442E5C"/>
    <w:rsid w:val="0044374E"/>
    <w:rsid w:val="00443F52"/>
    <w:rsid w:val="0044427E"/>
    <w:rsid w:val="004448CF"/>
    <w:rsid w:val="00444CC3"/>
    <w:rsid w:val="00445119"/>
    <w:rsid w:val="004452CD"/>
    <w:rsid w:val="00445D76"/>
    <w:rsid w:val="00447207"/>
    <w:rsid w:val="0044731D"/>
    <w:rsid w:val="00447D71"/>
    <w:rsid w:val="00447F36"/>
    <w:rsid w:val="004506C9"/>
    <w:rsid w:val="0045077D"/>
    <w:rsid w:val="00451E2E"/>
    <w:rsid w:val="00452450"/>
    <w:rsid w:val="004524F3"/>
    <w:rsid w:val="0045251D"/>
    <w:rsid w:val="004538DA"/>
    <w:rsid w:val="00454BFD"/>
    <w:rsid w:val="00455891"/>
    <w:rsid w:val="004561C6"/>
    <w:rsid w:val="0045797E"/>
    <w:rsid w:val="0046068C"/>
    <w:rsid w:val="00460DA4"/>
    <w:rsid w:val="004612D7"/>
    <w:rsid w:val="0046163C"/>
    <w:rsid w:val="00461A43"/>
    <w:rsid w:val="00461C1A"/>
    <w:rsid w:val="00463561"/>
    <w:rsid w:val="00464A41"/>
    <w:rsid w:val="0046739B"/>
    <w:rsid w:val="00467FAE"/>
    <w:rsid w:val="004710DA"/>
    <w:rsid w:val="004710F9"/>
    <w:rsid w:val="00473B09"/>
    <w:rsid w:val="00474BF7"/>
    <w:rsid w:val="00475452"/>
    <w:rsid w:val="00475845"/>
    <w:rsid w:val="00476AA3"/>
    <w:rsid w:val="004777C7"/>
    <w:rsid w:val="004802FF"/>
    <w:rsid w:val="00481FFC"/>
    <w:rsid w:val="00482C2C"/>
    <w:rsid w:val="00483105"/>
    <w:rsid w:val="004831CB"/>
    <w:rsid w:val="00484B8C"/>
    <w:rsid w:val="004852C0"/>
    <w:rsid w:val="00485780"/>
    <w:rsid w:val="00486124"/>
    <w:rsid w:val="00486504"/>
    <w:rsid w:val="0048686C"/>
    <w:rsid w:val="00486AA7"/>
    <w:rsid w:val="004927C5"/>
    <w:rsid w:val="00493408"/>
    <w:rsid w:val="00494813"/>
    <w:rsid w:val="004948CA"/>
    <w:rsid w:val="004949B2"/>
    <w:rsid w:val="0049522B"/>
    <w:rsid w:val="00495A0F"/>
    <w:rsid w:val="00496A2D"/>
    <w:rsid w:val="004A1414"/>
    <w:rsid w:val="004A1A7E"/>
    <w:rsid w:val="004A1B87"/>
    <w:rsid w:val="004A2928"/>
    <w:rsid w:val="004A29EB"/>
    <w:rsid w:val="004A3EEE"/>
    <w:rsid w:val="004A5BAA"/>
    <w:rsid w:val="004A629F"/>
    <w:rsid w:val="004A6455"/>
    <w:rsid w:val="004A794C"/>
    <w:rsid w:val="004A7BA8"/>
    <w:rsid w:val="004B06D3"/>
    <w:rsid w:val="004B0D9D"/>
    <w:rsid w:val="004B20D5"/>
    <w:rsid w:val="004B22C5"/>
    <w:rsid w:val="004B288C"/>
    <w:rsid w:val="004B3DBD"/>
    <w:rsid w:val="004B41D7"/>
    <w:rsid w:val="004B585E"/>
    <w:rsid w:val="004B5F91"/>
    <w:rsid w:val="004B6219"/>
    <w:rsid w:val="004B654E"/>
    <w:rsid w:val="004B7198"/>
    <w:rsid w:val="004B7A21"/>
    <w:rsid w:val="004B7D63"/>
    <w:rsid w:val="004C03B9"/>
    <w:rsid w:val="004C0411"/>
    <w:rsid w:val="004C05DE"/>
    <w:rsid w:val="004C0AE9"/>
    <w:rsid w:val="004C0E39"/>
    <w:rsid w:val="004C1D7C"/>
    <w:rsid w:val="004C26B0"/>
    <w:rsid w:val="004C4283"/>
    <w:rsid w:val="004C491B"/>
    <w:rsid w:val="004C4F7B"/>
    <w:rsid w:val="004C5764"/>
    <w:rsid w:val="004C6CCD"/>
    <w:rsid w:val="004C7D4A"/>
    <w:rsid w:val="004D0552"/>
    <w:rsid w:val="004D0C23"/>
    <w:rsid w:val="004D1C3D"/>
    <w:rsid w:val="004D1E2D"/>
    <w:rsid w:val="004D219D"/>
    <w:rsid w:val="004D2E75"/>
    <w:rsid w:val="004D4D03"/>
    <w:rsid w:val="004D4ECE"/>
    <w:rsid w:val="004D5FE5"/>
    <w:rsid w:val="004D7463"/>
    <w:rsid w:val="004D79A9"/>
    <w:rsid w:val="004E063E"/>
    <w:rsid w:val="004E16C1"/>
    <w:rsid w:val="004E2A8F"/>
    <w:rsid w:val="004E2A95"/>
    <w:rsid w:val="004E4F12"/>
    <w:rsid w:val="004E5247"/>
    <w:rsid w:val="004E6A7F"/>
    <w:rsid w:val="004E6F2B"/>
    <w:rsid w:val="004E70C6"/>
    <w:rsid w:val="004E7478"/>
    <w:rsid w:val="004E74CC"/>
    <w:rsid w:val="004F1A69"/>
    <w:rsid w:val="004F1DDF"/>
    <w:rsid w:val="004F3862"/>
    <w:rsid w:val="004F3F37"/>
    <w:rsid w:val="004F48C9"/>
    <w:rsid w:val="004F5F7A"/>
    <w:rsid w:val="004F6F0B"/>
    <w:rsid w:val="004F78C7"/>
    <w:rsid w:val="004F7D20"/>
    <w:rsid w:val="00500136"/>
    <w:rsid w:val="0050013E"/>
    <w:rsid w:val="00501CD0"/>
    <w:rsid w:val="00501DA8"/>
    <w:rsid w:val="00502F5B"/>
    <w:rsid w:val="00506106"/>
    <w:rsid w:val="005066FF"/>
    <w:rsid w:val="005110AF"/>
    <w:rsid w:val="00511DE4"/>
    <w:rsid w:val="00512037"/>
    <w:rsid w:val="00512615"/>
    <w:rsid w:val="00512AE2"/>
    <w:rsid w:val="0051552D"/>
    <w:rsid w:val="00515B51"/>
    <w:rsid w:val="00516300"/>
    <w:rsid w:val="005169FE"/>
    <w:rsid w:val="00516F96"/>
    <w:rsid w:val="00517677"/>
    <w:rsid w:val="00520147"/>
    <w:rsid w:val="00520908"/>
    <w:rsid w:val="00520DDA"/>
    <w:rsid w:val="00521533"/>
    <w:rsid w:val="005232B8"/>
    <w:rsid w:val="00523638"/>
    <w:rsid w:val="00524598"/>
    <w:rsid w:val="0052480F"/>
    <w:rsid w:val="00525227"/>
    <w:rsid w:val="00525704"/>
    <w:rsid w:val="00525E6A"/>
    <w:rsid w:val="00525ED9"/>
    <w:rsid w:val="00525FE6"/>
    <w:rsid w:val="00530046"/>
    <w:rsid w:val="00530DBA"/>
    <w:rsid w:val="00530E43"/>
    <w:rsid w:val="005319E1"/>
    <w:rsid w:val="00532089"/>
    <w:rsid w:val="0053269C"/>
    <w:rsid w:val="00532F4C"/>
    <w:rsid w:val="00533BE1"/>
    <w:rsid w:val="00534BC3"/>
    <w:rsid w:val="00534DB8"/>
    <w:rsid w:val="00534DF8"/>
    <w:rsid w:val="00534FC4"/>
    <w:rsid w:val="00535804"/>
    <w:rsid w:val="00535852"/>
    <w:rsid w:val="00535D1E"/>
    <w:rsid w:val="00536715"/>
    <w:rsid w:val="00536CA7"/>
    <w:rsid w:val="00536DE2"/>
    <w:rsid w:val="00537DA6"/>
    <w:rsid w:val="00541CB8"/>
    <w:rsid w:val="00541E55"/>
    <w:rsid w:val="00541FF6"/>
    <w:rsid w:val="0054256A"/>
    <w:rsid w:val="00543CB3"/>
    <w:rsid w:val="00543D55"/>
    <w:rsid w:val="00545DE6"/>
    <w:rsid w:val="00545E9F"/>
    <w:rsid w:val="00546BB1"/>
    <w:rsid w:val="00550AFA"/>
    <w:rsid w:val="005529A2"/>
    <w:rsid w:val="0055340B"/>
    <w:rsid w:val="00557A6B"/>
    <w:rsid w:val="0056066D"/>
    <w:rsid w:val="00560929"/>
    <w:rsid w:val="00560A8F"/>
    <w:rsid w:val="00561BCB"/>
    <w:rsid w:val="005620EE"/>
    <w:rsid w:val="005626C0"/>
    <w:rsid w:val="00562DEE"/>
    <w:rsid w:val="00563531"/>
    <w:rsid w:val="0056369D"/>
    <w:rsid w:val="00563BEB"/>
    <w:rsid w:val="00564BAC"/>
    <w:rsid w:val="005655E4"/>
    <w:rsid w:val="0056684C"/>
    <w:rsid w:val="00566AB8"/>
    <w:rsid w:val="00573107"/>
    <w:rsid w:val="005742E9"/>
    <w:rsid w:val="0057473A"/>
    <w:rsid w:val="00574CA0"/>
    <w:rsid w:val="00575009"/>
    <w:rsid w:val="0057538F"/>
    <w:rsid w:val="005761C7"/>
    <w:rsid w:val="0057749C"/>
    <w:rsid w:val="005778A8"/>
    <w:rsid w:val="00580B79"/>
    <w:rsid w:val="00582133"/>
    <w:rsid w:val="00582CEF"/>
    <w:rsid w:val="00584119"/>
    <w:rsid w:val="00584ABA"/>
    <w:rsid w:val="0058529E"/>
    <w:rsid w:val="005866A5"/>
    <w:rsid w:val="00586C72"/>
    <w:rsid w:val="00586F71"/>
    <w:rsid w:val="0058776A"/>
    <w:rsid w:val="00590688"/>
    <w:rsid w:val="00590F40"/>
    <w:rsid w:val="0059162B"/>
    <w:rsid w:val="00591DB6"/>
    <w:rsid w:val="00591E4A"/>
    <w:rsid w:val="005920F1"/>
    <w:rsid w:val="00592425"/>
    <w:rsid w:val="00592E83"/>
    <w:rsid w:val="0059345C"/>
    <w:rsid w:val="0059560E"/>
    <w:rsid w:val="00595D25"/>
    <w:rsid w:val="0059603D"/>
    <w:rsid w:val="005969D3"/>
    <w:rsid w:val="00597577"/>
    <w:rsid w:val="005975D0"/>
    <w:rsid w:val="005A0BEC"/>
    <w:rsid w:val="005A11D4"/>
    <w:rsid w:val="005A1D0B"/>
    <w:rsid w:val="005A2100"/>
    <w:rsid w:val="005A2350"/>
    <w:rsid w:val="005A23E7"/>
    <w:rsid w:val="005A25F7"/>
    <w:rsid w:val="005A33C9"/>
    <w:rsid w:val="005A35F1"/>
    <w:rsid w:val="005A3D86"/>
    <w:rsid w:val="005A40E2"/>
    <w:rsid w:val="005A7CBA"/>
    <w:rsid w:val="005B079F"/>
    <w:rsid w:val="005B15DE"/>
    <w:rsid w:val="005B2082"/>
    <w:rsid w:val="005B296B"/>
    <w:rsid w:val="005B2EC4"/>
    <w:rsid w:val="005B3957"/>
    <w:rsid w:val="005B43E5"/>
    <w:rsid w:val="005B5C6C"/>
    <w:rsid w:val="005B6FF3"/>
    <w:rsid w:val="005B751F"/>
    <w:rsid w:val="005B7D9A"/>
    <w:rsid w:val="005C0E24"/>
    <w:rsid w:val="005C1DCD"/>
    <w:rsid w:val="005C52D5"/>
    <w:rsid w:val="005C6528"/>
    <w:rsid w:val="005C6E41"/>
    <w:rsid w:val="005C7CFB"/>
    <w:rsid w:val="005C7F85"/>
    <w:rsid w:val="005D0BAE"/>
    <w:rsid w:val="005D29BA"/>
    <w:rsid w:val="005D2CA6"/>
    <w:rsid w:val="005D3B0D"/>
    <w:rsid w:val="005D49AF"/>
    <w:rsid w:val="005D4D07"/>
    <w:rsid w:val="005D505B"/>
    <w:rsid w:val="005D5AE9"/>
    <w:rsid w:val="005D75D5"/>
    <w:rsid w:val="005E0415"/>
    <w:rsid w:val="005E049F"/>
    <w:rsid w:val="005E06D4"/>
    <w:rsid w:val="005E077A"/>
    <w:rsid w:val="005E0F1A"/>
    <w:rsid w:val="005E19C5"/>
    <w:rsid w:val="005E3A4E"/>
    <w:rsid w:val="005E3F9E"/>
    <w:rsid w:val="005E44A0"/>
    <w:rsid w:val="005E4A01"/>
    <w:rsid w:val="005E6F5E"/>
    <w:rsid w:val="005E78B6"/>
    <w:rsid w:val="005E7DF4"/>
    <w:rsid w:val="005E7E65"/>
    <w:rsid w:val="005F018B"/>
    <w:rsid w:val="005F0A9C"/>
    <w:rsid w:val="005F12ED"/>
    <w:rsid w:val="005F1B10"/>
    <w:rsid w:val="005F36C7"/>
    <w:rsid w:val="005F3861"/>
    <w:rsid w:val="005F4E82"/>
    <w:rsid w:val="005F6677"/>
    <w:rsid w:val="005F6AFB"/>
    <w:rsid w:val="005F6B17"/>
    <w:rsid w:val="005F6B8A"/>
    <w:rsid w:val="005F6D9B"/>
    <w:rsid w:val="005F6FB9"/>
    <w:rsid w:val="006028CC"/>
    <w:rsid w:val="00603644"/>
    <w:rsid w:val="006040D7"/>
    <w:rsid w:val="006046B5"/>
    <w:rsid w:val="006055BA"/>
    <w:rsid w:val="00605B59"/>
    <w:rsid w:val="00606303"/>
    <w:rsid w:val="00606A62"/>
    <w:rsid w:val="00606EB4"/>
    <w:rsid w:val="00606F92"/>
    <w:rsid w:val="00607284"/>
    <w:rsid w:val="0060732E"/>
    <w:rsid w:val="0060746E"/>
    <w:rsid w:val="00610314"/>
    <w:rsid w:val="00610F64"/>
    <w:rsid w:val="00611AB8"/>
    <w:rsid w:val="00612AD0"/>
    <w:rsid w:val="006140A0"/>
    <w:rsid w:val="006157B5"/>
    <w:rsid w:val="0061694E"/>
    <w:rsid w:val="0062245D"/>
    <w:rsid w:val="006245EC"/>
    <w:rsid w:val="006247D9"/>
    <w:rsid w:val="00626BFB"/>
    <w:rsid w:val="006270BD"/>
    <w:rsid w:val="0062796E"/>
    <w:rsid w:val="0063048E"/>
    <w:rsid w:val="00630684"/>
    <w:rsid w:val="00631312"/>
    <w:rsid w:val="00631C39"/>
    <w:rsid w:val="00632CD9"/>
    <w:rsid w:val="00633C58"/>
    <w:rsid w:val="00633CC0"/>
    <w:rsid w:val="006342C2"/>
    <w:rsid w:val="006363CD"/>
    <w:rsid w:val="00640401"/>
    <w:rsid w:val="00640426"/>
    <w:rsid w:val="00641491"/>
    <w:rsid w:val="00642485"/>
    <w:rsid w:val="00642A0A"/>
    <w:rsid w:val="00645090"/>
    <w:rsid w:val="00646AFB"/>
    <w:rsid w:val="00646BBD"/>
    <w:rsid w:val="006472D9"/>
    <w:rsid w:val="00647DDC"/>
    <w:rsid w:val="006509E9"/>
    <w:rsid w:val="00653077"/>
    <w:rsid w:val="0065351D"/>
    <w:rsid w:val="006535B7"/>
    <w:rsid w:val="006535D1"/>
    <w:rsid w:val="006536DC"/>
    <w:rsid w:val="006573CE"/>
    <w:rsid w:val="006606CA"/>
    <w:rsid w:val="00660D2E"/>
    <w:rsid w:val="006615D5"/>
    <w:rsid w:val="0066215A"/>
    <w:rsid w:val="006630C6"/>
    <w:rsid w:val="00664015"/>
    <w:rsid w:val="00665447"/>
    <w:rsid w:val="006729B2"/>
    <w:rsid w:val="00672F51"/>
    <w:rsid w:val="006730F4"/>
    <w:rsid w:val="00673244"/>
    <w:rsid w:val="00673285"/>
    <w:rsid w:val="006734A3"/>
    <w:rsid w:val="00673998"/>
    <w:rsid w:val="00675B9A"/>
    <w:rsid w:val="006761DC"/>
    <w:rsid w:val="0067684B"/>
    <w:rsid w:val="0067719A"/>
    <w:rsid w:val="00677209"/>
    <w:rsid w:val="00677B5E"/>
    <w:rsid w:val="00680434"/>
    <w:rsid w:val="006814E9"/>
    <w:rsid w:val="00681554"/>
    <w:rsid w:val="00682F32"/>
    <w:rsid w:val="006836F8"/>
    <w:rsid w:val="00683916"/>
    <w:rsid w:val="00683FFA"/>
    <w:rsid w:val="006843FF"/>
    <w:rsid w:val="00685096"/>
    <w:rsid w:val="00686096"/>
    <w:rsid w:val="006863E0"/>
    <w:rsid w:val="006879C3"/>
    <w:rsid w:val="006900F8"/>
    <w:rsid w:val="00690596"/>
    <w:rsid w:val="00691703"/>
    <w:rsid w:val="00691759"/>
    <w:rsid w:val="006918B6"/>
    <w:rsid w:val="00692408"/>
    <w:rsid w:val="00692675"/>
    <w:rsid w:val="0069281E"/>
    <w:rsid w:val="00692D1B"/>
    <w:rsid w:val="00692F19"/>
    <w:rsid w:val="0069370F"/>
    <w:rsid w:val="006942AA"/>
    <w:rsid w:val="00695F92"/>
    <w:rsid w:val="006960EA"/>
    <w:rsid w:val="00696439"/>
    <w:rsid w:val="00696F22"/>
    <w:rsid w:val="00697493"/>
    <w:rsid w:val="006A2BB8"/>
    <w:rsid w:val="006A380A"/>
    <w:rsid w:val="006A5D76"/>
    <w:rsid w:val="006A5DC1"/>
    <w:rsid w:val="006A61B5"/>
    <w:rsid w:val="006B0F82"/>
    <w:rsid w:val="006B13D1"/>
    <w:rsid w:val="006B146E"/>
    <w:rsid w:val="006B1E2A"/>
    <w:rsid w:val="006B2D6C"/>
    <w:rsid w:val="006B5411"/>
    <w:rsid w:val="006B54E6"/>
    <w:rsid w:val="006B5751"/>
    <w:rsid w:val="006B5CC7"/>
    <w:rsid w:val="006B66A3"/>
    <w:rsid w:val="006B67F5"/>
    <w:rsid w:val="006B7F6F"/>
    <w:rsid w:val="006C01C8"/>
    <w:rsid w:val="006C07E6"/>
    <w:rsid w:val="006C0B0A"/>
    <w:rsid w:val="006C114A"/>
    <w:rsid w:val="006C1E48"/>
    <w:rsid w:val="006C2F33"/>
    <w:rsid w:val="006C30C2"/>
    <w:rsid w:val="006C336A"/>
    <w:rsid w:val="006C37FC"/>
    <w:rsid w:val="006C40AF"/>
    <w:rsid w:val="006C5478"/>
    <w:rsid w:val="006D009F"/>
    <w:rsid w:val="006D00CD"/>
    <w:rsid w:val="006D09B8"/>
    <w:rsid w:val="006D103F"/>
    <w:rsid w:val="006D13B7"/>
    <w:rsid w:val="006D1468"/>
    <w:rsid w:val="006D1F4F"/>
    <w:rsid w:val="006D210D"/>
    <w:rsid w:val="006D30DD"/>
    <w:rsid w:val="006D3DB4"/>
    <w:rsid w:val="006D4A8A"/>
    <w:rsid w:val="006D4BD4"/>
    <w:rsid w:val="006D5214"/>
    <w:rsid w:val="006D54B9"/>
    <w:rsid w:val="006D5701"/>
    <w:rsid w:val="006D73D8"/>
    <w:rsid w:val="006D7925"/>
    <w:rsid w:val="006D7AD0"/>
    <w:rsid w:val="006D7F79"/>
    <w:rsid w:val="006E1039"/>
    <w:rsid w:val="006E150C"/>
    <w:rsid w:val="006E1765"/>
    <w:rsid w:val="006E2A4D"/>
    <w:rsid w:val="006E4B58"/>
    <w:rsid w:val="006E5247"/>
    <w:rsid w:val="006E721B"/>
    <w:rsid w:val="006E7A6D"/>
    <w:rsid w:val="006F010E"/>
    <w:rsid w:val="006F0AD6"/>
    <w:rsid w:val="006F1C24"/>
    <w:rsid w:val="006F3790"/>
    <w:rsid w:val="006F476E"/>
    <w:rsid w:val="006F5BDF"/>
    <w:rsid w:val="006F6C7F"/>
    <w:rsid w:val="006F7BBC"/>
    <w:rsid w:val="006F7C0E"/>
    <w:rsid w:val="00700180"/>
    <w:rsid w:val="00700900"/>
    <w:rsid w:val="00700EB5"/>
    <w:rsid w:val="007010C6"/>
    <w:rsid w:val="00701E8F"/>
    <w:rsid w:val="00702EA2"/>
    <w:rsid w:val="00704204"/>
    <w:rsid w:val="00704A7E"/>
    <w:rsid w:val="0070571C"/>
    <w:rsid w:val="00705B02"/>
    <w:rsid w:val="00706070"/>
    <w:rsid w:val="007060ED"/>
    <w:rsid w:val="007061A3"/>
    <w:rsid w:val="00706ACA"/>
    <w:rsid w:val="00706B76"/>
    <w:rsid w:val="00707C2E"/>
    <w:rsid w:val="00707D3C"/>
    <w:rsid w:val="00710F0B"/>
    <w:rsid w:val="007110E2"/>
    <w:rsid w:val="0071130B"/>
    <w:rsid w:val="007118EA"/>
    <w:rsid w:val="00712CED"/>
    <w:rsid w:val="00714770"/>
    <w:rsid w:val="007151EB"/>
    <w:rsid w:val="007165D3"/>
    <w:rsid w:val="00721AE3"/>
    <w:rsid w:val="007226C0"/>
    <w:rsid w:val="0072276A"/>
    <w:rsid w:val="007234C6"/>
    <w:rsid w:val="00725D62"/>
    <w:rsid w:val="00727010"/>
    <w:rsid w:val="0073025F"/>
    <w:rsid w:val="0073039C"/>
    <w:rsid w:val="0073372F"/>
    <w:rsid w:val="00734609"/>
    <w:rsid w:val="00735F17"/>
    <w:rsid w:val="0073734E"/>
    <w:rsid w:val="00740E3C"/>
    <w:rsid w:val="00740EF7"/>
    <w:rsid w:val="00741618"/>
    <w:rsid w:val="00742D61"/>
    <w:rsid w:val="00744059"/>
    <w:rsid w:val="00744D07"/>
    <w:rsid w:val="007451A9"/>
    <w:rsid w:val="00745312"/>
    <w:rsid w:val="007456D5"/>
    <w:rsid w:val="007507A9"/>
    <w:rsid w:val="00750E6E"/>
    <w:rsid w:val="00750E7C"/>
    <w:rsid w:val="007519FE"/>
    <w:rsid w:val="00751C09"/>
    <w:rsid w:val="0075254C"/>
    <w:rsid w:val="00752651"/>
    <w:rsid w:val="00753D3A"/>
    <w:rsid w:val="00753F1B"/>
    <w:rsid w:val="007544A0"/>
    <w:rsid w:val="007554DF"/>
    <w:rsid w:val="00756A97"/>
    <w:rsid w:val="00757019"/>
    <w:rsid w:val="0075744F"/>
    <w:rsid w:val="00757B72"/>
    <w:rsid w:val="00760F66"/>
    <w:rsid w:val="00760FFB"/>
    <w:rsid w:val="00761849"/>
    <w:rsid w:val="00761AB6"/>
    <w:rsid w:val="00761B73"/>
    <w:rsid w:val="00761F93"/>
    <w:rsid w:val="00762E93"/>
    <w:rsid w:val="007632F9"/>
    <w:rsid w:val="0076340E"/>
    <w:rsid w:val="00763EF1"/>
    <w:rsid w:val="007663A8"/>
    <w:rsid w:val="00766429"/>
    <w:rsid w:val="00766972"/>
    <w:rsid w:val="00767FB5"/>
    <w:rsid w:val="00770ADA"/>
    <w:rsid w:val="007717C7"/>
    <w:rsid w:val="0077184D"/>
    <w:rsid w:val="00771916"/>
    <w:rsid w:val="00771A4C"/>
    <w:rsid w:val="00774FF8"/>
    <w:rsid w:val="0077525E"/>
    <w:rsid w:val="0077578A"/>
    <w:rsid w:val="00776445"/>
    <w:rsid w:val="00776544"/>
    <w:rsid w:val="00776792"/>
    <w:rsid w:val="00776C94"/>
    <w:rsid w:val="00776D2A"/>
    <w:rsid w:val="00777E10"/>
    <w:rsid w:val="0078097B"/>
    <w:rsid w:val="007815BB"/>
    <w:rsid w:val="00782A09"/>
    <w:rsid w:val="00783032"/>
    <w:rsid w:val="007834CE"/>
    <w:rsid w:val="00785C17"/>
    <w:rsid w:val="007871E6"/>
    <w:rsid w:val="007876F9"/>
    <w:rsid w:val="00791AE4"/>
    <w:rsid w:val="00791C15"/>
    <w:rsid w:val="00792C21"/>
    <w:rsid w:val="00792E2F"/>
    <w:rsid w:val="00792E8E"/>
    <w:rsid w:val="0079408A"/>
    <w:rsid w:val="0079634F"/>
    <w:rsid w:val="00797082"/>
    <w:rsid w:val="007A0055"/>
    <w:rsid w:val="007A0A6A"/>
    <w:rsid w:val="007A0B17"/>
    <w:rsid w:val="007A0B7C"/>
    <w:rsid w:val="007A2A31"/>
    <w:rsid w:val="007A2FF9"/>
    <w:rsid w:val="007A40A6"/>
    <w:rsid w:val="007A5FC1"/>
    <w:rsid w:val="007A736F"/>
    <w:rsid w:val="007A7A87"/>
    <w:rsid w:val="007A7C65"/>
    <w:rsid w:val="007A7FD9"/>
    <w:rsid w:val="007A7FF2"/>
    <w:rsid w:val="007B082E"/>
    <w:rsid w:val="007B3451"/>
    <w:rsid w:val="007B425D"/>
    <w:rsid w:val="007B5092"/>
    <w:rsid w:val="007B5175"/>
    <w:rsid w:val="007B5276"/>
    <w:rsid w:val="007B58A8"/>
    <w:rsid w:val="007B5C00"/>
    <w:rsid w:val="007B5EB5"/>
    <w:rsid w:val="007B613B"/>
    <w:rsid w:val="007B648E"/>
    <w:rsid w:val="007B749E"/>
    <w:rsid w:val="007B7915"/>
    <w:rsid w:val="007C0095"/>
    <w:rsid w:val="007C051A"/>
    <w:rsid w:val="007C095E"/>
    <w:rsid w:val="007C0B52"/>
    <w:rsid w:val="007C14A9"/>
    <w:rsid w:val="007C2303"/>
    <w:rsid w:val="007C29A4"/>
    <w:rsid w:val="007C3E07"/>
    <w:rsid w:val="007C45F6"/>
    <w:rsid w:val="007C4798"/>
    <w:rsid w:val="007C54D3"/>
    <w:rsid w:val="007C5D35"/>
    <w:rsid w:val="007C7013"/>
    <w:rsid w:val="007D0B70"/>
    <w:rsid w:val="007D1812"/>
    <w:rsid w:val="007D2134"/>
    <w:rsid w:val="007D21A4"/>
    <w:rsid w:val="007D3B3A"/>
    <w:rsid w:val="007D4105"/>
    <w:rsid w:val="007D4309"/>
    <w:rsid w:val="007D4871"/>
    <w:rsid w:val="007D49E4"/>
    <w:rsid w:val="007D51C5"/>
    <w:rsid w:val="007D603B"/>
    <w:rsid w:val="007D62E4"/>
    <w:rsid w:val="007E150C"/>
    <w:rsid w:val="007E3B75"/>
    <w:rsid w:val="007E581C"/>
    <w:rsid w:val="007E5B27"/>
    <w:rsid w:val="007E763D"/>
    <w:rsid w:val="007F06CA"/>
    <w:rsid w:val="007F17C1"/>
    <w:rsid w:val="007F2762"/>
    <w:rsid w:val="007F2E41"/>
    <w:rsid w:val="007F3A8C"/>
    <w:rsid w:val="007F3B44"/>
    <w:rsid w:val="007F4B54"/>
    <w:rsid w:val="007F4DCC"/>
    <w:rsid w:val="007F4E7C"/>
    <w:rsid w:val="007F5E31"/>
    <w:rsid w:val="007F60EB"/>
    <w:rsid w:val="007F73E4"/>
    <w:rsid w:val="007F77E6"/>
    <w:rsid w:val="00800742"/>
    <w:rsid w:val="00802EAC"/>
    <w:rsid w:val="00803442"/>
    <w:rsid w:val="0080395A"/>
    <w:rsid w:val="00803DEF"/>
    <w:rsid w:val="0080423D"/>
    <w:rsid w:val="0080567B"/>
    <w:rsid w:val="00805807"/>
    <w:rsid w:val="00812028"/>
    <w:rsid w:val="0081252B"/>
    <w:rsid w:val="008133EE"/>
    <w:rsid w:val="00814298"/>
    <w:rsid w:val="0081485F"/>
    <w:rsid w:val="00815011"/>
    <w:rsid w:val="00815B9F"/>
    <w:rsid w:val="00815C23"/>
    <w:rsid w:val="00816056"/>
    <w:rsid w:val="00817455"/>
    <w:rsid w:val="00821158"/>
    <w:rsid w:val="00821607"/>
    <w:rsid w:val="008217C8"/>
    <w:rsid w:val="008227FB"/>
    <w:rsid w:val="00822CB1"/>
    <w:rsid w:val="0082338D"/>
    <w:rsid w:val="00825B30"/>
    <w:rsid w:val="00826865"/>
    <w:rsid w:val="00826D82"/>
    <w:rsid w:val="00827A02"/>
    <w:rsid w:val="0083002B"/>
    <w:rsid w:val="00830421"/>
    <w:rsid w:val="0083057E"/>
    <w:rsid w:val="00831156"/>
    <w:rsid w:val="008312B1"/>
    <w:rsid w:val="0083151E"/>
    <w:rsid w:val="0083205B"/>
    <w:rsid w:val="008322F0"/>
    <w:rsid w:val="008330CC"/>
    <w:rsid w:val="00834D4D"/>
    <w:rsid w:val="00835516"/>
    <w:rsid w:val="008357E0"/>
    <w:rsid w:val="00835BEE"/>
    <w:rsid w:val="00835F1B"/>
    <w:rsid w:val="00836B18"/>
    <w:rsid w:val="00836E63"/>
    <w:rsid w:val="0084092B"/>
    <w:rsid w:val="00841919"/>
    <w:rsid w:val="008420EB"/>
    <w:rsid w:val="008439C7"/>
    <w:rsid w:val="00844DAF"/>
    <w:rsid w:val="00845E27"/>
    <w:rsid w:val="00846932"/>
    <w:rsid w:val="00847998"/>
    <w:rsid w:val="00850579"/>
    <w:rsid w:val="0085071A"/>
    <w:rsid w:val="0085239F"/>
    <w:rsid w:val="00852424"/>
    <w:rsid w:val="00852DE6"/>
    <w:rsid w:val="0085363A"/>
    <w:rsid w:val="00854DF4"/>
    <w:rsid w:val="00855052"/>
    <w:rsid w:val="008567F4"/>
    <w:rsid w:val="0085771A"/>
    <w:rsid w:val="00857869"/>
    <w:rsid w:val="008579D2"/>
    <w:rsid w:val="00857EEF"/>
    <w:rsid w:val="00862144"/>
    <w:rsid w:val="00863964"/>
    <w:rsid w:val="00863F2D"/>
    <w:rsid w:val="00863F41"/>
    <w:rsid w:val="00864E79"/>
    <w:rsid w:val="008653A3"/>
    <w:rsid w:val="00867F09"/>
    <w:rsid w:val="008717BF"/>
    <w:rsid w:val="00872A04"/>
    <w:rsid w:val="00872ABA"/>
    <w:rsid w:val="00872BAD"/>
    <w:rsid w:val="00873470"/>
    <w:rsid w:val="0087471C"/>
    <w:rsid w:val="00874BCD"/>
    <w:rsid w:val="00875DDE"/>
    <w:rsid w:val="008760F6"/>
    <w:rsid w:val="0087711A"/>
    <w:rsid w:val="008778B3"/>
    <w:rsid w:val="00883319"/>
    <w:rsid w:val="00883799"/>
    <w:rsid w:val="008841EC"/>
    <w:rsid w:val="008850B7"/>
    <w:rsid w:val="0088517D"/>
    <w:rsid w:val="00885681"/>
    <w:rsid w:val="00887409"/>
    <w:rsid w:val="00890466"/>
    <w:rsid w:val="008906BB"/>
    <w:rsid w:val="00891028"/>
    <w:rsid w:val="0089129C"/>
    <w:rsid w:val="008912F6"/>
    <w:rsid w:val="00892556"/>
    <w:rsid w:val="00893D1E"/>
    <w:rsid w:val="00894D25"/>
    <w:rsid w:val="00895D06"/>
    <w:rsid w:val="0089621B"/>
    <w:rsid w:val="00896923"/>
    <w:rsid w:val="008974B0"/>
    <w:rsid w:val="008A083A"/>
    <w:rsid w:val="008A2D74"/>
    <w:rsid w:val="008A4296"/>
    <w:rsid w:val="008A4DA7"/>
    <w:rsid w:val="008A52B4"/>
    <w:rsid w:val="008A5462"/>
    <w:rsid w:val="008A575E"/>
    <w:rsid w:val="008A5B5C"/>
    <w:rsid w:val="008A63D0"/>
    <w:rsid w:val="008A7560"/>
    <w:rsid w:val="008A78A3"/>
    <w:rsid w:val="008B034E"/>
    <w:rsid w:val="008B15EE"/>
    <w:rsid w:val="008B16F5"/>
    <w:rsid w:val="008B1835"/>
    <w:rsid w:val="008B1DFC"/>
    <w:rsid w:val="008B2483"/>
    <w:rsid w:val="008B58FD"/>
    <w:rsid w:val="008B5FFE"/>
    <w:rsid w:val="008B6445"/>
    <w:rsid w:val="008B69D1"/>
    <w:rsid w:val="008B6BCF"/>
    <w:rsid w:val="008B72A0"/>
    <w:rsid w:val="008C0507"/>
    <w:rsid w:val="008C1EA6"/>
    <w:rsid w:val="008C302E"/>
    <w:rsid w:val="008C33BF"/>
    <w:rsid w:val="008C3451"/>
    <w:rsid w:val="008C3707"/>
    <w:rsid w:val="008C3887"/>
    <w:rsid w:val="008C440C"/>
    <w:rsid w:val="008C4FE5"/>
    <w:rsid w:val="008C54EF"/>
    <w:rsid w:val="008C55FF"/>
    <w:rsid w:val="008C5A76"/>
    <w:rsid w:val="008C5CBA"/>
    <w:rsid w:val="008C758D"/>
    <w:rsid w:val="008C7804"/>
    <w:rsid w:val="008D142C"/>
    <w:rsid w:val="008D3D44"/>
    <w:rsid w:val="008D534E"/>
    <w:rsid w:val="008D54CF"/>
    <w:rsid w:val="008D5D59"/>
    <w:rsid w:val="008D680D"/>
    <w:rsid w:val="008D69DC"/>
    <w:rsid w:val="008D69EF"/>
    <w:rsid w:val="008E145F"/>
    <w:rsid w:val="008E169E"/>
    <w:rsid w:val="008E3247"/>
    <w:rsid w:val="008E3CE7"/>
    <w:rsid w:val="008E4503"/>
    <w:rsid w:val="008E4825"/>
    <w:rsid w:val="008E56F2"/>
    <w:rsid w:val="008E5DD7"/>
    <w:rsid w:val="008E6798"/>
    <w:rsid w:val="008E6D44"/>
    <w:rsid w:val="008E778F"/>
    <w:rsid w:val="008F082C"/>
    <w:rsid w:val="008F11B3"/>
    <w:rsid w:val="008F15A6"/>
    <w:rsid w:val="008F2801"/>
    <w:rsid w:val="008F2CCA"/>
    <w:rsid w:val="008F3BCC"/>
    <w:rsid w:val="00900432"/>
    <w:rsid w:val="00902849"/>
    <w:rsid w:val="00902EF3"/>
    <w:rsid w:val="00903F36"/>
    <w:rsid w:val="0090472B"/>
    <w:rsid w:val="00904B8B"/>
    <w:rsid w:val="00906CC1"/>
    <w:rsid w:val="0091051D"/>
    <w:rsid w:val="00910E8D"/>
    <w:rsid w:val="00911A31"/>
    <w:rsid w:val="00912830"/>
    <w:rsid w:val="00912B0C"/>
    <w:rsid w:val="00913947"/>
    <w:rsid w:val="00914EBA"/>
    <w:rsid w:val="00915056"/>
    <w:rsid w:val="00915851"/>
    <w:rsid w:val="00915AB0"/>
    <w:rsid w:val="00916564"/>
    <w:rsid w:val="00916618"/>
    <w:rsid w:val="0091668C"/>
    <w:rsid w:val="0091733E"/>
    <w:rsid w:val="00917BE2"/>
    <w:rsid w:val="009224A7"/>
    <w:rsid w:val="00922636"/>
    <w:rsid w:val="0092417D"/>
    <w:rsid w:val="0092556B"/>
    <w:rsid w:val="00926B56"/>
    <w:rsid w:val="00926C1F"/>
    <w:rsid w:val="009274B8"/>
    <w:rsid w:val="009274E6"/>
    <w:rsid w:val="00927C06"/>
    <w:rsid w:val="0093056E"/>
    <w:rsid w:val="00930D13"/>
    <w:rsid w:val="00931D49"/>
    <w:rsid w:val="009324F8"/>
    <w:rsid w:val="009328D6"/>
    <w:rsid w:val="009329D8"/>
    <w:rsid w:val="00932CC1"/>
    <w:rsid w:val="00933538"/>
    <w:rsid w:val="00933976"/>
    <w:rsid w:val="009341BF"/>
    <w:rsid w:val="009343B2"/>
    <w:rsid w:val="00934A10"/>
    <w:rsid w:val="00935C14"/>
    <w:rsid w:val="009363D0"/>
    <w:rsid w:val="0093679C"/>
    <w:rsid w:val="009369BF"/>
    <w:rsid w:val="00937545"/>
    <w:rsid w:val="0094180B"/>
    <w:rsid w:val="00941A70"/>
    <w:rsid w:val="009428AE"/>
    <w:rsid w:val="00942CF4"/>
    <w:rsid w:val="0094334E"/>
    <w:rsid w:val="009445FD"/>
    <w:rsid w:val="009450CE"/>
    <w:rsid w:val="0094573F"/>
    <w:rsid w:val="00946519"/>
    <w:rsid w:val="0095033C"/>
    <w:rsid w:val="00950514"/>
    <w:rsid w:val="00951DF0"/>
    <w:rsid w:val="009529CB"/>
    <w:rsid w:val="00952BCD"/>
    <w:rsid w:val="00953353"/>
    <w:rsid w:val="00955A6D"/>
    <w:rsid w:val="00956CE1"/>
    <w:rsid w:val="009579FC"/>
    <w:rsid w:val="00957A24"/>
    <w:rsid w:val="00960B0D"/>
    <w:rsid w:val="009610EE"/>
    <w:rsid w:val="0096207E"/>
    <w:rsid w:val="009644F1"/>
    <w:rsid w:val="009676A2"/>
    <w:rsid w:val="00971355"/>
    <w:rsid w:val="009714AD"/>
    <w:rsid w:val="009729F5"/>
    <w:rsid w:val="0097334C"/>
    <w:rsid w:val="00974ACF"/>
    <w:rsid w:val="00975A03"/>
    <w:rsid w:val="00975D3C"/>
    <w:rsid w:val="00977086"/>
    <w:rsid w:val="0098016A"/>
    <w:rsid w:val="00980783"/>
    <w:rsid w:val="0098099D"/>
    <w:rsid w:val="0098229B"/>
    <w:rsid w:val="00983058"/>
    <w:rsid w:val="00983222"/>
    <w:rsid w:val="0098369F"/>
    <w:rsid w:val="00985164"/>
    <w:rsid w:val="00985316"/>
    <w:rsid w:val="0098553F"/>
    <w:rsid w:val="00986EC2"/>
    <w:rsid w:val="00987137"/>
    <w:rsid w:val="00987911"/>
    <w:rsid w:val="00987B54"/>
    <w:rsid w:val="00987E64"/>
    <w:rsid w:val="00994F7F"/>
    <w:rsid w:val="009964F8"/>
    <w:rsid w:val="0099660A"/>
    <w:rsid w:val="009967A4"/>
    <w:rsid w:val="00997536"/>
    <w:rsid w:val="00997C68"/>
    <w:rsid w:val="009A02B8"/>
    <w:rsid w:val="009A093C"/>
    <w:rsid w:val="009A0C10"/>
    <w:rsid w:val="009A0F92"/>
    <w:rsid w:val="009A1719"/>
    <w:rsid w:val="009A1918"/>
    <w:rsid w:val="009A2097"/>
    <w:rsid w:val="009A225F"/>
    <w:rsid w:val="009A2D15"/>
    <w:rsid w:val="009A3924"/>
    <w:rsid w:val="009A6DD6"/>
    <w:rsid w:val="009A7773"/>
    <w:rsid w:val="009A7C89"/>
    <w:rsid w:val="009B0103"/>
    <w:rsid w:val="009B04EA"/>
    <w:rsid w:val="009B25CC"/>
    <w:rsid w:val="009B2FAB"/>
    <w:rsid w:val="009B3034"/>
    <w:rsid w:val="009B443C"/>
    <w:rsid w:val="009B49EB"/>
    <w:rsid w:val="009B791E"/>
    <w:rsid w:val="009C0FEB"/>
    <w:rsid w:val="009C16A9"/>
    <w:rsid w:val="009C195A"/>
    <w:rsid w:val="009C22CB"/>
    <w:rsid w:val="009C252B"/>
    <w:rsid w:val="009C3B59"/>
    <w:rsid w:val="009C4753"/>
    <w:rsid w:val="009C4862"/>
    <w:rsid w:val="009C67DF"/>
    <w:rsid w:val="009C7012"/>
    <w:rsid w:val="009C7D9D"/>
    <w:rsid w:val="009C7E86"/>
    <w:rsid w:val="009D0134"/>
    <w:rsid w:val="009D07AA"/>
    <w:rsid w:val="009D0F18"/>
    <w:rsid w:val="009D1F4B"/>
    <w:rsid w:val="009D1FAC"/>
    <w:rsid w:val="009D2612"/>
    <w:rsid w:val="009D314B"/>
    <w:rsid w:val="009D3666"/>
    <w:rsid w:val="009D44AC"/>
    <w:rsid w:val="009D44D6"/>
    <w:rsid w:val="009D4ED4"/>
    <w:rsid w:val="009D5AE8"/>
    <w:rsid w:val="009E012B"/>
    <w:rsid w:val="009E048D"/>
    <w:rsid w:val="009E06C4"/>
    <w:rsid w:val="009E0B5C"/>
    <w:rsid w:val="009E0C4C"/>
    <w:rsid w:val="009E11C5"/>
    <w:rsid w:val="009E2339"/>
    <w:rsid w:val="009E2CA4"/>
    <w:rsid w:val="009E47F0"/>
    <w:rsid w:val="009E4A7F"/>
    <w:rsid w:val="009E4EA2"/>
    <w:rsid w:val="009E502E"/>
    <w:rsid w:val="009E5D78"/>
    <w:rsid w:val="009E63BC"/>
    <w:rsid w:val="009F04FA"/>
    <w:rsid w:val="009F0701"/>
    <w:rsid w:val="009F129B"/>
    <w:rsid w:val="009F16B6"/>
    <w:rsid w:val="009F21A8"/>
    <w:rsid w:val="009F226A"/>
    <w:rsid w:val="009F2E80"/>
    <w:rsid w:val="009F3469"/>
    <w:rsid w:val="009F5F64"/>
    <w:rsid w:val="00A006E5"/>
    <w:rsid w:val="00A01216"/>
    <w:rsid w:val="00A0128A"/>
    <w:rsid w:val="00A01FFB"/>
    <w:rsid w:val="00A0404F"/>
    <w:rsid w:val="00A04170"/>
    <w:rsid w:val="00A046E1"/>
    <w:rsid w:val="00A0480B"/>
    <w:rsid w:val="00A058A8"/>
    <w:rsid w:val="00A077DF"/>
    <w:rsid w:val="00A079DE"/>
    <w:rsid w:val="00A1105B"/>
    <w:rsid w:val="00A123E5"/>
    <w:rsid w:val="00A13F0F"/>
    <w:rsid w:val="00A14649"/>
    <w:rsid w:val="00A148DE"/>
    <w:rsid w:val="00A14FCC"/>
    <w:rsid w:val="00A16B22"/>
    <w:rsid w:val="00A16FA3"/>
    <w:rsid w:val="00A171BD"/>
    <w:rsid w:val="00A20FEF"/>
    <w:rsid w:val="00A21BF7"/>
    <w:rsid w:val="00A22245"/>
    <w:rsid w:val="00A2298B"/>
    <w:rsid w:val="00A22EFD"/>
    <w:rsid w:val="00A23FEB"/>
    <w:rsid w:val="00A249A4"/>
    <w:rsid w:val="00A24CA6"/>
    <w:rsid w:val="00A24DCA"/>
    <w:rsid w:val="00A2590A"/>
    <w:rsid w:val="00A31E4B"/>
    <w:rsid w:val="00A3263D"/>
    <w:rsid w:val="00A32B85"/>
    <w:rsid w:val="00A33A90"/>
    <w:rsid w:val="00A342F9"/>
    <w:rsid w:val="00A353FB"/>
    <w:rsid w:val="00A36BAE"/>
    <w:rsid w:val="00A37451"/>
    <w:rsid w:val="00A37F1D"/>
    <w:rsid w:val="00A37FA7"/>
    <w:rsid w:val="00A400DE"/>
    <w:rsid w:val="00A404DB"/>
    <w:rsid w:val="00A41093"/>
    <w:rsid w:val="00A414B9"/>
    <w:rsid w:val="00A433AD"/>
    <w:rsid w:val="00A4549A"/>
    <w:rsid w:val="00A457DC"/>
    <w:rsid w:val="00A457F9"/>
    <w:rsid w:val="00A46E77"/>
    <w:rsid w:val="00A50C90"/>
    <w:rsid w:val="00A50F71"/>
    <w:rsid w:val="00A5151E"/>
    <w:rsid w:val="00A521FE"/>
    <w:rsid w:val="00A52F18"/>
    <w:rsid w:val="00A534F6"/>
    <w:rsid w:val="00A539A6"/>
    <w:rsid w:val="00A539E8"/>
    <w:rsid w:val="00A5419C"/>
    <w:rsid w:val="00A55896"/>
    <w:rsid w:val="00A55FA1"/>
    <w:rsid w:val="00A57CFC"/>
    <w:rsid w:val="00A608D8"/>
    <w:rsid w:val="00A625BA"/>
    <w:rsid w:val="00A62B0E"/>
    <w:rsid w:val="00A62E43"/>
    <w:rsid w:val="00A639A8"/>
    <w:rsid w:val="00A63A32"/>
    <w:rsid w:val="00A6534A"/>
    <w:rsid w:val="00A65420"/>
    <w:rsid w:val="00A65451"/>
    <w:rsid w:val="00A66288"/>
    <w:rsid w:val="00A6670F"/>
    <w:rsid w:val="00A66ED6"/>
    <w:rsid w:val="00A67E6A"/>
    <w:rsid w:val="00A67E90"/>
    <w:rsid w:val="00A67EC7"/>
    <w:rsid w:val="00A71525"/>
    <w:rsid w:val="00A726C6"/>
    <w:rsid w:val="00A73EFD"/>
    <w:rsid w:val="00A741A1"/>
    <w:rsid w:val="00A7514D"/>
    <w:rsid w:val="00A75575"/>
    <w:rsid w:val="00A75B76"/>
    <w:rsid w:val="00A75C45"/>
    <w:rsid w:val="00A77E63"/>
    <w:rsid w:val="00A8049D"/>
    <w:rsid w:val="00A81B7B"/>
    <w:rsid w:val="00A82B12"/>
    <w:rsid w:val="00A8337B"/>
    <w:rsid w:val="00A87542"/>
    <w:rsid w:val="00A87558"/>
    <w:rsid w:val="00A905C1"/>
    <w:rsid w:val="00A90E1E"/>
    <w:rsid w:val="00A9166C"/>
    <w:rsid w:val="00A917A3"/>
    <w:rsid w:val="00A92525"/>
    <w:rsid w:val="00A9263E"/>
    <w:rsid w:val="00A93C87"/>
    <w:rsid w:val="00A93DC7"/>
    <w:rsid w:val="00A94696"/>
    <w:rsid w:val="00A94B26"/>
    <w:rsid w:val="00A95A94"/>
    <w:rsid w:val="00A95F4B"/>
    <w:rsid w:val="00A9759F"/>
    <w:rsid w:val="00A979BB"/>
    <w:rsid w:val="00AA06E9"/>
    <w:rsid w:val="00AA0AB3"/>
    <w:rsid w:val="00AA1A8D"/>
    <w:rsid w:val="00AA1AD6"/>
    <w:rsid w:val="00AA25D9"/>
    <w:rsid w:val="00AA3027"/>
    <w:rsid w:val="00AA3931"/>
    <w:rsid w:val="00AA4015"/>
    <w:rsid w:val="00AA4FFD"/>
    <w:rsid w:val="00AA54A5"/>
    <w:rsid w:val="00AA6F79"/>
    <w:rsid w:val="00AB08E0"/>
    <w:rsid w:val="00AB0978"/>
    <w:rsid w:val="00AB3C70"/>
    <w:rsid w:val="00AB4C4B"/>
    <w:rsid w:val="00AB5046"/>
    <w:rsid w:val="00AB5BC6"/>
    <w:rsid w:val="00AB6822"/>
    <w:rsid w:val="00AB6947"/>
    <w:rsid w:val="00AB7491"/>
    <w:rsid w:val="00AB7C90"/>
    <w:rsid w:val="00AC012D"/>
    <w:rsid w:val="00AC0F2F"/>
    <w:rsid w:val="00AC175D"/>
    <w:rsid w:val="00AC17BE"/>
    <w:rsid w:val="00AC1CC9"/>
    <w:rsid w:val="00AC1D80"/>
    <w:rsid w:val="00AC2232"/>
    <w:rsid w:val="00AC257A"/>
    <w:rsid w:val="00AC25DD"/>
    <w:rsid w:val="00AC2C7D"/>
    <w:rsid w:val="00AC2E46"/>
    <w:rsid w:val="00AC31C1"/>
    <w:rsid w:val="00AC4FC5"/>
    <w:rsid w:val="00AC517C"/>
    <w:rsid w:val="00AC758F"/>
    <w:rsid w:val="00AC7F61"/>
    <w:rsid w:val="00AD00E0"/>
    <w:rsid w:val="00AD02C3"/>
    <w:rsid w:val="00AD060C"/>
    <w:rsid w:val="00AD0618"/>
    <w:rsid w:val="00AD0C64"/>
    <w:rsid w:val="00AD1641"/>
    <w:rsid w:val="00AD1C3E"/>
    <w:rsid w:val="00AD1CE4"/>
    <w:rsid w:val="00AD26FC"/>
    <w:rsid w:val="00AD5556"/>
    <w:rsid w:val="00AD6D9B"/>
    <w:rsid w:val="00AE2739"/>
    <w:rsid w:val="00AE2B9F"/>
    <w:rsid w:val="00AE4981"/>
    <w:rsid w:val="00AE4995"/>
    <w:rsid w:val="00AE6C91"/>
    <w:rsid w:val="00AE6DD6"/>
    <w:rsid w:val="00AE70B4"/>
    <w:rsid w:val="00AF0B59"/>
    <w:rsid w:val="00AF22AD"/>
    <w:rsid w:val="00AF24C7"/>
    <w:rsid w:val="00AF2AD1"/>
    <w:rsid w:val="00AF3DFB"/>
    <w:rsid w:val="00AF47E3"/>
    <w:rsid w:val="00AF5AF7"/>
    <w:rsid w:val="00AF6633"/>
    <w:rsid w:val="00AF6A06"/>
    <w:rsid w:val="00AF6F60"/>
    <w:rsid w:val="00AF74B1"/>
    <w:rsid w:val="00AF78EB"/>
    <w:rsid w:val="00AF7C14"/>
    <w:rsid w:val="00B01B48"/>
    <w:rsid w:val="00B02ABF"/>
    <w:rsid w:val="00B03E97"/>
    <w:rsid w:val="00B041CA"/>
    <w:rsid w:val="00B051AD"/>
    <w:rsid w:val="00B06805"/>
    <w:rsid w:val="00B06FF5"/>
    <w:rsid w:val="00B073F8"/>
    <w:rsid w:val="00B07549"/>
    <w:rsid w:val="00B07BDC"/>
    <w:rsid w:val="00B10DC7"/>
    <w:rsid w:val="00B117A8"/>
    <w:rsid w:val="00B1277D"/>
    <w:rsid w:val="00B13A84"/>
    <w:rsid w:val="00B14855"/>
    <w:rsid w:val="00B1534F"/>
    <w:rsid w:val="00B16185"/>
    <w:rsid w:val="00B16207"/>
    <w:rsid w:val="00B16BB1"/>
    <w:rsid w:val="00B16D16"/>
    <w:rsid w:val="00B17DE9"/>
    <w:rsid w:val="00B20A8D"/>
    <w:rsid w:val="00B20CC8"/>
    <w:rsid w:val="00B20FC4"/>
    <w:rsid w:val="00B21342"/>
    <w:rsid w:val="00B22F56"/>
    <w:rsid w:val="00B2313B"/>
    <w:rsid w:val="00B23D01"/>
    <w:rsid w:val="00B24E8C"/>
    <w:rsid w:val="00B2618D"/>
    <w:rsid w:val="00B26671"/>
    <w:rsid w:val="00B26830"/>
    <w:rsid w:val="00B26A88"/>
    <w:rsid w:val="00B302B5"/>
    <w:rsid w:val="00B304A9"/>
    <w:rsid w:val="00B30A01"/>
    <w:rsid w:val="00B30D1A"/>
    <w:rsid w:val="00B31F99"/>
    <w:rsid w:val="00B320F3"/>
    <w:rsid w:val="00B33A78"/>
    <w:rsid w:val="00B35AF3"/>
    <w:rsid w:val="00B35F15"/>
    <w:rsid w:val="00B36031"/>
    <w:rsid w:val="00B36D27"/>
    <w:rsid w:val="00B400BB"/>
    <w:rsid w:val="00B40238"/>
    <w:rsid w:val="00B4061C"/>
    <w:rsid w:val="00B40A13"/>
    <w:rsid w:val="00B4128B"/>
    <w:rsid w:val="00B41575"/>
    <w:rsid w:val="00B41ED5"/>
    <w:rsid w:val="00B422D5"/>
    <w:rsid w:val="00B42450"/>
    <w:rsid w:val="00B4272F"/>
    <w:rsid w:val="00B427AB"/>
    <w:rsid w:val="00B43AF8"/>
    <w:rsid w:val="00B43D6D"/>
    <w:rsid w:val="00B43F44"/>
    <w:rsid w:val="00B43FC0"/>
    <w:rsid w:val="00B44222"/>
    <w:rsid w:val="00B44BE4"/>
    <w:rsid w:val="00B452EF"/>
    <w:rsid w:val="00B454A3"/>
    <w:rsid w:val="00B461EF"/>
    <w:rsid w:val="00B513F0"/>
    <w:rsid w:val="00B523EB"/>
    <w:rsid w:val="00B54611"/>
    <w:rsid w:val="00B54C7F"/>
    <w:rsid w:val="00B56777"/>
    <w:rsid w:val="00B56CE2"/>
    <w:rsid w:val="00B5732A"/>
    <w:rsid w:val="00B60FAF"/>
    <w:rsid w:val="00B63106"/>
    <w:rsid w:val="00B636B9"/>
    <w:rsid w:val="00B63929"/>
    <w:rsid w:val="00B63C33"/>
    <w:rsid w:val="00B640FC"/>
    <w:rsid w:val="00B645AF"/>
    <w:rsid w:val="00B660F8"/>
    <w:rsid w:val="00B661AF"/>
    <w:rsid w:val="00B70816"/>
    <w:rsid w:val="00B7089E"/>
    <w:rsid w:val="00B71669"/>
    <w:rsid w:val="00B738BF"/>
    <w:rsid w:val="00B741E1"/>
    <w:rsid w:val="00B7426D"/>
    <w:rsid w:val="00B76557"/>
    <w:rsid w:val="00B766DE"/>
    <w:rsid w:val="00B7739A"/>
    <w:rsid w:val="00B77BA8"/>
    <w:rsid w:val="00B77D65"/>
    <w:rsid w:val="00B77D7B"/>
    <w:rsid w:val="00B800D5"/>
    <w:rsid w:val="00B81058"/>
    <w:rsid w:val="00B8170B"/>
    <w:rsid w:val="00B822B1"/>
    <w:rsid w:val="00B822D5"/>
    <w:rsid w:val="00B82C3C"/>
    <w:rsid w:val="00B841CF"/>
    <w:rsid w:val="00B849AD"/>
    <w:rsid w:val="00B85D4B"/>
    <w:rsid w:val="00B878B0"/>
    <w:rsid w:val="00B91767"/>
    <w:rsid w:val="00B91AD1"/>
    <w:rsid w:val="00B92CA1"/>
    <w:rsid w:val="00B949FB"/>
    <w:rsid w:val="00B95535"/>
    <w:rsid w:val="00B95542"/>
    <w:rsid w:val="00B96178"/>
    <w:rsid w:val="00B96716"/>
    <w:rsid w:val="00B96F2B"/>
    <w:rsid w:val="00B970D9"/>
    <w:rsid w:val="00B97186"/>
    <w:rsid w:val="00B9768A"/>
    <w:rsid w:val="00B97B36"/>
    <w:rsid w:val="00BA17C1"/>
    <w:rsid w:val="00BA4668"/>
    <w:rsid w:val="00BA4FD7"/>
    <w:rsid w:val="00BA68DA"/>
    <w:rsid w:val="00BB03CA"/>
    <w:rsid w:val="00BB0C41"/>
    <w:rsid w:val="00BB0F2B"/>
    <w:rsid w:val="00BB24B0"/>
    <w:rsid w:val="00BB2675"/>
    <w:rsid w:val="00BB2995"/>
    <w:rsid w:val="00BB3054"/>
    <w:rsid w:val="00BB3349"/>
    <w:rsid w:val="00BB5FFD"/>
    <w:rsid w:val="00BB6E87"/>
    <w:rsid w:val="00BB759F"/>
    <w:rsid w:val="00BC0F5A"/>
    <w:rsid w:val="00BC14C3"/>
    <w:rsid w:val="00BC1845"/>
    <w:rsid w:val="00BC2CB7"/>
    <w:rsid w:val="00BC3272"/>
    <w:rsid w:val="00BC3563"/>
    <w:rsid w:val="00BC37CC"/>
    <w:rsid w:val="00BC4178"/>
    <w:rsid w:val="00BC4BF6"/>
    <w:rsid w:val="00BC4E10"/>
    <w:rsid w:val="00BC5510"/>
    <w:rsid w:val="00BC5632"/>
    <w:rsid w:val="00BC5DD8"/>
    <w:rsid w:val="00BC7A4F"/>
    <w:rsid w:val="00BC7FEC"/>
    <w:rsid w:val="00BC7FF1"/>
    <w:rsid w:val="00BD0964"/>
    <w:rsid w:val="00BD0DDE"/>
    <w:rsid w:val="00BD1F09"/>
    <w:rsid w:val="00BD40EF"/>
    <w:rsid w:val="00BD4B58"/>
    <w:rsid w:val="00BE01D6"/>
    <w:rsid w:val="00BE0923"/>
    <w:rsid w:val="00BE0B8A"/>
    <w:rsid w:val="00BE18B7"/>
    <w:rsid w:val="00BE1977"/>
    <w:rsid w:val="00BE2C2D"/>
    <w:rsid w:val="00BE352F"/>
    <w:rsid w:val="00BE46C0"/>
    <w:rsid w:val="00BE5E0E"/>
    <w:rsid w:val="00BE6708"/>
    <w:rsid w:val="00BE7371"/>
    <w:rsid w:val="00BF07C6"/>
    <w:rsid w:val="00BF0E9E"/>
    <w:rsid w:val="00BF0F56"/>
    <w:rsid w:val="00BF17AA"/>
    <w:rsid w:val="00BF3DA3"/>
    <w:rsid w:val="00BF436F"/>
    <w:rsid w:val="00BF4AD8"/>
    <w:rsid w:val="00BF6839"/>
    <w:rsid w:val="00BF6FF3"/>
    <w:rsid w:val="00BF70ED"/>
    <w:rsid w:val="00BF7784"/>
    <w:rsid w:val="00BF77FA"/>
    <w:rsid w:val="00C00C8C"/>
    <w:rsid w:val="00C015AA"/>
    <w:rsid w:val="00C01CC6"/>
    <w:rsid w:val="00C02806"/>
    <w:rsid w:val="00C03E5D"/>
    <w:rsid w:val="00C04B3A"/>
    <w:rsid w:val="00C0526C"/>
    <w:rsid w:val="00C05CD6"/>
    <w:rsid w:val="00C064BF"/>
    <w:rsid w:val="00C07BD1"/>
    <w:rsid w:val="00C07FCA"/>
    <w:rsid w:val="00C10D9B"/>
    <w:rsid w:val="00C11046"/>
    <w:rsid w:val="00C123B7"/>
    <w:rsid w:val="00C1279F"/>
    <w:rsid w:val="00C12AAC"/>
    <w:rsid w:val="00C13446"/>
    <w:rsid w:val="00C13849"/>
    <w:rsid w:val="00C14075"/>
    <w:rsid w:val="00C1409F"/>
    <w:rsid w:val="00C144DF"/>
    <w:rsid w:val="00C147E5"/>
    <w:rsid w:val="00C149B9"/>
    <w:rsid w:val="00C14BA8"/>
    <w:rsid w:val="00C1678B"/>
    <w:rsid w:val="00C16DBB"/>
    <w:rsid w:val="00C17BDC"/>
    <w:rsid w:val="00C21B4F"/>
    <w:rsid w:val="00C225E7"/>
    <w:rsid w:val="00C262DC"/>
    <w:rsid w:val="00C3018B"/>
    <w:rsid w:val="00C30549"/>
    <w:rsid w:val="00C3090F"/>
    <w:rsid w:val="00C31988"/>
    <w:rsid w:val="00C31C46"/>
    <w:rsid w:val="00C31CAC"/>
    <w:rsid w:val="00C32820"/>
    <w:rsid w:val="00C33D36"/>
    <w:rsid w:val="00C3506D"/>
    <w:rsid w:val="00C35AC5"/>
    <w:rsid w:val="00C36C49"/>
    <w:rsid w:val="00C37B80"/>
    <w:rsid w:val="00C401C0"/>
    <w:rsid w:val="00C4208F"/>
    <w:rsid w:val="00C4219F"/>
    <w:rsid w:val="00C436DE"/>
    <w:rsid w:val="00C43817"/>
    <w:rsid w:val="00C43A44"/>
    <w:rsid w:val="00C43CD1"/>
    <w:rsid w:val="00C44314"/>
    <w:rsid w:val="00C4568F"/>
    <w:rsid w:val="00C456DE"/>
    <w:rsid w:val="00C46361"/>
    <w:rsid w:val="00C51657"/>
    <w:rsid w:val="00C523EC"/>
    <w:rsid w:val="00C52D10"/>
    <w:rsid w:val="00C54384"/>
    <w:rsid w:val="00C5756D"/>
    <w:rsid w:val="00C57DD3"/>
    <w:rsid w:val="00C57EFC"/>
    <w:rsid w:val="00C60781"/>
    <w:rsid w:val="00C610E8"/>
    <w:rsid w:val="00C61AC3"/>
    <w:rsid w:val="00C61BC1"/>
    <w:rsid w:val="00C62543"/>
    <w:rsid w:val="00C6389A"/>
    <w:rsid w:val="00C64D5E"/>
    <w:rsid w:val="00C65100"/>
    <w:rsid w:val="00C6512D"/>
    <w:rsid w:val="00C66D8E"/>
    <w:rsid w:val="00C709FA"/>
    <w:rsid w:val="00C70C21"/>
    <w:rsid w:val="00C70FB1"/>
    <w:rsid w:val="00C71B3C"/>
    <w:rsid w:val="00C721E5"/>
    <w:rsid w:val="00C7285B"/>
    <w:rsid w:val="00C73490"/>
    <w:rsid w:val="00C74728"/>
    <w:rsid w:val="00C7473A"/>
    <w:rsid w:val="00C758FE"/>
    <w:rsid w:val="00C77838"/>
    <w:rsid w:val="00C77994"/>
    <w:rsid w:val="00C805DC"/>
    <w:rsid w:val="00C80878"/>
    <w:rsid w:val="00C8163B"/>
    <w:rsid w:val="00C81770"/>
    <w:rsid w:val="00C82843"/>
    <w:rsid w:val="00C84EE3"/>
    <w:rsid w:val="00C84FA7"/>
    <w:rsid w:val="00C8523A"/>
    <w:rsid w:val="00C86BE3"/>
    <w:rsid w:val="00C87442"/>
    <w:rsid w:val="00C91066"/>
    <w:rsid w:val="00C91FBC"/>
    <w:rsid w:val="00C9232A"/>
    <w:rsid w:val="00C92C33"/>
    <w:rsid w:val="00C939FE"/>
    <w:rsid w:val="00C9523F"/>
    <w:rsid w:val="00C95C83"/>
    <w:rsid w:val="00C962A3"/>
    <w:rsid w:val="00C9735F"/>
    <w:rsid w:val="00CA0A34"/>
    <w:rsid w:val="00CA0FAD"/>
    <w:rsid w:val="00CA2655"/>
    <w:rsid w:val="00CA2742"/>
    <w:rsid w:val="00CA3483"/>
    <w:rsid w:val="00CA34A3"/>
    <w:rsid w:val="00CA5673"/>
    <w:rsid w:val="00CA5F8E"/>
    <w:rsid w:val="00CB23F9"/>
    <w:rsid w:val="00CB553E"/>
    <w:rsid w:val="00CB6838"/>
    <w:rsid w:val="00CB7C61"/>
    <w:rsid w:val="00CC035D"/>
    <w:rsid w:val="00CC11ED"/>
    <w:rsid w:val="00CC2C72"/>
    <w:rsid w:val="00CC38AE"/>
    <w:rsid w:val="00CC3B92"/>
    <w:rsid w:val="00CC5FF2"/>
    <w:rsid w:val="00CC6BCF"/>
    <w:rsid w:val="00CC6E89"/>
    <w:rsid w:val="00CC7412"/>
    <w:rsid w:val="00CD02A1"/>
    <w:rsid w:val="00CD02DB"/>
    <w:rsid w:val="00CD1FB1"/>
    <w:rsid w:val="00CD2018"/>
    <w:rsid w:val="00CD2324"/>
    <w:rsid w:val="00CD2CD1"/>
    <w:rsid w:val="00CD3210"/>
    <w:rsid w:val="00CD3B26"/>
    <w:rsid w:val="00CD3C1E"/>
    <w:rsid w:val="00CD4144"/>
    <w:rsid w:val="00CD4B0C"/>
    <w:rsid w:val="00CD5408"/>
    <w:rsid w:val="00CD5629"/>
    <w:rsid w:val="00CD5652"/>
    <w:rsid w:val="00CD5B1B"/>
    <w:rsid w:val="00CD659A"/>
    <w:rsid w:val="00CD7542"/>
    <w:rsid w:val="00CD7FCA"/>
    <w:rsid w:val="00CE01A6"/>
    <w:rsid w:val="00CE1DED"/>
    <w:rsid w:val="00CE205B"/>
    <w:rsid w:val="00CE26B9"/>
    <w:rsid w:val="00CE2856"/>
    <w:rsid w:val="00CE3370"/>
    <w:rsid w:val="00CE37D2"/>
    <w:rsid w:val="00CE4A87"/>
    <w:rsid w:val="00CE4CEA"/>
    <w:rsid w:val="00CE4F8B"/>
    <w:rsid w:val="00CE57E2"/>
    <w:rsid w:val="00CE5FC4"/>
    <w:rsid w:val="00CE7F89"/>
    <w:rsid w:val="00CF0D64"/>
    <w:rsid w:val="00CF1F2E"/>
    <w:rsid w:val="00CF220F"/>
    <w:rsid w:val="00CF2367"/>
    <w:rsid w:val="00CF32F6"/>
    <w:rsid w:val="00CF4087"/>
    <w:rsid w:val="00CF6127"/>
    <w:rsid w:val="00CF6447"/>
    <w:rsid w:val="00CF668E"/>
    <w:rsid w:val="00CF66DB"/>
    <w:rsid w:val="00CF68A0"/>
    <w:rsid w:val="00CF7208"/>
    <w:rsid w:val="00CF7B3C"/>
    <w:rsid w:val="00D02421"/>
    <w:rsid w:val="00D02680"/>
    <w:rsid w:val="00D02A12"/>
    <w:rsid w:val="00D03448"/>
    <w:rsid w:val="00D03672"/>
    <w:rsid w:val="00D03E8B"/>
    <w:rsid w:val="00D0543B"/>
    <w:rsid w:val="00D06A9C"/>
    <w:rsid w:val="00D07A6D"/>
    <w:rsid w:val="00D07AB6"/>
    <w:rsid w:val="00D07C54"/>
    <w:rsid w:val="00D07E89"/>
    <w:rsid w:val="00D10731"/>
    <w:rsid w:val="00D10D92"/>
    <w:rsid w:val="00D11FA5"/>
    <w:rsid w:val="00D13B7B"/>
    <w:rsid w:val="00D14D82"/>
    <w:rsid w:val="00D15C99"/>
    <w:rsid w:val="00D16868"/>
    <w:rsid w:val="00D16AC7"/>
    <w:rsid w:val="00D16EB1"/>
    <w:rsid w:val="00D209E6"/>
    <w:rsid w:val="00D22332"/>
    <w:rsid w:val="00D24254"/>
    <w:rsid w:val="00D2451A"/>
    <w:rsid w:val="00D24AF1"/>
    <w:rsid w:val="00D24D5A"/>
    <w:rsid w:val="00D250FA"/>
    <w:rsid w:val="00D261EE"/>
    <w:rsid w:val="00D26350"/>
    <w:rsid w:val="00D30358"/>
    <w:rsid w:val="00D30A7D"/>
    <w:rsid w:val="00D30C94"/>
    <w:rsid w:val="00D310B3"/>
    <w:rsid w:val="00D31AB0"/>
    <w:rsid w:val="00D31C14"/>
    <w:rsid w:val="00D32E79"/>
    <w:rsid w:val="00D33219"/>
    <w:rsid w:val="00D340C6"/>
    <w:rsid w:val="00D35A6E"/>
    <w:rsid w:val="00D35CB8"/>
    <w:rsid w:val="00D35E83"/>
    <w:rsid w:val="00D360EF"/>
    <w:rsid w:val="00D371AB"/>
    <w:rsid w:val="00D400E2"/>
    <w:rsid w:val="00D417A3"/>
    <w:rsid w:val="00D419BF"/>
    <w:rsid w:val="00D4254E"/>
    <w:rsid w:val="00D4393A"/>
    <w:rsid w:val="00D44CB7"/>
    <w:rsid w:val="00D45233"/>
    <w:rsid w:val="00D468EF"/>
    <w:rsid w:val="00D4732C"/>
    <w:rsid w:val="00D47D6E"/>
    <w:rsid w:val="00D47F0F"/>
    <w:rsid w:val="00D52802"/>
    <w:rsid w:val="00D538D9"/>
    <w:rsid w:val="00D53BCB"/>
    <w:rsid w:val="00D53FD2"/>
    <w:rsid w:val="00D5504E"/>
    <w:rsid w:val="00D55355"/>
    <w:rsid w:val="00D564BB"/>
    <w:rsid w:val="00D56B57"/>
    <w:rsid w:val="00D56F3F"/>
    <w:rsid w:val="00D56FE3"/>
    <w:rsid w:val="00D57FE0"/>
    <w:rsid w:val="00D61284"/>
    <w:rsid w:val="00D613BB"/>
    <w:rsid w:val="00D6188C"/>
    <w:rsid w:val="00D61B47"/>
    <w:rsid w:val="00D61F95"/>
    <w:rsid w:val="00D6259C"/>
    <w:rsid w:val="00D628AF"/>
    <w:rsid w:val="00D62CF3"/>
    <w:rsid w:val="00D62D16"/>
    <w:rsid w:val="00D62DA2"/>
    <w:rsid w:val="00D62F97"/>
    <w:rsid w:val="00D63EB6"/>
    <w:rsid w:val="00D6489C"/>
    <w:rsid w:val="00D6490D"/>
    <w:rsid w:val="00D65122"/>
    <w:rsid w:val="00D65B5F"/>
    <w:rsid w:val="00D65FA1"/>
    <w:rsid w:val="00D66183"/>
    <w:rsid w:val="00D669CD"/>
    <w:rsid w:val="00D66DCF"/>
    <w:rsid w:val="00D678E3"/>
    <w:rsid w:val="00D67AA5"/>
    <w:rsid w:val="00D726D1"/>
    <w:rsid w:val="00D72A24"/>
    <w:rsid w:val="00D7362C"/>
    <w:rsid w:val="00D7393C"/>
    <w:rsid w:val="00D73C67"/>
    <w:rsid w:val="00D73EB2"/>
    <w:rsid w:val="00D75793"/>
    <w:rsid w:val="00D75AF4"/>
    <w:rsid w:val="00D75F44"/>
    <w:rsid w:val="00D7764C"/>
    <w:rsid w:val="00D83C7D"/>
    <w:rsid w:val="00D8448B"/>
    <w:rsid w:val="00D85401"/>
    <w:rsid w:val="00D85B31"/>
    <w:rsid w:val="00D87484"/>
    <w:rsid w:val="00D87B66"/>
    <w:rsid w:val="00D87B72"/>
    <w:rsid w:val="00D87D26"/>
    <w:rsid w:val="00D90D5A"/>
    <w:rsid w:val="00D92138"/>
    <w:rsid w:val="00D93FD5"/>
    <w:rsid w:val="00D94140"/>
    <w:rsid w:val="00D949B7"/>
    <w:rsid w:val="00D949C9"/>
    <w:rsid w:val="00D95556"/>
    <w:rsid w:val="00D977F3"/>
    <w:rsid w:val="00D97CF2"/>
    <w:rsid w:val="00DA029A"/>
    <w:rsid w:val="00DA033B"/>
    <w:rsid w:val="00DA15B9"/>
    <w:rsid w:val="00DA1ACF"/>
    <w:rsid w:val="00DA2B9D"/>
    <w:rsid w:val="00DA55F0"/>
    <w:rsid w:val="00DA67CB"/>
    <w:rsid w:val="00DA6C52"/>
    <w:rsid w:val="00DB0290"/>
    <w:rsid w:val="00DB0431"/>
    <w:rsid w:val="00DB09F9"/>
    <w:rsid w:val="00DB0CB2"/>
    <w:rsid w:val="00DB1149"/>
    <w:rsid w:val="00DB153C"/>
    <w:rsid w:val="00DB1CFA"/>
    <w:rsid w:val="00DB3334"/>
    <w:rsid w:val="00DB3CDA"/>
    <w:rsid w:val="00DB490D"/>
    <w:rsid w:val="00DB57B2"/>
    <w:rsid w:val="00DB5AF6"/>
    <w:rsid w:val="00DB62E0"/>
    <w:rsid w:val="00DB7A63"/>
    <w:rsid w:val="00DC02F4"/>
    <w:rsid w:val="00DC212F"/>
    <w:rsid w:val="00DC25EA"/>
    <w:rsid w:val="00DC2AD9"/>
    <w:rsid w:val="00DC38F8"/>
    <w:rsid w:val="00DC3CBF"/>
    <w:rsid w:val="00DC4A85"/>
    <w:rsid w:val="00DC62F1"/>
    <w:rsid w:val="00DC7660"/>
    <w:rsid w:val="00DD3453"/>
    <w:rsid w:val="00DD373F"/>
    <w:rsid w:val="00DD39A5"/>
    <w:rsid w:val="00DD48C1"/>
    <w:rsid w:val="00DD4BB6"/>
    <w:rsid w:val="00DD5EBD"/>
    <w:rsid w:val="00DE0A7D"/>
    <w:rsid w:val="00DE0B96"/>
    <w:rsid w:val="00DE144A"/>
    <w:rsid w:val="00DE14E9"/>
    <w:rsid w:val="00DE15CA"/>
    <w:rsid w:val="00DE513A"/>
    <w:rsid w:val="00DE5781"/>
    <w:rsid w:val="00DF0E48"/>
    <w:rsid w:val="00DF413D"/>
    <w:rsid w:val="00DF53BD"/>
    <w:rsid w:val="00DF58E8"/>
    <w:rsid w:val="00DF6F35"/>
    <w:rsid w:val="00DF76BD"/>
    <w:rsid w:val="00E026EF"/>
    <w:rsid w:val="00E02A5A"/>
    <w:rsid w:val="00E035E2"/>
    <w:rsid w:val="00E0494F"/>
    <w:rsid w:val="00E06FC5"/>
    <w:rsid w:val="00E0721F"/>
    <w:rsid w:val="00E1208A"/>
    <w:rsid w:val="00E1242C"/>
    <w:rsid w:val="00E13412"/>
    <w:rsid w:val="00E13616"/>
    <w:rsid w:val="00E1520A"/>
    <w:rsid w:val="00E17CCB"/>
    <w:rsid w:val="00E17CDE"/>
    <w:rsid w:val="00E207B2"/>
    <w:rsid w:val="00E21565"/>
    <w:rsid w:val="00E222E3"/>
    <w:rsid w:val="00E23055"/>
    <w:rsid w:val="00E23C8C"/>
    <w:rsid w:val="00E240F3"/>
    <w:rsid w:val="00E25020"/>
    <w:rsid w:val="00E25D99"/>
    <w:rsid w:val="00E25F3C"/>
    <w:rsid w:val="00E26D30"/>
    <w:rsid w:val="00E27DD0"/>
    <w:rsid w:val="00E27F20"/>
    <w:rsid w:val="00E301AE"/>
    <w:rsid w:val="00E319F5"/>
    <w:rsid w:val="00E31CCF"/>
    <w:rsid w:val="00E32466"/>
    <w:rsid w:val="00E33D74"/>
    <w:rsid w:val="00E33F7E"/>
    <w:rsid w:val="00E343B8"/>
    <w:rsid w:val="00E34D93"/>
    <w:rsid w:val="00E35718"/>
    <w:rsid w:val="00E36D36"/>
    <w:rsid w:val="00E40DDE"/>
    <w:rsid w:val="00E41A0E"/>
    <w:rsid w:val="00E424E6"/>
    <w:rsid w:val="00E432C3"/>
    <w:rsid w:val="00E43750"/>
    <w:rsid w:val="00E4444F"/>
    <w:rsid w:val="00E45311"/>
    <w:rsid w:val="00E4573D"/>
    <w:rsid w:val="00E45D4C"/>
    <w:rsid w:val="00E45D4F"/>
    <w:rsid w:val="00E46934"/>
    <w:rsid w:val="00E46C9E"/>
    <w:rsid w:val="00E46DC9"/>
    <w:rsid w:val="00E470B5"/>
    <w:rsid w:val="00E47290"/>
    <w:rsid w:val="00E501D8"/>
    <w:rsid w:val="00E520C4"/>
    <w:rsid w:val="00E52479"/>
    <w:rsid w:val="00E5287E"/>
    <w:rsid w:val="00E52D54"/>
    <w:rsid w:val="00E53FB7"/>
    <w:rsid w:val="00E55F3D"/>
    <w:rsid w:val="00E5693C"/>
    <w:rsid w:val="00E56E57"/>
    <w:rsid w:val="00E606E5"/>
    <w:rsid w:val="00E61DA3"/>
    <w:rsid w:val="00E625B6"/>
    <w:rsid w:val="00E6710A"/>
    <w:rsid w:val="00E67896"/>
    <w:rsid w:val="00E702A3"/>
    <w:rsid w:val="00E716D9"/>
    <w:rsid w:val="00E7219E"/>
    <w:rsid w:val="00E726B5"/>
    <w:rsid w:val="00E729B7"/>
    <w:rsid w:val="00E72C0D"/>
    <w:rsid w:val="00E75309"/>
    <w:rsid w:val="00E7624B"/>
    <w:rsid w:val="00E76C1B"/>
    <w:rsid w:val="00E77867"/>
    <w:rsid w:val="00E77AD5"/>
    <w:rsid w:val="00E77BE9"/>
    <w:rsid w:val="00E80152"/>
    <w:rsid w:val="00E806B4"/>
    <w:rsid w:val="00E80B2C"/>
    <w:rsid w:val="00E814F4"/>
    <w:rsid w:val="00E821DA"/>
    <w:rsid w:val="00E82E16"/>
    <w:rsid w:val="00E8302D"/>
    <w:rsid w:val="00E83067"/>
    <w:rsid w:val="00E834AC"/>
    <w:rsid w:val="00E839D2"/>
    <w:rsid w:val="00E86610"/>
    <w:rsid w:val="00E86F4A"/>
    <w:rsid w:val="00E86FD4"/>
    <w:rsid w:val="00E90068"/>
    <w:rsid w:val="00E90179"/>
    <w:rsid w:val="00E90248"/>
    <w:rsid w:val="00E92708"/>
    <w:rsid w:val="00E93079"/>
    <w:rsid w:val="00E93CDA"/>
    <w:rsid w:val="00E94041"/>
    <w:rsid w:val="00E94315"/>
    <w:rsid w:val="00EA0510"/>
    <w:rsid w:val="00EA0F4F"/>
    <w:rsid w:val="00EA1A20"/>
    <w:rsid w:val="00EA1F0C"/>
    <w:rsid w:val="00EA2A30"/>
    <w:rsid w:val="00EA43AE"/>
    <w:rsid w:val="00EA6A59"/>
    <w:rsid w:val="00EA6C3F"/>
    <w:rsid w:val="00EA71CB"/>
    <w:rsid w:val="00EB0E34"/>
    <w:rsid w:val="00EB0E92"/>
    <w:rsid w:val="00EB137A"/>
    <w:rsid w:val="00EB2A4F"/>
    <w:rsid w:val="00EB319D"/>
    <w:rsid w:val="00EB4412"/>
    <w:rsid w:val="00EB4D51"/>
    <w:rsid w:val="00EB50F4"/>
    <w:rsid w:val="00EB62DC"/>
    <w:rsid w:val="00EC07E3"/>
    <w:rsid w:val="00EC0C2A"/>
    <w:rsid w:val="00EC20B5"/>
    <w:rsid w:val="00EC281E"/>
    <w:rsid w:val="00EC2B88"/>
    <w:rsid w:val="00EC4DF8"/>
    <w:rsid w:val="00EC6574"/>
    <w:rsid w:val="00EC74D1"/>
    <w:rsid w:val="00ED1983"/>
    <w:rsid w:val="00ED2D7C"/>
    <w:rsid w:val="00ED2EAD"/>
    <w:rsid w:val="00ED30FA"/>
    <w:rsid w:val="00ED31F9"/>
    <w:rsid w:val="00ED32D0"/>
    <w:rsid w:val="00ED4315"/>
    <w:rsid w:val="00ED48D8"/>
    <w:rsid w:val="00ED4A79"/>
    <w:rsid w:val="00ED4D53"/>
    <w:rsid w:val="00ED5382"/>
    <w:rsid w:val="00ED59B4"/>
    <w:rsid w:val="00ED5D37"/>
    <w:rsid w:val="00ED6E1B"/>
    <w:rsid w:val="00ED74A3"/>
    <w:rsid w:val="00EE2FCB"/>
    <w:rsid w:val="00EE2FF8"/>
    <w:rsid w:val="00EE314D"/>
    <w:rsid w:val="00EE325F"/>
    <w:rsid w:val="00EE3B05"/>
    <w:rsid w:val="00EE3B1F"/>
    <w:rsid w:val="00EE51EC"/>
    <w:rsid w:val="00EE5C78"/>
    <w:rsid w:val="00EE68DF"/>
    <w:rsid w:val="00EE79BB"/>
    <w:rsid w:val="00EF0454"/>
    <w:rsid w:val="00EF1AB3"/>
    <w:rsid w:val="00EF2322"/>
    <w:rsid w:val="00EF23BC"/>
    <w:rsid w:val="00EF2830"/>
    <w:rsid w:val="00EF351D"/>
    <w:rsid w:val="00EF3F84"/>
    <w:rsid w:val="00EF419B"/>
    <w:rsid w:val="00EF46C0"/>
    <w:rsid w:val="00EF47F8"/>
    <w:rsid w:val="00EF69E8"/>
    <w:rsid w:val="00F00B67"/>
    <w:rsid w:val="00F00C7E"/>
    <w:rsid w:val="00F0285D"/>
    <w:rsid w:val="00F02ABF"/>
    <w:rsid w:val="00F02D70"/>
    <w:rsid w:val="00F03A6A"/>
    <w:rsid w:val="00F05304"/>
    <w:rsid w:val="00F0580B"/>
    <w:rsid w:val="00F0645F"/>
    <w:rsid w:val="00F06924"/>
    <w:rsid w:val="00F0745C"/>
    <w:rsid w:val="00F10592"/>
    <w:rsid w:val="00F11E8B"/>
    <w:rsid w:val="00F12625"/>
    <w:rsid w:val="00F12B07"/>
    <w:rsid w:val="00F14294"/>
    <w:rsid w:val="00F146BF"/>
    <w:rsid w:val="00F16682"/>
    <w:rsid w:val="00F16CFB"/>
    <w:rsid w:val="00F20838"/>
    <w:rsid w:val="00F2166E"/>
    <w:rsid w:val="00F216CB"/>
    <w:rsid w:val="00F2249D"/>
    <w:rsid w:val="00F22678"/>
    <w:rsid w:val="00F22EA2"/>
    <w:rsid w:val="00F25792"/>
    <w:rsid w:val="00F25B7F"/>
    <w:rsid w:val="00F26E4B"/>
    <w:rsid w:val="00F27FB0"/>
    <w:rsid w:val="00F30AA6"/>
    <w:rsid w:val="00F336D0"/>
    <w:rsid w:val="00F341C4"/>
    <w:rsid w:val="00F34AD2"/>
    <w:rsid w:val="00F3607A"/>
    <w:rsid w:val="00F36DD3"/>
    <w:rsid w:val="00F402DE"/>
    <w:rsid w:val="00F41126"/>
    <w:rsid w:val="00F413CE"/>
    <w:rsid w:val="00F425B7"/>
    <w:rsid w:val="00F437F3"/>
    <w:rsid w:val="00F442B5"/>
    <w:rsid w:val="00F449BD"/>
    <w:rsid w:val="00F4592B"/>
    <w:rsid w:val="00F46C4C"/>
    <w:rsid w:val="00F51387"/>
    <w:rsid w:val="00F53342"/>
    <w:rsid w:val="00F5424B"/>
    <w:rsid w:val="00F550C0"/>
    <w:rsid w:val="00F55B25"/>
    <w:rsid w:val="00F60766"/>
    <w:rsid w:val="00F609B8"/>
    <w:rsid w:val="00F62B39"/>
    <w:rsid w:val="00F63095"/>
    <w:rsid w:val="00F633F1"/>
    <w:rsid w:val="00F63C27"/>
    <w:rsid w:val="00F64878"/>
    <w:rsid w:val="00F64D02"/>
    <w:rsid w:val="00F66368"/>
    <w:rsid w:val="00F67357"/>
    <w:rsid w:val="00F67C9D"/>
    <w:rsid w:val="00F7072C"/>
    <w:rsid w:val="00F7100F"/>
    <w:rsid w:val="00F71CB6"/>
    <w:rsid w:val="00F71DDE"/>
    <w:rsid w:val="00F71FCA"/>
    <w:rsid w:val="00F73530"/>
    <w:rsid w:val="00F74D8B"/>
    <w:rsid w:val="00F74DE6"/>
    <w:rsid w:val="00F777F7"/>
    <w:rsid w:val="00F779EA"/>
    <w:rsid w:val="00F803DA"/>
    <w:rsid w:val="00F80441"/>
    <w:rsid w:val="00F80DCA"/>
    <w:rsid w:val="00F8242A"/>
    <w:rsid w:val="00F832F8"/>
    <w:rsid w:val="00F83A88"/>
    <w:rsid w:val="00F8537A"/>
    <w:rsid w:val="00F85C0B"/>
    <w:rsid w:val="00F875E1"/>
    <w:rsid w:val="00F87658"/>
    <w:rsid w:val="00F92D97"/>
    <w:rsid w:val="00F93223"/>
    <w:rsid w:val="00F93614"/>
    <w:rsid w:val="00F93F31"/>
    <w:rsid w:val="00F9535C"/>
    <w:rsid w:val="00F95808"/>
    <w:rsid w:val="00F95AC9"/>
    <w:rsid w:val="00F96843"/>
    <w:rsid w:val="00F969FA"/>
    <w:rsid w:val="00F96D57"/>
    <w:rsid w:val="00F9728B"/>
    <w:rsid w:val="00F974D7"/>
    <w:rsid w:val="00F974E9"/>
    <w:rsid w:val="00F978B4"/>
    <w:rsid w:val="00F97FD4"/>
    <w:rsid w:val="00FA0042"/>
    <w:rsid w:val="00FA3604"/>
    <w:rsid w:val="00FA51BC"/>
    <w:rsid w:val="00FA640C"/>
    <w:rsid w:val="00FA6CEF"/>
    <w:rsid w:val="00FA79D7"/>
    <w:rsid w:val="00FB1864"/>
    <w:rsid w:val="00FB21B7"/>
    <w:rsid w:val="00FB2821"/>
    <w:rsid w:val="00FB2E35"/>
    <w:rsid w:val="00FB58BF"/>
    <w:rsid w:val="00FB5B14"/>
    <w:rsid w:val="00FB63EB"/>
    <w:rsid w:val="00FB6902"/>
    <w:rsid w:val="00FB7300"/>
    <w:rsid w:val="00FB7859"/>
    <w:rsid w:val="00FB7D5D"/>
    <w:rsid w:val="00FC19EF"/>
    <w:rsid w:val="00FC1CE4"/>
    <w:rsid w:val="00FC34CF"/>
    <w:rsid w:val="00FC4358"/>
    <w:rsid w:val="00FC4A41"/>
    <w:rsid w:val="00FC5AA4"/>
    <w:rsid w:val="00FC7BEB"/>
    <w:rsid w:val="00FD1A80"/>
    <w:rsid w:val="00FD2550"/>
    <w:rsid w:val="00FD3C1E"/>
    <w:rsid w:val="00FD47B3"/>
    <w:rsid w:val="00FD52E4"/>
    <w:rsid w:val="00FD5B7F"/>
    <w:rsid w:val="00FD5EEE"/>
    <w:rsid w:val="00FD608F"/>
    <w:rsid w:val="00FD62EC"/>
    <w:rsid w:val="00FD6910"/>
    <w:rsid w:val="00FD6B54"/>
    <w:rsid w:val="00FD6D35"/>
    <w:rsid w:val="00FD7BD5"/>
    <w:rsid w:val="00FE036A"/>
    <w:rsid w:val="00FE0A7D"/>
    <w:rsid w:val="00FE0AB8"/>
    <w:rsid w:val="00FE0B2C"/>
    <w:rsid w:val="00FE1973"/>
    <w:rsid w:val="00FE3551"/>
    <w:rsid w:val="00FE554C"/>
    <w:rsid w:val="00FE5BCC"/>
    <w:rsid w:val="00FE656B"/>
    <w:rsid w:val="00FE67DB"/>
    <w:rsid w:val="00FE6F13"/>
    <w:rsid w:val="00FF0AD6"/>
    <w:rsid w:val="00FF1843"/>
    <w:rsid w:val="00FF2A5C"/>
    <w:rsid w:val="00FF373A"/>
    <w:rsid w:val="00FF3AA8"/>
    <w:rsid w:val="00FF4448"/>
    <w:rsid w:val="00FF4C96"/>
    <w:rsid w:val="00FF4CC2"/>
    <w:rsid w:val="00FF5A65"/>
    <w:rsid w:val="00FF5F3D"/>
    <w:rsid w:val="00FF723E"/>
    <w:rsid w:val="00FF7F3B"/>
    <w:rsid w:val="00FF7F7E"/>
    <w:rsid w:val="124A67BA"/>
    <w:rsid w:val="12F06B75"/>
    <w:rsid w:val="261A69E0"/>
    <w:rsid w:val="30742BDD"/>
    <w:rsid w:val="459A5E1D"/>
    <w:rsid w:val="5472708C"/>
    <w:rsid w:val="589E382C"/>
    <w:rsid w:val="5906593B"/>
    <w:rsid w:val="5C494D2D"/>
    <w:rsid w:val="605443CA"/>
    <w:rsid w:val="646F0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6" w:lineRule="auto"/>
      <w:outlineLvl w:val="4"/>
    </w:pPr>
    <w:rPr>
      <w:b/>
      <w:bCs/>
      <w:sz w:val="28"/>
      <w:szCs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93"/>
    <w:qFormat/>
    <w:uiPriority w:val="0"/>
    <w:rPr>
      <w:b/>
      <w:bCs/>
    </w:rPr>
  </w:style>
  <w:style w:type="paragraph" w:styleId="9">
    <w:name w:val="annotation text"/>
    <w:basedOn w:val="1"/>
    <w:link w:val="89"/>
    <w:qFormat/>
    <w:uiPriority w:val="0"/>
    <w:pPr>
      <w:jc w:val="left"/>
    </w:p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qFormat/>
    <w:uiPriority w:val="0"/>
    <w:pPr>
      <w:widowControl/>
      <w:spacing w:before="120"/>
      <w:ind w:firstLine="420"/>
    </w:pPr>
    <w:rPr>
      <w:kern w:val="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2"/>
    <w:qFormat/>
    <w:uiPriority w:val="0"/>
    <w:pPr>
      <w:ind w:right="26"/>
    </w:pPr>
    <w:rPr>
      <w:sz w:val="24"/>
      <w:szCs w:val="20"/>
    </w:rPr>
  </w:style>
  <w:style w:type="paragraph" w:styleId="14">
    <w:name w:val="Body Text Indent"/>
    <w:basedOn w:val="1"/>
    <w:link w:val="68"/>
    <w:qFormat/>
    <w:uiPriority w:val="0"/>
    <w:pPr>
      <w:spacing w:line="360" w:lineRule="auto"/>
      <w:ind w:firstLine="479" w:firstLineChars="228"/>
      <w:outlineLvl w:val="0"/>
    </w:pPr>
    <w:rPr>
      <w:color w:val="000000"/>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76"/>
    <w:qFormat/>
    <w:uiPriority w:val="0"/>
    <w:pPr>
      <w:spacing w:beforeLines="50" w:line="400" w:lineRule="atLeast"/>
      <w:ind w:firstLine="454"/>
    </w:pPr>
    <w:rPr>
      <w:sz w:val="24"/>
      <w:szCs w:val="21"/>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74"/>
    <w:qFormat/>
    <w:uiPriority w:val="0"/>
    <w:pPr>
      <w:ind w:left="100" w:leftChars="2500"/>
    </w:pPr>
    <w:rPr>
      <w:szCs w:val="20"/>
    </w:rPr>
  </w:style>
  <w:style w:type="paragraph" w:styleId="20">
    <w:name w:val="Body Text Indent 2"/>
    <w:basedOn w:val="1"/>
    <w:link w:val="69"/>
    <w:qFormat/>
    <w:uiPriority w:val="0"/>
    <w:pPr>
      <w:spacing w:line="360" w:lineRule="auto"/>
      <w:ind w:firstLine="840" w:firstLineChars="400"/>
    </w:pPr>
    <w:rPr>
      <w:color w:val="000000"/>
    </w:rPr>
  </w:style>
  <w:style w:type="paragraph" w:styleId="21">
    <w:name w:val="Balloon Text"/>
    <w:basedOn w:val="1"/>
    <w:link w:val="71"/>
    <w:semiHidden/>
    <w:qFormat/>
    <w:uiPriority w:val="0"/>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403"/>
      </w:tabs>
      <w:spacing w:line="360" w:lineRule="auto"/>
    </w:pPr>
  </w:style>
  <w:style w:type="paragraph" w:styleId="25">
    <w:name w:val="toc 4"/>
    <w:basedOn w:val="1"/>
    <w:next w:val="1"/>
    <w:unhideWhenUsed/>
    <w:qFormat/>
    <w:uiPriority w:val="39"/>
    <w:pPr>
      <w:ind w:left="1260" w:leftChars="600"/>
    </w:pPr>
    <w:rPr>
      <w:rFonts w:ascii="Calibri" w:hAnsi="Calibri"/>
      <w:szCs w:val="22"/>
    </w:rPr>
  </w:style>
  <w:style w:type="paragraph" w:styleId="26">
    <w:name w:val="Subtitle"/>
    <w:basedOn w:val="1"/>
    <w:next w:val="1"/>
    <w:link w:val="97"/>
    <w:qFormat/>
    <w:uiPriority w:val="0"/>
    <w:pPr>
      <w:spacing w:before="240" w:after="60" w:line="312" w:lineRule="auto"/>
      <w:jc w:val="center"/>
      <w:outlineLvl w:val="1"/>
    </w:pPr>
    <w:rPr>
      <w:rFonts w:ascii="Cambria" w:hAnsi="Cambria"/>
      <w:b/>
      <w:bCs/>
      <w:kern w:val="28"/>
      <w:sz w:val="32"/>
      <w:szCs w:val="32"/>
    </w:rPr>
  </w:style>
  <w:style w:type="paragraph" w:styleId="27">
    <w:name w:val="footnote text"/>
    <w:basedOn w:val="1"/>
    <w:link w:val="91"/>
    <w:qFormat/>
    <w:uiPriority w:val="0"/>
    <w:pPr>
      <w:snapToGrid w:val="0"/>
      <w:jc w:val="left"/>
    </w:pPr>
    <w:rPr>
      <w:sz w:val="18"/>
      <w:szCs w:val="18"/>
    </w:rPr>
  </w:style>
  <w:style w:type="paragraph" w:styleId="28">
    <w:name w:val="toc 6"/>
    <w:basedOn w:val="1"/>
    <w:next w:val="1"/>
    <w:unhideWhenUsed/>
    <w:qFormat/>
    <w:uiPriority w:val="39"/>
    <w:pPr>
      <w:ind w:left="2100" w:leftChars="1000"/>
    </w:pPr>
    <w:rPr>
      <w:rFonts w:ascii="Calibri" w:hAnsi="Calibri"/>
      <w:szCs w:val="22"/>
    </w:rPr>
  </w:style>
  <w:style w:type="paragraph" w:styleId="29">
    <w:name w:val="Body Text Indent 3"/>
    <w:basedOn w:val="1"/>
    <w:link w:val="73"/>
    <w:qFormat/>
    <w:uiPriority w:val="0"/>
    <w:pPr>
      <w:adjustRightInd w:val="0"/>
      <w:snapToGrid w:val="0"/>
      <w:spacing w:beforeLines="50" w:line="360" w:lineRule="auto"/>
      <w:ind w:firstLine="560" w:firstLineChars="200"/>
    </w:pPr>
    <w:rPr>
      <w:rFonts w:eastAsia="仿宋_GB2312"/>
      <w:sz w:val="28"/>
      <w:szCs w:val="20"/>
    </w:rPr>
  </w:style>
  <w:style w:type="paragraph" w:styleId="30">
    <w:name w:val="toc 2"/>
    <w:basedOn w:val="1"/>
    <w:next w:val="1"/>
    <w:qFormat/>
    <w:uiPriority w:val="39"/>
    <w:pPr>
      <w:tabs>
        <w:tab w:val="right" w:leader="dot" w:pos="9403"/>
      </w:tabs>
      <w:spacing w:line="360" w:lineRule="auto"/>
      <w:ind w:left="420" w:leftChars="200"/>
    </w:pPr>
  </w:style>
  <w:style w:type="paragraph" w:styleId="31">
    <w:name w:val="toc 9"/>
    <w:basedOn w:val="1"/>
    <w:next w:val="1"/>
    <w:unhideWhenUsed/>
    <w:qFormat/>
    <w:uiPriority w:val="39"/>
    <w:pPr>
      <w:ind w:left="3360" w:leftChars="1600"/>
    </w:pPr>
    <w:rPr>
      <w:rFonts w:ascii="Calibri" w:hAnsi="Calibri"/>
      <w:szCs w:val="22"/>
    </w:rPr>
  </w:style>
  <w:style w:type="paragraph" w:styleId="32">
    <w:name w:val="Body Text 2"/>
    <w:basedOn w:val="1"/>
    <w:link w:val="67"/>
    <w:qFormat/>
    <w:uiPriority w:val="0"/>
    <w:pPr>
      <w:tabs>
        <w:tab w:val="left" w:pos="5760"/>
      </w:tabs>
      <w:spacing w:line="500" w:lineRule="exact"/>
      <w:jc w:val="center"/>
      <w:outlineLvl w:val="0"/>
    </w:pPr>
    <w:rPr>
      <w:bCs/>
      <w:sz w:val="28"/>
      <w:szCs w:val="20"/>
    </w:rPr>
  </w:style>
  <w:style w:type="paragraph" w:styleId="33">
    <w:name w:val="Title"/>
    <w:basedOn w:val="1"/>
    <w:next w:val="1"/>
    <w:link w:val="59"/>
    <w:qFormat/>
    <w:uiPriority w:val="0"/>
    <w:pPr>
      <w:spacing w:before="240" w:after="60"/>
      <w:jc w:val="center"/>
      <w:outlineLvl w:val="0"/>
    </w:pPr>
    <w:rPr>
      <w:rFonts w:asciiTheme="majorHAnsi" w:hAnsiTheme="majorHAnsi" w:cstheme="majorBidi"/>
      <w:b/>
      <w:bCs/>
      <w:sz w:val="32"/>
      <w:szCs w:val="32"/>
    </w:r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footnote reference"/>
    <w:qFormat/>
    <w:uiPriority w:val="0"/>
    <w:rPr>
      <w:vertAlign w:val="superscript"/>
    </w:rPr>
  </w:style>
  <w:style w:type="table" w:styleId="40">
    <w:name w:val="Table Grid"/>
    <w:basedOn w:val="3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1">
    <w:name w:val="xl93"/>
    <w:basedOn w:val="1"/>
    <w:qFormat/>
    <w:uiPriority w:val="0"/>
    <w:pPr>
      <w:widowControl/>
      <w:spacing w:before="100" w:beforeAutospacing="1" w:after="100" w:afterAutospacing="1"/>
      <w:jc w:val="center"/>
    </w:pPr>
    <w:rPr>
      <w:rFonts w:eastAsia="Arial Unicode MS"/>
      <w:b/>
      <w:bCs/>
      <w:kern w:val="0"/>
      <w:sz w:val="28"/>
      <w:szCs w:val="28"/>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
    <w:name w:val="xl50"/>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44">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5">
    <w:name w:val="xl33"/>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 w:type="paragraph" w:customStyle="1" w:styleId="46">
    <w:name w:val="样式 标题 2 + 居中"/>
    <w:basedOn w:val="3"/>
    <w:qFormat/>
    <w:uiPriority w:val="0"/>
    <w:pPr>
      <w:spacing w:after="220" w:line="240" w:lineRule="auto"/>
      <w:ind w:left="1001" w:leftChars="329" w:right="45" w:rightChars="16" w:hanging="80" w:hangingChars="25"/>
    </w:pPr>
    <w:rPr>
      <w:rFonts w:ascii="Times New Roman" w:hAnsi="Times New Roman" w:eastAsia="华文中宋"/>
      <w:bCs w:val="0"/>
      <w:kern w:val="0"/>
      <w:szCs w:val="20"/>
    </w:rPr>
  </w:style>
  <w:style w:type="paragraph" w:customStyle="1" w:styleId="47">
    <w:name w:val="Char1"/>
    <w:basedOn w:val="1"/>
    <w:qFormat/>
    <w:uiPriority w:val="0"/>
    <w:pPr>
      <w:widowControl/>
      <w:spacing w:after="160" w:line="240" w:lineRule="exact"/>
      <w:jc w:val="left"/>
    </w:pPr>
    <w:rPr>
      <w:rFonts w:ascii="Tahoma" w:hAnsi="Tahoma"/>
      <w:kern w:val="0"/>
      <w:sz w:val="24"/>
      <w:lang w:eastAsia="en-US"/>
    </w:rPr>
  </w:style>
  <w:style w:type="character" w:customStyle="1" w:styleId="48">
    <w:name w:val="页眉 Char"/>
    <w:qFormat/>
    <w:uiPriority w:val="0"/>
    <w:rPr>
      <w:rFonts w:eastAsia="宋体"/>
      <w:kern w:val="2"/>
      <w:sz w:val="18"/>
      <w:szCs w:val="18"/>
      <w:lang w:val="en-US" w:eastAsia="zh-CN" w:bidi="ar-SA"/>
    </w:rPr>
  </w:style>
  <w:style w:type="paragraph" w:customStyle="1" w:styleId="49">
    <w:name w:val="标注段 Char"/>
    <w:basedOn w:val="1"/>
    <w:qFormat/>
    <w:uiPriority w:val="0"/>
    <w:pPr>
      <w:tabs>
        <w:tab w:val="left" w:pos="839"/>
      </w:tabs>
      <w:spacing w:afterLines="25"/>
      <w:ind w:left="839" w:right="420" w:rightChars="200" w:hanging="360"/>
      <w:jc w:val="left"/>
    </w:pPr>
    <w:rPr>
      <w:rFonts w:ascii="楷体_GB2312" w:hAnsi="宋体" w:eastAsia="楷体_GB2312"/>
      <w:szCs w:val="21"/>
    </w:rPr>
  </w:style>
  <w:style w:type="paragraph" w:customStyle="1" w:styleId="50">
    <w:name w:val="jq正文"/>
    <w:basedOn w:val="1"/>
    <w:qFormat/>
    <w:uiPriority w:val="0"/>
    <w:pPr>
      <w:numPr>
        <w:ilvl w:val="0"/>
        <w:numId w:val="1"/>
      </w:numPr>
      <w:tabs>
        <w:tab w:val="clear" w:pos="787"/>
      </w:tabs>
      <w:ind w:left="0" w:firstLine="420" w:firstLineChars="200"/>
      <w:jc w:val="left"/>
    </w:pPr>
    <w:rPr>
      <w:rFonts w:ascii="仿宋_GB2312" w:hAnsi="宋体" w:eastAsia="仿宋_GB2312"/>
      <w:szCs w:val="21"/>
    </w:rPr>
  </w:style>
  <w:style w:type="paragraph" w:customStyle="1" w:styleId="51">
    <w:name w:val="jq正文 Char"/>
    <w:basedOn w:val="1"/>
    <w:qFormat/>
    <w:uiPriority w:val="0"/>
    <w:pPr>
      <w:ind w:firstLine="420"/>
    </w:pPr>
    <w:rPr>
      <w:rFonts w:ascii="宋体" w:hAnsi="宋体"/>
      <w:szCs w:val="21"/>
    </w:rPr>
  </w:style>
  <w:style w:type="paragraph" w:customStyle="1" w:styleId="52">
    <w:name w:val="Char1 Char Char Char Char Char Char"/>
    <w:basedOn w:val="1"/>
    <w:semiHidden/>
    <w:qFormat/>
    <w:uiPriority w:val="0"/>
    <w:rPr>
      <w:rFonts w:ascii="Tahoma" w:hAnsi="Tahoma"/>
      <w:sz w:val="24"/>
      <w:szCs w:val="20"/>
    </w:rPr>
  </w:style>
  <w:style w:type="paragraph" w:customStyle="1" w:styleId="53">
    <w:name w:val="默认段落字体 Para Char Char Char Char Char Char Char"/>
    <w:basedOn w:val="1"/>
    <w:qFormat/>
    <w:uiPriority w:val="0"/>
  </w:style>
  <w:style w:type="paragraph" w:customStyle="1" w:styleId="54">
    <w:name w:val="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55">
    <w:name w:val="页脚 字符"/>
    <w:link w:val="22"/>
    <w:qFormat/>
    <w:uiPriority w:val="99"/>
    <w:rPr>
      <w:kern w:val="2"/>
      <w:sz w:val="18"/>
      <w:szCs w:val="18"/>
    </w:rPr>
  </w:style>
  <w:style w:type="paragraph" w:customStyle="1" w:styleId="56">
    <w:name w:val="列出段落1"/>
    <w:basedOn w:val="1"/>
    <w:qFormat/>
    <w:uiPriority w:val="0"/>
    <w:pPr>
      <w:ind w:firstLine="420" w:firstLineChars="200"/>
    </w:pPr>
    <w:rPr>
      <w:rFonts w:ascii="Calibri" w:hAnsi="Calibri"/>
      <w:szCs w:val="22"/>
    </w:rPr>
  </w:style>
  <w:style w:type="paragraph" w:customStyle="1" w:styleId="57">
    <w:name w:val="List Paragraph"/>
    <w:basedOn w:val="1"/>
    <w:qFormat/>
    <w:uiPriority w:val="0"/>
    <w:pPr>
      <w:ind w:firstLine="420" w:firstLineChars="200"/>
    </w:pPr>
  </w:style>
  <w:style w:type="character" w:customStyle="1" w:styleId="58">
    <w:name w:val="Placeholder Text"/>
    <w:basedOn w:val="34"/>
    <w:semiHidden/>
    <w:qFormat/>
    <w:uiPriority w:val="99"/>
    <w:rPr>
      <w:color w:val="808080"/>
    </w:rPr>
  </w:style>
  <w:style w:type="character" w:customStyle="1" w:styleId="59">
    <w:name w:val="标题 字符"/>
    <w:basedOn w:val="34"/>
    <w:link w:val="33"/>
    <w:qFormat/>
    <w:uiPriority w:val="0"/>
    <w:rPr>
      <w:rFonts w:asciiTheme="majorHAnsi" w:hAnsiTheme="majorHAnsi" w:cstheme="majorBidi"/>
      <w:b/>
      <w:bCs/>
      <w:kern w:val="2"/>
      <w:sz w:val="32"/>
      <w:szCs w:val="32"/>
    </w:rPr>
  </w:style>
  <w:style w:type="paragraph" w:customStyle="1" w:styleId="60">
    <w:name w:val="!!标题2"/>
    <w:basedOn w:val="1"/>
    <w:qFormat/>
    <w:uiPriority w:val="0"/>
    <w:pPr>
      <w:spacing w:before="156" w:beforeLines="50"/>
      <w:jc w:val="center"/>
      <w:outlineLvl w:val="1"/>
    </w:pPr>
    <w:rPr>
      <w:sz w:val="32"/>
      <w:szCs w:val="32"/>
    </w:rPr>
  </w:style>
  <w:style w:type="paragraph" w:customStyle="1" w:styleId="61">
    <w:name w:val="@填报说明line1"/>
    <w:basedOn w:val="17"/>
    <w:qFormat/>
    <w:uiPriority w:val="0"/>
    <w:pPr>
      <w:spacing w:beforeLines="0" w:line="0" w:lineRule="atLeast"/>
      <w:ind w:left="2880" w:hanging="2880" w:hangingChars="1600"/>
    </w:pPr>
    <w:rPr>
      <w:sz w:val="18"/>
      <w:szCs w:val="18"/>
    </w:rPr>
  </w:style>
  <w:style w:type="paragraph" w:customStyle="1" w:styleId="62">
    <w:name w:val="@@填表说明2！"/>
    <w:basedOn w:val="1"/>
    <w:qFormat/>
    <w:uiPriority w:val="0"/>
    <w:pPr>
      <w:spacing w:line="0" w:lineRule="atLeast"/>
      <w:ind w:left="580" w:leftChars="430" w:hanging="150" w:hangingChars="150"/>
    </w:pPr>
    <w:rPr>
      <w:rFonts w:cs="宋体"/>
      <w:sz w:val="18"/>
      <w:szCs w:val="20"/>
    </w:rPr>
  </w:style>
  <w:style w:type="character" w:customStyle="1" w:styleId="63">
    <w:name w:val="页脚 Char"/>
    <w:qFormat/>
    <w:uiPriority w:val="99"/>
    <w:rPr>
      <w:kern w:val="2"/>
      <w:sz w:val="18"/>
      <w:szCs w:val="18"/>
    </w:rPr>
  </w:style>
  <w:style w:type="character" w:customStyle="1" w:styleId="64">
    <w:name w:val="标题 1 字符"/>
    <w:basedOn w:val="34"/>
    <w:link w:val="2"/>
    <w:qFormat/>
    <w:uiPriority w:val="0"/>
    <w:rPr>
      <w:b/>
      <w:bCs/>
      <w:kern w:val="44"/>
      <w:sz w:val="44"/>
      <w:szCs w:val="44"/>
    </w:rPr>
  </w:style>
  <w:style w:type="character" w:customStyle="1" w:styleId="65">
    <w:name w:val="标题 2 字符"/>
    <w:basedOn w:val="34"/>
    <w:link w:val="3"/>
    <w:qFormat/>
    <w:uiPriority w:val="0"/>
    <w:rPr>
      <w:rFonts w:ascii="Arial" w:hAnsi="Arial" w:eastAsia="黑体"/>
      <w:b/>
      <w:bCs/>
      <w:kern w:val="2"/>
      <w:sz w:val="32"/>
      <w:szCs w:val="32"/>
    </w:rPr>
  </w:style>
  <w:style w:type="character" w:customStyle="1" w:styleId="66">
    <w:name w:val="标题 3 字符"/>
    <w:basedOn w:val="34"/>
    <w:link w:val="4"/>
    <w:qFormat/>
    <w:uiPriority w:val="0"/>
    <w:rPr>
      <w:b/>
      <w:bCs/>
      <w:kern w:val="2"/>
      <w:sz w:val="32"/>
      <w:szCs w:val="32"/>
    </w:rPr>
  </w:style>
  <w:style w:type="character" w:customStyle="1" w:styleId="67">
    <w:name w:val="正文文本 2 字符"/>
    <w:basedOn w:val="34"/>
    <w:link w:val="32"/>
    <w:qFormat/>
    <w:uiPriority w:val="0"/>
    <w:rPr>
      <w:bCs/>
      <w:kern w:val="2"/>
      <w:sz w:val="28"/>
    </w:rPr>
  </w:style>
  <w:style w:type="character" w:customStyle="1" w:styleId="68">
    <w:name w:val="正文文本缩进 字符"/>
    <w:basedOn w:val="34"/>
    <w:link w:val="14"/>
    <w:qFormat/>
    <w:uiPriority w:val="0"/>
    <w:rPr>
      <w:color w:val="000000"/>
      <w:kern w:val="2"/>
      <w:sz w:val="21"/>
      <w:szCs w:val="24"/>
    </w:rPr>
  </w:style>
  <w:style w:type="character" w:customStyle="1" w:styleId="69">
    <w:name w:val="正文文本缩进 2 字符"/>
    <w:basedOn w:val="34"/>
    <w:link w:val="20"/>
    <w:qFormat/>
    <w:uiPriority w:val="0"/>
    <w:rPr>
      <w:color w:val="000000"/>
      <w:kern w:val="2"/>
      <w:sz w:val="21"/>
      <w:szCs w:val="24"/>
    </w:rPr>
  </w:style>
  <w:style w:type="character" w:customStyle="1" w:styleId="70">
    <w:name w:val="页眉 字符"/>
    <w:basedOn w:val="34"/>
    <w:link w:val="23"/>
    <w:qFormat/>
    <w:uiPriority w:val="99"/>
    <w:rPr>
      <w:kern w:val="2"/>
      <w:sz w:val="18"/>
      <w:szCs w:val="18"/>
    </w:rPr>
  </w:style>
  <w:style w:type="character" w:customStyle="1" w:styleId="71">
    <w:name w:val="批注框文本 字符"/>
    <w:basedOn w:val="34"/>
    <w:link w:val="21"/>
    <w:semiHidden/>
    <w:qFormat/>
    <w:uiPriority w:val="0"/>
    <w:rPr>
      <w:kern w:val="2"/>
      <w:sz w:val="18"/>
      <w:szCs w:val="18"/>
    </w:rPr>
  </w:style>
  <w:style w:type="character" w:customStyle="1" w:styleId="72">
    <w:name w:val="正文文本 字符"/>
    <w:basedOn w:val="34"/>
    <w:link w:val="13"/>
    <w:qFormat/>
    <w:uiPriority w:val="0"/>
    <w:rPr>
      <w:kern w:val="2"/>
      <w:sz w:val="24"/>
    </w:rPr>
  </w:style>
  <w:style w:type="character" w:customStyle="1" w:styleId="73">
    <w:name w:val="正文文本缩进 3 字符"/>
    <w:basedOn w:val="34"/>
    <w:link w:val="29"/>
    <w:qFormat/>
    <w:uiPriority w:val="0"/>
    <w:rPr>
      <w:rFonts w:eastAsia="仿宋_GB2312"/>
      <w:kern w:val="2"/>
      <w:sz w:val="28"/>
    </w:rPr>
  </w:style>
  <w:style w:type="character" w:customStyle="1" w:styleId="74">
    <w:name w:val="日期 字符"/>
    <w:basedOn w:val="34"/>
    <w:link w:val="19"/>
    <w:qFormat/>
    <w:uiPriority w:val="0"/>
    <w:rPr>
      <w:kern w:val="2"/>
      <w:sz w:val="21"/>
    </w:rPr>
  </w:style>
  <w:style w:type="character" w:customStyle="1" w:styleId="75">
    <w:name w:val="文档结构图 字符"/>
    <w:basedOn w:val="34"/>
    <w:link w:val="12"/>
    <w:semiHidden/>
    <w:qFormat/>
    <w:uiPriority w:val="0"/>
    <w:rPr>
      <w:kern w:val="2"/>
      <w:sz w:val="21"/>
      <w:szCs w:val="24"/>
      <w:shd w:val="clear" w:color="auto" w:fill="000080"/>
    </w:rPr>
  </w:style>
  <w:style w:type="character" w:customStyle="1" w:styleId="76">
    <w:name w:val="纯文本 字符"/>
    <w:basedOn w:val="34"/>
    <w:link w:val="17"/>
    <w:qFormat/>
    <w:uiPriority w:val="0"/>
    <w:rPr>
      <w:kern w:val="2"/>
      <w:sz w:val="24"/>
      <w:szCs w:val="21"/>
    </w:rPr>
  </w:style>
  <w:style w:type="character" w:customStyle="1" w:styleId="77">
    <w:name w:val="标题 4 字符"/>
    <w:basedOn w:val="34"/>
    <w:link w:val="5"/>
    <w:qFormat/>
    <w:uiPriority w:val="0"/>
    <w:rPr>
      <w:rFonts w:ascii="Arial" w:hAnsi="Arial" w:eastAsia="黑体"/>
      <w:b/>
      <w:bCs/>
      <w:kern w:val="2"/>
      <w:sz w:val="28"/>
      <w:szCs w:val="28"/>
    </w:rPr>
  </w:style>
  <w:style w:type="character" w:customStyle="1" w:styleId="78">
    <w:name w:val="标题 5 字符"/>
    <w:basedOn w:val="34"/>
    <w:link w:val="6"/>
    <w:qFormat/>
    <w:uiPriority w:val="0"/>
    <w:rPr>
      <w:b/>
      <w:bCs/>
      <w:kern w:val="2"/>
      <w:sz w:val="28"/>
      <w:szCs w:val="28"/>
    </w:rPr>
  </w:style>
  <w:style w:type="character" w:customStyle="1" w:styleId="79">
    <w:name w:val="标题 6 字符"/>
    <w:basedOn w:val="34"/>
    <w:link w:val="7"/>
    <w:qFormat/>
    <w:uiPriority w:val="0"/>
    <w:rPr>
      <w:rFonts w:ascii="Arial" w:hAnsi="Arial" w:eastAsia="黑体"/>
      <w:b/>
      <w:bCs/>
      <w:kern w:val="2"/>
      <w:sz w:val="24"/>
      <w:szCs w:val="24"/>
    </w:rPr>
  </w:style>
  <w:style w:type="paragraph" w:customStyle="1" w:styleId="80">
    <w:name w:val="公式"/>
    <w:basedOn w:val="1"/>
    <w:qFormat/>
    <w:uiPriority w:val="0"/>
    <w:pPr>
      <w:snapToGrid w:val="0"/>
      <w:spacing w:beforeLines="50" w:line="400" w:lineRule="atLeast"/>
      <w:ind w:left="630" w:firstLine="480" w:firstLineChars="200"/>
    </w:pPr>
    <w:rPr>
      <w:rFonts w:ascii="宋体" w:hAnsi="宋体"/>
      <w:spacing w:val="8"/>
      <w:position w:val="-26"/>
      <w:sz w:val="24"/>
    </w:rPr>
  </w:style>
  <w:style w:type="paragraph" w:customStyle="1" w:styleId="8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82">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83">
    <w:name w:val="一级条标题"/>
    <w:next w:val="1"/>
    <w:qFormat/>
    <w:uiPriority w:val="0"/>
    <w:pPr>
      <w:ind w:left="120"/>
      <w:outlineLvl w:val="2"/>
    </w:pPr>
    <w:rPr>
      <w:rFonts w:ascii="Times New Roman" w:hAnsi="Times New Roman" w:eastAsia="黑体" w:cs="Times New Roman"/>
      <w:sz w:val="21"/>
      <w:lang w:val="en-US" w:eastAsia="zh-CN" w:bidi="ar-SA"/>
    </w:rPr>
  </w:style>
  <w:style w:type="paragraph" w:customStyle="1" w:styleId="84">
    <w:name w:val="二级条标题"/>
    <w:basedOn w:val="83"/>
    <w:next w:val="1"/>
    <w:qFormat/>
    <w:uiPriority w:val="0"/>
    <w:pPr>
      <w:ind w:left="120"/>
      <w:outlineLvl w:val="3"/>
    </w:pPr>
  </w:style>
  <w:style w:type="paragraph" w:customStyle="1" w:styleId="85">
    <w:name w:val="三级条标题"/>
    <w:basedOn w:val="84"/>
    <w:next w:val="1"/>
    <w:qFormat/>
    <w:uiPriority w:val="0"/>
    <w:pPr>
      <w:ind w:left="120"/>
      <w:outlineLvl w:val="4"/>
    </w:pPr>
  </w:style>
  <w:style w:type="paragraph" w:customStyle="1" w:styleId="86">
    <w:name w:val="四级条标题"/>
    <w:basedOn w:val="85"/>
    <w:next w:val="1"/>
    <w:qFormat/>
    <w:uiPriority w:val="0"/>
    <w:pPr>
      <w:ind w:left="120"/>
      <w:outlineLvl w:val="5"/>
    </w:pPr>
  </w:style>
  <w:style w:type="paragraph" w:customStyle="1" w:styleId="87">
    <w:name w:val="五级条标题"/>
    <w:basedOn w:val="86"/>
    <w:next w:val="1"/>
    <w:qFormat/>
    <w:uiPriority w:val="0"/>
    <w:pPr>
      <w:ind w:left="120"/>
      <w:outlineLvl w:val="6"/>
    </w:pPr>
  </w:style>
  <w:style w:type="paragraph" w:customStyle="1" w:styleId="88">
    <w:name w:val="Char Char Char Char Char Char"/>
    <w:basedOn w:val="1"/>
    <w:qFormat/>
    <w:uiPriority w:val="0"/>
    <w:pPr>
      <w:widowControl/>
      <w:spacing w:after="160" w:line="240" w:lineRule="exact"/>
      <w:jc w:val="left"/>
    </w:pPr>
    <w:rPr>
      <w:rFonts w:ascii="Tahoma" w:hAnsi="Tahoma"/>
      <w:kern w:val="0"/>
      <w:sz w:val="24"/>
      <w:lang w:eastAsia="en-US"/>
    </w:rPr>
  </w:style>
  <w:style w:type="character" w:customStyle="1" w:styleId="89">
    <w:name w:val="批注文字 字符"/>
    <w:link w:val="9"/>
    <w:qFormat/>
    <w:uiPriority w:val="0"/>
    <w:rPr>
      <w:kern w:val="2"/>
      <w:sz w:val="21"/>
      <w:szCs w:val="24"/>
    </w:rPr>
  </w:style>
  <w:style w:type="character" w:customStyle="1" w:styleId="90">
    <w:name w:val="批注文字 Char1"/>
    <w:basedOn w:val="34"/>
    <w:semiHidden/>
    <w:qFormat/>
    <w:uiPriority w:val="99"/>
    <w:rPr>
      <w:kern w:val="2"/>
      <w:sz w:val="21"/>
      <w:szCs w:val="24"/>
    </w:rPr>
  </w:style>
  <w:style w:type="character" w:customStyle="1" w:styleId="91">
    <w:name w:val="脚注文本 字符"/>
    <w:link w:val="27"/>
    <w:qFormat/>
    <w:uiPriority w:val="0"/>
    <w:rPr>
      <w:kern w:val="2"/>
      <w:sz w:val="18"/>
      <w:szCs w:val="18"/>
    </w:rPr>
  </w:style>
  <w:style w:type="character" w:customStyle="1" w:styleId="92">
    <w:name w:val="脚注文本 Char1"/>
    <w:basedOn w:val="34"/>
    <w:semiHidden/>
    <w:qFormat/>
    <w:uiPriority w:val="99"/>
    <w:rPr>
      <w:kern w:val="2"/>
      <w:sz w:val="18"/>
      <w:szCs w:val="18"/>
    </w:rPr>
  </w:style>
  <w:style w:type="character" w:customStyle="1" w:styleId="93">
    <w:name w:val="批注主题 字符"/>
    <w:link w:val="8"/>
    <w:qFormat/>
    <w:uiPriority w:val="0"/>
    <w:rPr>
      <w:b/>
      <w:bCs/>
      <w:kern w:val="2"/>
      <w:sz w:val="21"/>
      <w:szCs w:val="24"/>
    </w:rPr>
  </w:style>
  <w:style w:type="character" w:customStyle="1" w:styleId="94">
    <w:name w:val="批注主题 Char1"/>
    <w:basedOn w:val="90"/>
    <w:semiHidden/>
    <w:qFormat/>
    <w:uiPriority w:val="99"/>
    <w:rPr>
      <w:b/>
      <w:bCs/>
      <w:kern w:val="2"/>
      <w:sz w:val="21"/>
      <w:szCs w:val="24"/>
    </w:rPr>
  </w:style>
  <w:style w:type="paragraph" w:customStyle="1" w:styleId="95">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6">
    <w:name w:val="Book Title"/>
    <w:qFormat/>
    <w:uiPriority w:val="33"/>
    <w:rPr>
      <w:b/>
      <w:bCs/>
      <w:smallCaps/>
      <w:spacing w:val="5"/>
    </w:rPr>
  </w:style>
  <w:style w:type="character" w:customStyle="1" w:styleId="97">
    <w:name w:val="副标题 字符"/>
    <w:basedOn w:val="34"/>
    <w:link w:val="26"/>
    <w:qFormat/>
    <w:uiPriority w:val="0"/>
    <w:rPr>
      <w:rFonts w:ascii="Cambria" w:hAnsi="Cambria"/>
      <w:b/>
      <w:bCs/>
      <w:kern w:val="28"/>
      <w:sz w:val="32"/>
      <w:szCs w:val="32"/>
    </w:rPr>
  </w:style>
  <w:style w:type="paragraph" w:customStyle="1" w:styleId="98">
    <w:name w:val="xl47"/>
    <w:basedOn w:val="1"/>
    <w:qFormat/>
    <w:uiPriority w:val="0"/>
    <w:pPr>
      <w:widowControl/>
      <w:spacing w:before="100" w:beforeAutospacing="1" w:after="100" w:afterAutospacing="1"/>
      <w:jc w:val="center"/>
    </w:pPr>
    <w:rPr>
      <w:b/>
      <w:bCs/>
      <w:kern w:val="0"/>
      <w:sz w:val="36"/>
      <w:szCs w:val="36"/>
    </w:rPr>
  </w:style>
  <w:style w:type="paragraph" w:customStyle="1" w:styleId="99">
    <w:name w:val="Default"/>
    <w:unhideWhenUsed/>
    <w:qFormat/>
    <w:uiPriority w:val="99"/>
    <w:pPr>
      <w:widowControl w:val="0"/>
      <w:autoSpaceDE w:val="0"/>
      <w:autoSpaceDN w:val="0"/>
      <w:adjustRightInd w:val="0"/>
      <w:spacing w:beforeLines="0" w:afterLines="0"/>
    </w:pPr>
    <w:rPr>
      <w:rFonts w:hint="default" w:ascii="黑体" w:hAnsi="黑体" w:eastAsia="黑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C7E2-D019-4E04-AE8B-F56475D55239}">
  <ds:schemaRefs/>
</ds:datastoreItem>
</file>

<file path=docProps/app.xml><?xml version="1.0" encoding="utf-8"?>
<Properties xmlns="http://schemas.openxmlformats.org/officeDocument/2006/extended-properties" xmlns:vt="http://schemas.openxmlformats.org/officeDocument/2006/docPropsVTypes">
  <Template>Normal.dotm</Template>
  <Company>catsic-a</Company>
  <Pages>11</Pages>
  <Words>10264</Words>
  <Characters>58505</Characters>
  <Lines>487</Lines>
  <Paragraphs>137</Paragraphs>
  <ScaleCrop>false</ScaleCrop>
  <LinksUpToDate>false</LinksUpToDate>
  <CharactersWithSpaces>68632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2019-07-16T01:21:00Z</dcterms:created>
  <dc:creator>王哲</dc:creator>
  <cp:lastModifiedBy>林伟雯</cp:lastModifiedBy>
  <cp:lastPrinted>2019-11-29T03:02:00Z</cp:lastPrinted>
  <dcterms:modified xsi:type="dcterms:W3CDTF">2019-12-05T08:33:38Z</dcterms:modified>
  <dc:title>交通运输综合统计报表制度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