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eastAsia="宋体" w:cs="Arial"/>
          <w:b/>
          <w:bCs/>
          <w:kern w:val="0"/>
          <w:sz w:val="28"/>
          <w:szCs w:val="28"/>
          <w:highlight w:val="none"/>
          <w:lang w:eastAsia="zh-CN"/>
        </w:rPr>
      </w:pPr>
      <w:bookmarkStart w:id="0" w:name="_Toc113094958"/>
      <w:r>
        <w:rPr>
          <w:rFonts w:hint="eastAsia" w:ascii="宋体" w:hAnsi="宋体" w:cs="Arial"/>
          <w:b/>
          <w:bCs/>
          <w:kern w:val="0"/>
          <w:sz w:val="28"/>
          <w:szCs w:val="28"/>
          <w:highlight w:val="none"/>
          <w:lang w:eastAsia="zh-CN"/>
        </w:rPr>
        <w:t>附件</w:t>
      </w:r>
      <w:bookmarkStart w:id="79" w:name="_GoBack"/>
      <w:r>
        <w:rPr>
          <w:rFonts w:hint="eastAsia" w:ascii="宋体" w:hAnsi="宋体" w:cs="Arial"/>
          <w:b/>
          <w:bCs/>
          <w:kern w:val="0"/>
          <w:sz w:val="28"/>
          <w:szCs w:val="28"/>
          <w:highlight w:val="none"/>
          <w:lang w:val="en-US" w:eastAsia="zh-CN"/>
        </w:rPr>
        <w:t>5</w:t>
      </w:r>
    </w:p>
    <w:bookmarkEnd w:id="79"/>
    <w:p>
      <w:pPr>
        <w:jc w:val="center"/>
        <w:rPr>
          <w:color w:val="000000" w:themeColor="text1"/>
          <w:sz w:val="48"/>
          <w:szCs w:val="48"/>
          <w14:textFill>
            <w14:solidFill>
              <w14:schemeClr w14:val="tx1"/>
            </w14:solidFill>
          </w14:textFill>
        </w:rPr>
      </w:pPr>
    </w:p>
    <w:p>
      <w:pPr>
        <w:jc w:val="center"/>
        <w:rPr>
          <w:color w:val="000000" w:themeColor="text1"/>
          <w:sz w:val="48"/>
          <w:szCs w:val="48"/>
          <w14:textFill>
            <w14:solidFill>
              <w14:schemeClr w14:val="tx1"/>
            </w14:solidFill>
          </w14:textFill>
        </w:rPr>
      </w:pPr>
    </w:p>
    <w:p>
      <w:pPr>
        <w:jc w:val="center"/>
        <w:rPr>
          <w:bCs/>
          <w:color w:val="000000" w:themeColor="text1"/>
          <w:sz w:val="52"/>
          <w:szCs w:val="52"/>
          <w14:textFill>
            <w14:solidFill>
              <w14:schemeClr w14:val="tx1"/>
            </w14:solidFill>
          </w14:textFill>
        </w:rPr>
      </w:pPr>
      <w:r>
        <w:rPr>
          <w:rFonts w:hint="eastAsia"/>
          <w:bCs/>
          <w:color w:val="000000" w:themeColor="text1"/>
          <w:sz w:val="52"/>
          <w:szCs w:val="52"/>
          <w14:textFill>
            <w14:solidFill>
              <w14:schemeClr w14:val="tx1"/>
            </w14:solidFill>
          </w14:textFill>
        </w:rPr>
        <w:t>福建省</w:t>
      </w:r>
      <w:r>
        <w:rPr>
          <w:bCs/>
          <w:color w:val="000000" w:themeColor="text1"/>
          <w:sz w:val="52"/>
          <w:szCs w:val="52"/>
          <w14:textFill>
            <w14:solidFill>
              <w14:schemeClr w14:val="tx1"/>
            </w14:solidFill>
          </w14:textFill>
        </w:rPr>
        <w:t>农村公路基础设施统计调查制度</w:t>
      </w:r>
    </w:p>
    <w:p>
      <w:pPr>
        <w:jc w:val="center"/>
        <w:rPr>
          <w:rFonts w:ascii="楷体" w:hAnsi="楷体" w:eastAsia="楷体"/>
          <w:bCs/>
          <w:color w:val="000000" w:themeColor="text1"/>
          <w:sz w:val="36"/>
          <w:szCs w:val="36"/>
          <w:highlight w:val="none"/>
          <w14:textFill>
            <w14:solidFill>
              <w14:schemeClr w14:val="tx1"/>
            </w14:solidFill>
          </w14:textFill>
        </w:rPr>
      </w:pPr>
      <w:r>
        <w:rPr>
          <w:rFonts w:hint="eastAsia"/>
          <w:b/>
          <w:sz w:val="30"/>
          <w:szCs w:val="30"/>
          <w:highlight w:val="none"/>
        </w:rPr>
        <w:t>（</w:t>
      </w:r>
      <w:r>
        <w:rPr>
          <w:b/>
          <w:sz w:val="30"/>
          <w:szCs w:val="30"/>
          <w:highlight w:val="none"/>
        </w:rPr>
        <w:t>202</w:t>
      </w:r>
      <w:r>
        <w:rPr>
          <w:rFonts w:hint="eastAsia"/>
          <w:b/>
          <w:sz w:val="30"/>
          <w:szCs w:val="30"/>
          <w:highlight w:val="none"/>
          <w:lang w:val="en-US" w:eastAsia="zh-CN"/>
        </w:rPr>
        <w:t>1</w:t>
      </w:r>
      <w:r>
        <w:rPr>
          <w:rFonts w:hint="eastAsia"/>
          <w:b/>
          <w:sz w:val="30"/>
          <w:szCs w:val="30"/>
          <w:highlight w:val="none"/>
        </w:rPr>
        <w:t>年年报）</w:t>
      </w:r>
    </w:p>
    <w:p>
      <w:pPr>
        <w:jc w:val="center"/>
        <w:rPr>
          <w:bCs/>
          <w:color w:val="000000" w:themeColor="text1"/>
          <w:sz w:val="36"/>
          <w:szCs w:val="36"/>
          <w14:textFill>
            <w14:solidFill>
              <w14:schemeClr w14:val="tx1"/>
            </w14:solidFill>
          </w14:textFill>
        </w:rPr>
      </w:pPr>
    </w:p>
    <w:p>
      <w:pPr>
        <w:jc w:val="center"/>
        <w:rPr>
          <w:color w:val="000000" w:themeColor="text1"/>
          <w:sz w:val="84"/>
          <w:szCs w:val="84"/>
          <w14:textFill>
            <w14:solidFill>
              <w14:schemeClr w14:val="tx1"/>
            </w14:solidFill>
          </w14:textFill>
        </w:rPr>
      </w:pPr>
    </w:p>
    <w:p>
      <w:pPr>
        <w:jc w:val="center"/>
        <w:rPr>
          <w:color w:val="000000" w:themeColor="text1"/>
          <w:sz w:val="84"/>
          <w:szCs w:val="84"/>
          <w14:textFill>
            <w14:solidFill>
              <w14:schemeClr w14:val="tx1"/>
            </w14:solidFill>
          </w14:textFill>
        </w:rPr>
      </w:pPr>
    </w:p>
    <w:p>
      <w:pPr>
        <w:jc w:val="center"/>
        <w:rPr>
          <w:color w:val="000000" w:themeColor="text1"/>
          <w:sz w:val="84"/>
          <w:szCs w:val="84"/>
          <w14:textFill>
            <w14:solidFill>
              <w14:schemeClr w14:val="tx1"/>
            </w14:solidFill>
          </w14:textFill>
        </w:rPr>
      </w:pPr>
    </w:p>
    <w:p>
      <w:pPr>
        <w:jc w:val="center"/>
        <w:rPr>
          <w:color w:val="000000" w:themeColor="text1"/>
          <w:sz w:val="84"/>
          <w:szCs w:val="84"/>
          <w14:textFill>
            <w14:solidFill>
              <w14:schemeClr w14:val="tx1"/>
            </w14:solidFill>
          </w14:textFill>
        </w:rPr>
      </w:pPr>
    </w:p>
    <w:p>
      <w:pPr>
        <w:jc w:val="center"/>
        <w:rPr>
          <w:color w:val="000000" w:themeColor="text1"/>
          <w:sz w:val="84"/>
          <w:szCs w:val="84"/>
          <w14:textFill>
            <w14:solidFill>
              <w14:schemeClr w14:val="tx1"/>
            </w14:solidFill>
          </w14:textFill>
        </w:rPr>
      </w:pPr>
    </w:p>
    <w:p>
      <w:pPr>
        <w:jc w:val="center"/>
        <w:rPr>
          <w:color w:val="000000" w:themeColor="text1"/>
          <w:sz w:val="84"/>
          <w:szCs w:val="84"/>
          <w14:textFill>
            <w14:solidFill>
              <w14:schemeClr w14:val="tx1"/>
            </w14:solidFill>
          </w14:textFill>
        </w:rPr>
      </w:pPr>
    </w:p>
    <w:p>
      <w:pPr>
        <w:spacing w:line="600" w:lineRule="exact"/>
        <w:jc w:val="center"/>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福建省交通运输厅</w:t>
      </w:r>
    </w:p>
    <w:p>
      <w:pPr>
        <w:spacing w:line="600" w:lineRule="exact"/>
        <w:jc w:val="center"/>
        <w:rPr>
          <w:color w:val="000000" w:themeColor="text1"/>
          <w:sz w:val="32"/>
          <w:szCs w:val="32"/>
          <w14:textFill>
            <w14:solidFill>
              <w14:schemeClr w14:val="tx1"/>
            </w14:solidFill>
          </w14:textFill>
        </w:rPr>
      </w:pPr>
    </w:p>
    <w:p>
      <w:pPr>
        <w:spacing w:line="600" w:lineRule="exact"/>
        <w:jc w:val="center"/>
        <w:rPr>
          <w:color w:val="000000" w:themeColor="text1"/>
          <w:sz w:val="32"/>
          <w:szCs w:val="32"/>
          <w14:textFill>
            <w14:solidFill>
              <w14:schemeClr w14:val="tx1"/>
            </w14:solidFill>
          </w14:textFill>
        </w:rPr>
        <w:sectPr>
          <w:footerReference r:id="rId3" w:type="default"/>
          <w:footerReference r:id="rId4" w:type="even"/>
          <w:pgSz w:w="11906" w:h="16838"/>
          <w:pgMar w:top="1418" w:right="1247" w:bottom="1247" w:left="1247" w:header="851" w:footer="992" w:gutter="0"/>
          <w:cols w:space="425" w:num="1"/>
          <w:docGrid w:type="lines" w:linePitch="312" w:charSpace="0"/>
        </w:sectPr>
      </w:pPr>
      <w:r>
        <w:rPr>
          <w:color w:val="000000" w:themeColor="text1"/>
          <w:sz w:val="32"/>
          <w:szCs w:val="32"/>
          <w14:textFill>
            <w14:solidFill>
              <w14:schemeClr w14:val="tx1"/>
            </w14:solidFill>
          </w14:textFill>
        </w:rPr>
        <w:t>2021年1</w:t>
      </w:r>
      <w:r>
        <w:rPr>
          <w:rFonts w:hint="eastAsia"/>
          <w:color w:val="000000" w:themeColor="text1"/>
          <w:sz w:val="32"/>
          <w:szCs w:val="32"/>
          <w14:textFill>
            <w14:solidFill>
              <w14:schemeClr w14:val="tx1"/>
            </w14:solidFill>
          </w14:textFill>
        </w:rPr>
        <w:t>2</w:t>
      </w:r>
      <w:r>
        <w:rPr>
          <w:color w:val="000000" w:themeColor="text1"/>
          <w:sz w:val="32"/>
          <w:szCs w:val="32"/>
          <w14:textFill>
            <w14:solidFill>
              <w14:schemeClr w14:val="tx1"/>
            </w14:solidFill>
          </w14:textFill>
        </w:rPr>
        <w:t>月</w:t>
      </w:r>
    </w:p>
    <w:p>
      <w:pPr>
        <w:spacing w:line="600" w:lineRule="exact"/>
        <w:jc w:val="center"/>
        <w:rPr>
          <w:color w:val="000000" w:themeColor="text1"/>
          <w14:textFill>
            <w14:solidFill>
              <w14:schemeClr w14:val="tx1"/>
            </w14:solidFill>
          </w14:textFill>
        </w:rPr>
      </w:pPr>
    </w:p>
    <w:p>
      <w:pPr>
        <w:pStyle w:val="19"/>
        <w:spacing w:beforeLines="0" w:line="480" w:lineRule="auto"/>
        <w:ind w:firstLine="0" w:firstLineChars="0"/>
        <w:jc w:val="center"/>
        <w:rPr>
          <w:rFonts w:ascii="Times New Roman" w:hAnsi="Times New Roman"/>
          <w:bCs/>
          <w:color w:val="000000" w:themeColor="text1"/>
          <w:sz w:val="32"/>
          <w14:textFill>
            <w14:solidFill>
              <w14:schemeClr w14:val="tx1"/>
            </w14:solidFill>
          </w14:textFill>
        </w:rPr>
      </w:pPr>
      <w:r>
        <w:rPr>
          <w:rFonts w:ascii="Times New Roman" w:hAnsi="Times New Roman"/>
          <w:bCs/>
          <w:color w:val="000000" w:themeColor="text1"/>
          <w:sz w:val="32"/>
          <w14:textFill>
            <w14:solidFill>
              <w14:schemeClr w14:val="tx1"/>
            </w14:solidFill>
          </w14:textFill>
        </w:rPr>
        <w:t>本调查制度根据《中华人民共和国统计法》的有关规定制定</w:t>
      </w:r>
    </w:p>
    <w:p>
      <w:pPr>
        <w:pStyle w:val="19"/>
        <w:spacing w:beforeLines="0" w:line="480" w:lineRule="auto"/>
        <w:ind w:firstLine="640"/>
        <w:rPr>
          <w:rFonts w:ascii="Times New Roman" w:hAnsi="Times New Roman"/>
          <w:bCs/>
          <w:color w:val="000000" w:themeColor="text1"/>
          <w:sz w:val="32"/>
          <w:szCs w:val="32"/>
          <w14:textFill>
            <w14:solidFill>
              <w14:schemeClr w14:val="tx1"/>
            </w14:solidFill>
          </w14:textFill>
        </w:rPr>
      </w:pPr>
    </w:p>
    <w:p>
      <w:pPr>
        <w:spacing w:line="600" w:lineRule="exact"/>
        <w:ind w:firstLine="567"/>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中华人民共和国统计法》第七条规定：国家机关、企业事业单位和其他组织以及个体工商户和个人等统计调查对象，必须依照本法和国家有关规定，真实、准确、完整、及时地提供统计调查所需的资料，不得提供不真实或者不完整的统计资料，不得迟报、拒报统计资料。</w:t>
      </w:r>
    </w:p>
    <w:p>
      <w:pPr>
        <w:spacing w:line="600" w:lineRule="exact"/>
        <w:ind w:firstLine="567"/>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《中华人民共和国统计法》第九条规定：统计机构和统计人员对在统计工作中知悉的国家秘密、商业秘密和个人信息，应当予以保密。</w:t>
      </w:r>
    </w:p>
    <w:p>
      <w:pPr>
        <w:spacing w:line="600" w:lineRule="exact"/>
        <w:ind w:firstLine="560" w:firstLineChars="200"/>
        <w:rPr>
          <w:bCs/>
          <w:color w:val="000000" w:themeColor="text1"/>
          <w:sz w:val="28"/>
          <w14:textFill>
            <w14:solidFill>
              <w14:schemeClr w14:val="tx1"/>
            </w14:solidFill>
          </w14:textFill>
        </w:rPr>
      </w:pPr>
      <w:r>
        <w:rPr>
          <w:color w:val="000000" w:themeColor="text1"/>
          <w:sz w:val="28"/>
          <w:szCs w:val="28"/>
          <w14:textFill>
            <w14:solidFill>
              <w14:schemeClr w14:val="tx1"/>
            </w14:solidFill>
          </w14:textFill>
        </w:rPr>
        <w:t>《中华人民共和国统计法》第二十五条规定：统计调查中获得的能够识别或者推断单个统计调查对象身份的资料，任何单位和个人不得对外提供、泄露，不得用于统计以外的目的。</w:t>
      </w:r>
    </w:p>
    <w:p>
      <w:pPr>
        <w:jc w:val="center"/>
        <w:rPr>
          <w:color w:val="000000" w:themeColor="text1"/>
          <w:sz w:val="32"/>
          <w:szCs w:val="32"/>
          <w14:textFill>
            <w14:solidFill>
              <w14:schemeClr w14:val="tx1"/>
            </w14:solidFill>
          </w14:textFill>
        </w:rPr>
      </w:pPr>
    </w:p>
    <w:p>
      <w:pPr>
        <w:jc w:val="center"/>
        <w:rPr>
          <w:color w:val="000000" w:themeColor="text1"/>
          <w:sz w:val="32"/>
          <w:szCs w:val="32"/>
          <w14:textFill>
            <w14:solidFill>
              <w14:schemeClr w14:val="tx1"/>
            </w14:solidFill>
          </w14:textFill>
        </w:rPr>
      </w:pPr>
      <w:r>
        <w:rPr>
          <w:color w:val="000000" w:themeColor="text1"/>
          <w:sz w:val="32"/>
          <w:szCs w:val="32"/>
          <w14:textFill>
            <w14:solidFill>
              <w14:schemeClr w14:val="tx1"/>
            </w14:solidFill>
          </w14:textFill>
        </w:rPr>
        <w:br w:type="page"/>
      </w:r>
    </w:p>
    <w:p>
      <w:pPr>
        <w:spacing w:line="360" w:lineRule="auto"/>
        <w:ind w:firstLine="640" w:firstLineChars="200"/>
        <w:jc w:val="center"/>
        <w:rPr>
          <w:color w:val="000000" w:themeColor="text1"/>
          <w:sz w:val="32"/>
          <w:szCs w:val="32"/>
          <w14:textFill>
            <w14:solidFill>
              <w14:schemeClr w14:val="tx1"/>
            </w14:solidFill>
          </w14:textFill>
        </w:rPr>
      </w:pPr>
      <w:bookmarkStart w:id="1" w:name="_Toc109968594"/>
      <w:r>
        <w:rPr>
          <w:color w:val="000000" w:themeColor="text1"/>
          <w:sz w:val="32"/>
          <w:szCs w:val="32"/>
          <w14:textFill>
            <w14:solidFill>
              <w14:schemeClr w14:val="tx1"/>
            </w14:solidFill>
          </w14:textFill>
        </w:rPr>
        <w:t>目</w:t>
      </w:r>
      <w:r>
        <w:rPr>
          <w:color w:val="000000" w:themeColor="text1"/>
          <w:sz w:val="32"/>
          <w14:textFill>
            <w14:solidFill>
              <w14:schemeClr w14:val="tx1"/>
            </w14:solidFill>
          </w14:textFill>
        </w:rPr>
        <w:t xml:space="preserve">  </w:t>
      </w:r>
      <w:r>
        <w:rPr>
          <w:color w:val="000000" w:themeColor="text1"/>
          <w:sz w:val="32"/>
          <w:szCs w:val="32"/>
          <w14:textFill>
            <w14:solidFill>
              <w14:schemeClr w14:val="tx1"/>
            </w14:solidFill>
          </w14:textFill>
        </w:rPr>
        <w:t>录</w:t>
      </w:r>
    </w:p>
    <w:p>
      <w:pPr>
        <w:jc w:val="center"/>
        <w:rPr>
          <w:color w:val="000000" w:themeColor="text1"/>
          <w14:textFill>
            <w14:solidFill>
              <w14:schemeClr w14:val="tx1"/>
            </w14:solidFill>
          </w14:textFill>
        </w:rPr>
      </w:pPr>
    </w:p>
    <w:p>
      <w:pPr>
        <w:pStyle w:val="18"/>
        <w:tabs>
          <w:tab w:val="right" w:leader="dot" w:pos="9403"/>
          <w:tab w:val="clear" w:pos="1470"/>
          <w:tab w:val="clear" w:pos="8296"/>
        </w:tabs>
        <w:spacing w:before="0" w:after="0"/>
        <w:jc w:val="both"/>
        <w:rPr>
          <w:rStyle w:val="24"/>
          <w:rFonts w:ascii="Times New Roman" w:hAnsi="Times New Roman" w:eastAsia="宋体" w:cs="Times New Roman"/>
          <w:color w:val="000000" w:themeColor="text1"/>
          <w:szCs w:val="24"/>
          <w14:textFill>
            <w14:solidFill>
              <w14:schemeClr w14:val="tx1"/>
            </w14:solidFill>
          </w14:textFill>
        </w:rPr>
      </w:pPr>
      <w:r>
        <w:rPr>
          <w:rStyle w:val="24"/>
          <w:rFonts w:ascii="Times New Roman" w:hAnsi="Times New Roman" w:eastAsia="宋体" w:cs="Times New Roman"/>
          <w:b/>
          <w:smallCaps/>
          <w:color w:val="000000" w:themeColor="text1"/>
          <w:sz w:val="21"/>
          <w:szCs w:val="24"/>
          <w14:textFill>
            <w14:solidFill>
              <w14:schemeClr w14:val="tx1"/>
            </w14:solidFill>
          </w14:textFill>
        </w:rPr>
        <w:fldChar w:fldCharType="begin"/>
      </w:r>
      <w:r>
        <w:rPr>
          <w:rStyle w:val="24"/>
          <w:rFonts w:ascii="Times New Roman" w:hAnsi="Times New Roman" w:eastAsia="宋体" w:cs="Times New Roman"/>
          <w:b/>
          <w:smallCaps/>
          <w:color w:val="000000" w:themeColor="text1"/>
          <w:sz w:val="21"/>
          <w14:textFill>
            <w14:solidFill>
              <w14:schemeClr w14:val="tx1"/>
            </w14:solidFill>
          </w14:textFill>
        </w:rPr>
        <w:instrText xml:space="preserve">TOC \o "1-3" \h \z \u</w:instrText>
      </w:r>
      <w:r>
        <w:rPr>
          <w:rStyle w:val="24"/>
          <w:rFonts w:ascii="Times New Roman" w:hAnsi="Times New Roman" w:eastAsia="宋体" w:cs="Times New Roman"/>
          <w:b/>
          <w:smallCaps/>
          <w:color w:val="000000" w:themeColor="text1"/>
          <w:sz w:val="21"/>
          <w:szCs w:val="24"/>
          <w14:textFill>
            <w14:solidFill>
              <w14:schemeClr w14:val="tx1"/>
            </w14:solidFill>
          </w14:textFill>
        </w:rPr>
        <w:fldChar w:fldCharType="separate"/>
      </w:r>
      <w:r>
        <w:fldChar w:fldCharType="begin"/>
      </w:r>
      <w:r>
        <w:instrText xml:space="preserve"> HYPERLINK \l "_Toc83313083" </w:instrText>
      </w:r>
      <w:r>
        <w:fldChar w:fldCharType="separate"/>
      </w:r>
      <w:r>
        <w:rPr>
          <w:rStyle w:val="24"/>
          <w:rFonts w:ascii="Times New Roman" w:hAnsi="Times New Roman" w:eastAsia="宋体" w:cs="Times New Roman"/>
          <w:color w:val="000000" w:themeColor="text1"/>
          <w:sz w:val="21"/>
          <w:szCs w:val="24"/>
          <w14:textFill>
            <w14:solidFill>
              <w14:schemeClr w14:val="tx1"/>
            </w14:solidFill>
          </w14:textFill>
        </w:rPr>
        <w:t>一、总说明</w:t>
      </w:r>
      <w:r>
        <w:rPr>
          <w:rStyle w:val="24"/>
          <w:rFonts w:ascii="Times New Roman" w:hAnsi="Times New Roman" w:eastAsia="宋体" w:cs="Times New Roman"/>
          <w:color w:val="000000" w:themeColor="text1"/>
          <w:sz w:val="21"/>
          <w:szCs w:val="24"/>
          <w14:textFill>
            <w14:solidFill>
              <w14:schemeClr w14:val="tx1"/>
            </w14:solidFill>
          </w14:textFill>
        </w:rPr>
        <w:tab/>
      </w:r>
      <w:r>
        <w:rPr>
          <w:rStyle w:val="24"/>
          <w:rFonts w:ascii="Times New Roman" w:hAnsi="Times New Roman" w:eastAsia="宋体" w:cs="Times New Roman"/>
          <w:color w:val="000000" w:themeColor="text1"/>
          <w:sz w:val="21"/>
          <w:szCs w:val="24"/>
          <w14:textFill>
            <w14:solidFill>
              <w14:schemeClr w14:val="tx1"/>
            </w14:solidFill>
          </w14:textFill>
        </w:rPr>
        <w:fldChar w:fldCharType="begin"/>
      </w:r>
      <w:r>
        <w:rPr>
          <w:rStyle w:val="24"/>
          <w:rFonts w:ascii="Times New Roman" w:hAnsi="Times New Roman" w:eastAsia="宋体" w:cs="Times New Roman"/>
          <w:color w:val="000000" w:themeColor="text1"/>
          <w:sz w:val="21"/>
          <w:szCs w:val="24"/>
          <w14:textFill>
            <w14:solidFill>
              <w14:schemeClr w14:val="tx1"/>
            </w14:solidFill>
          </w14:textFill>
        </w:rPr>
        <w:instrText xml:space="preserve"> PAGEREF _Toc83313083 \h </w:instrText>
      </w:r>
      <w:r>
        <w:rPr>
          <w:rStyle w:val="24"/>
          <w:rFonts w:ascii="Times New Roman" w:hAnsi="Times New Roman" w:eastAsia="宋体" w:cs="Times New Roman"/>
          <w:color w:val="000000" w:themeColor="text1"/>
          <w:sz w:val="21"/>
          <w:szCs w:val="24"/>
          <w14:textFill>
            <w14:solidFill>
              <w14:schemeClr w14:val="tx1"/>
            </w14:solidFill>
          </w14:textFill>
        </w:rPr>
        <w:fldChar w:fldCharType="separate"/>
      </w:r>
      <w:r>
        <w:rPr>
          <w:rStyle w:val="24"/>
          <w:rFonts w:ascii="Times New Roman" w:hAnsi="Times New Roman" w:eastAsia="宋体" w:cs="Times New Roman"/>
          <w:color w:val="000000" w:themeColor="text1"/>
          <w:sz w:val="21"/>
          <w:szCs w:val="24"/>
          <w14:textFill>
            <w14:solidFill>
              <w14:schemeClr w14:val="tx1"/>
            </w14:solidFill>
          </w14:textFill>
        </w:rPr>
        <w:t>1</w:t>
      </w:r>
      <w:r>
        <w:rPr>
          <w:rStyle w:val="24"/>
          <w:rFonts w:ascii="Times New Roman" w:hAnsi="Times New Roman" w:eastAsia="宋体" w:cs="Times New Roman"/>
          <w:color w:val="000000" w:themeColor="text1"/>
          <w:sz w:val="21"/>
          <w:szCs w:val="24"/>
          <w14:textFill>
            <w14:solidFill>
              <w14:schemeClr w14:val="tx1"/>
            </w14:solidFill>
          </w14:textFill>
        </w:rPr>
        <w:fldChar w:fldCharType="end"/>
      </w:r>
      <w:r>
        <w:rPr>
          <w:rStyle w:val="24"/>
          <w:rFonts w:ascii="Times New Roman" w:hAnsi="Times New Roman" w:eastAsia="宋体" w:cs="Times New Roman"/>
          <w:color w:val="000000" w:themeColor="text1"/>
          <w:sz w:val="21"/>
          <w:szCs w:val="24"/>
          <w14:textFill>
            <w14:solidFill>
              <w14:schemeClr w14:val="tx1"/>
            </w14:solidFill>
          </w14:textFill>
        </w:rPr>
        <w:fldChar w:fldCharType="end"/>
      </w:r>
    </w:p>
    <w:p>
      <w:pPr>
        <w:pStyle w:val="18"/>
        <w:tabs>
          <w:tab w:val="right" w:leader="dot" w:pos="9403"/>
          <w:tab w:val="clear" w:pos="1470"/>
          <w:tab w:val="clear" w:pos="8296"/>
        </w:tabs>
        <w:spacing w:before="0" w:after="0"/>
        <w:jc w:val="both"/>
        <w:rPr>
          <w:rStyle w:val="24"/>
          <w:rFonts w:ascii="Times New Roman" w:hAnsi="Times New Roman" w:eastAsia="宋体" w:cs="Times New Roman"/>
          <w:color w:val="000000" w:themeColor="text1"/>
          <w:szCs w:val="24"/>
          <w14:textFill>
            <w14:solidFill>
              <w14:schemeClr w14:val="tx1"/>
            </w14:solidFill>
          </w14:textFill>
        </w:rPr>
      </w:pPr>
      <w:r>
        <w:fldChar w:fldCharType="begin"/>
      </w:r>
      <w:r>
        <w:instrText xml:space="preserve"> HYPERLINK \l "_Toc83313084" </w:instrText>
      </w:r>
      <w:r>
        <w:fldChar w:fldCharType="separate"/>
      </w:r>
      <w:r>
        <w:rPr>
          <w:rStyle w:val="24"/>
          <w:rFonts w:ascii="Times New Roman" w:hAnsi="Times New Roman" w:eastAsia="宋体" w:cs="Times New Roman"/>
          <w:color w:val="000000" w:themeColor="text1"/>
          <w:sz w:val="21"/>
          <w:szCs w:val="24"/>
          <w14:textFill>
            <w14:solidFill>
              <w14:schemeClr w14:val="tx1"/>
            </w14:solidFill>
          </w14:textFill>
        </w:rPr>
        <w:t>二、报表目录</w:t>
      </w:r>
      <w:r>
        <w:rPr>
          <w:rStyle w:val="24"/>
          <w:rFonts w:ascii="Times New Roman" w:hAnsi="Times New Roman" w:eastAsia="宋体" w:cs="Times New Roman"/>
          <w:color w:val="000000" w:themeColor="text1"/>
          <w:sz w:val="21"/>
          <w:szCs w:val="24"/>
          <w14:textFill>
            <w14:solidFill>
              <w14:schemeClr w14:val="tx1"/>
            </w14:solidFill>
          </w14:textFill>
        </w:rPr>
        <w:tab/>
      </w:r>
      <w:r>
        <w:rPr>
          <w:rStyle w:val="24"/>
          <w:rFonts w:ascii="Times New Roman" w:hAnsi="Times New Roman" w:eastAsia="宋体" w:cs="Times New Roman"/>
          <w:color w:val="000000" w:themeColor="text1"/>
          <w:sz w:val="21"/>
          <w:szCs w:val="24"/>
          <w14:textFill>
            <w14:solidFill>
              <w14:schemeClr w14:val="tx1"/>
            </w14:solidFill>
          </w14:textFill>
        </w:rPr>
        <w:fldChar w:fldCharType="begin"/>
      </w:r>
      <w:r>
        <w:rPr>
          <w:rStyle w:val="24"/>
          <w:rFonts w:ascii="Times New Roman" w:hAnsi="Times New Roman" w:eastAsia="宋体" w:cs="Times New Roman"/>
          <w:color w:val="000000" w:themeColor="text1"/>
          <w:sz w:val="21"/>
          <w:szCs w:val="24"/>
          <w14:textFill>
            <w14:solidFill>
              <w14:schemeClr w14:val="tx1"/>
            </w14:solidFill>
          </w14:textFill>
        </w:rPr>
        <w:instrText xml:space="preserve"> PAGEREF _Toc83313084 \h </w:instrText>
      </w:r>
      <w:r>
        <w:rPr>
          <w:rStyle w:val="24"/>
          <w:rFonts w:ascii="Times New Roman" w:hAnsi="Times New Roman" w:eastAsia="宋体" w:cs="Times New Roman"/>
          <w:color w:val="000000" w:themeColor="text1"/>
          <w:sz w:val="21"/>
          <w:szCs w:val="24"/>
          <w14:textFill>
            <w14:solidFill>
              <w14:schemeClr w14:val="tx1"/>
            </w14:solidFill>
          </w14:textFill>
        </w:rPr>
        <w:fldChar w:fldCharType="separate"/>
      </w:r>
      <w:r>
        <w:rPr>
          <w:rStyle w:val="24"/>
          <w:rFonts w:ascii="Times New Roman" w:hAnsi="Times New Roman" w:eastAsia="宋体" w:cs="Times New Roman"/>
          <w:color w:val="000000" w:themeColor="text1"/>
          <w:sz w:val="21"/>
          <w:szCs w:val="24"/>
          <w14:textFill>
            <w14:solidFill>
              <w14:schemeClr w14:val="tx1"/>
            </w14:solidFill>
          </w14:textFill>
        </w:rPr>
        <w:t>3</w:t>
      </w:r>
      <w:r>
        <w:rPr>
          <w:rStyle w:val="24"/>
          <w:rFonts w:ascii="Times New Roman" w:hAnsi="Times New Roman" w:eastAsia="宋体" w:cs="Times New Roman"/>
          <w:color w:val="000000" w:themeColor="text1"/>
          <w:sz w:val="21"/>
          <w:szCs w:val="24"/>
          <w14:textFill>
            <w14:solidFill>
              <w14:schemeClr w14:val="tx1"/>
            </w14:solidFill>
          </w14:textFill>
        </w:rPr>
        <w:fldChar w:fldCharType="end"/>
      </w:r>
      <w:r>
        <w:rPr>
          <w:rStyle w:val="24"/>
          <w:rFonts w:ascii="Times New Roman" w:hAnsi="Times New Roman" w:eastAsia="宋体" w:cs="Times New Roman"/>
          <w:color w:val="000000" w:themeColor="text1"/>
          <w:sz w:val="21"/>
          <w:szCs w:val="24"/>
          <w14:textFill>
            <w14:solidFill>
              <w14:schemeClr w14:val="tx1"/>
            </w14:solidFill>
          </w14:textFill>
        </w:rPr>
        <w:fldChar w:fldCharType="end"/>
      </w:r>
    </w:p>
    <w:p>
      <w:pPr>
        <w:pStyle w:val="18"/>
        <w:tabs>
          <w:tab w:val="right" w:leader="dot" w:pos="9403"/>
          <w:tab w:val="clear" w:pos="1470"/>
          <w:tab w:val="clear" w:pos="8296"/>
        </w:tabs>
        <w:spacing w:before="0" w:after="0"/>
        <w:jc w:val="both"/>
        <w:rPr>
          <w:rStyle w:val="24"/>
          <w:rFonts w:ascii="Times New Roman" w:hAnsi="Times New Roman" w:eastAsia="宋体" w:cs="Times New Roman"/>
          <w:color w:val="000000" w:themeColor="text1"/>
          <w:szCs w:val="24"/>
          <w14:textFill>
            <w14:solidFill>
              <w14:schemeClr w14:val="tx1"/>
            </w14:solidFill>
          </w14:textFill>
        </w:rPr>
      </w:pPr>
      <w:r>
        <w:fldChar w:fldCharType="begin"/>
      </w:r>
      <w:r>
        <w:instrText xml:space="preserve"> HYPERLINK \l "_Toc83313085" </w:instrText>
      </w:r>
      <w:r>
        <w:fldChar w:fldCharType="separate"/>
      </w:r>
      <w:r>
        <w:rPr>
          <w:rStyle w:val="24"/>
          <w:rFonts w:ascii="Times New Roman" w:hAnsi="Times New Roman" w:eastAsia="宋体" w:cs="Times New Roman"/>
          <w:color w:val="000000" w:themeColor="text1"/>
          <w:sz w:val="21"/>
          <w:szCs w:val="24"/>
          <w14:textFill>
            <w14:solidFill>
              <w14:schemeClr w14:val="tx1"/>
            </w14:solidFill>
          </w14:textFill>
        </w:rPr>
        <w:t>三、调查表式</w:t>
      </w:r>
      <w:r>
        <w:rPr>
          <w:rStyle w:val="24"/>
          <w:rFonts w:ascii="Times New Roman" w:hAnsi="Times New Roman" w:eastAsia="宋体" w:cs="Times New Roman"/>
          <w:color w:val="000000" w:themeColor="text1"/>
          <w:sz w:val="21"/>
          <w:szCs w:val="24"/>
          <w14:textFill>
            <w14:solidFill>
              <w14:schemeClr w14:val="tx1"/>
            </w14:solidFill>
          </w14:textFill>
        </w:rPr>
        <w:tab/>
      </w:r>
      <w:r>
        <w:rPr>
          <w:rStyle w:val="24"/>
          <w:rFonts w:ascii="Times New Roman" w:hAnsi="Times New Roman" w:eastAsia="宋体" w:cs="Times New Roman"/>
          <w:color w:val="000000" w:themeColor="text1"/>
          <w:sz w:val="21"/>
          <w:szCs w:val="24"/>
          <w14:textFill>
            <w14:solidFill>
              <w14:schemeClr w14:val="tx1"/>
            </w14:solidFill>
          </w14:textFill>
        </w:rPr>
        <w:fldChar w:fldCharType="begin"/>
      </w:r>
      <w:r>
        <w:rPr>
          <w:rStyle w:val="24"/>
          <w:rFonts w:ascii="Times New Roman" w:hAnsi="Times New Roman" w:eastAsia="宋体" w:cs="Times New Roman"/>
          <w:color w:val="000000" w:themeColor="text1"/>
          <w:sz w:val="21"/>
          <w:szCs w:val="24"/>
          <w14:textFill>
            <w14:solidFill>
              <w14:schemeClr w14:val="tx1"/>
            </w14:solidFill>
          </w14:textFill>
        </w:rPr>
        <w:instrText xml:space="preserve"> PAGEREF _Toc83313085 \h </w:instrText>
      </w:r>
      <w:r>
        <w:rPr>
          <w:rStyle w:val="24"/>
          <w:rFonts w:ascii="Times New Roman" w:hAnsi="Times New Roman" w:eastAsia="宋体" w:cs="Times New Roman"/>
          <w:color w:val="000000" w:themeColor="text1"/>
          <w:sz w:val="21"/>
          <w:szCs w:val="24"/>
          <w14:textFill>
            <w14:solidFill>
              <w14:schemeClr w14:val="tx1"/>
            </w14:solidFill>
          </w14:textFill>
        </w:rPr>
        <w:fldChar w:fldCharType="separate"/>
      </w:r>
      <w:r>
        <w:rPr>
          <w:rStyle w:val="24"/>
          <w:rFonts w:ascii="Times New Roman" w:hAnsi="Times New Roman" w:eastAsia="宋体" w:cs="Times New Roman"/>
          <w:color w:val="000000" w:themeColor="text1"/>
          <w:sz w:val="21"/>
          <w:szCs w:val="24"/>
          <w14:textFill>
            <w14:solidFill>
              <w14:schemeClr w14:val="tx1"/>
            </w14:solidFill>
          </w14:textFill>
        </w:rPr>
        <w:t>4</w:t>
      </w:r>
      <w:r>
        <w:rPr>
          <w:rStyle w:val="24"/>
          <w:rFonts w:ascii="Times New Roman" w:hAnsi="Times New Roman" w:eastAsia="宋体" w:cs="Times New Roman"/>
          <w:color w:val="000000" w:themeColor="text1"/>
          <w:sz w:val="21"/>
          <w:szCs w:val="24"/>
          <w14:textFill>
            <w14:solidFill>
              <w14:schemeClr w14:val="tx1"/>
            </w14:solidFill>
          </w14:textFill>
        </w:rPr>
        <w:fldChar w:fldCharType="end"/>
      </w:r>
      <w:r>
        <w:rPr>
          <w:rStyle w:val="24"/>
          <w:rFonts w:ascii="Times New Roman" w:hAnsi="Times New Roman" w:eastAsia="宋体" w:cs="Times New Roman"/>
          <w:color w:val="000000" w:themeColor="text1"/>
          <w:sz w:val="21"/>
          <w:szCs w:val="24"/>
          <w14:textFill>
            <w14:solidFill>
              <w14:schemeClr w14:val="tx1"/>
            </w14:solidFill>
          </w14:textFill>
        </w:rPr>
        <w:fldChar w:fldCharType="end"/>
      </w:r>
    </w:p>
    <w:p>
      <w:pPr>
        <w:pStyle w:val="20"/>
        <w:rPr>
          <w:rStyle w:val="24"/>
          <w:smallCaps/>
          <w:color w:val="000000" w:themeColor="text1"/>
          <w:u w:val="none"/>
          <w14:textFill>
            <w14:solidFill>
              <w14:schemeClr w14:val="tx1"/>
            </w14:solidFill>
          </w14:textFill>
        </w:rPr>
      </w:pPr>
      <w:r>
        <w:rPr>
          <w:rStyle w:val="24"/>
          <w:b w:val="0"/>
          <w:smallCaps/>
          <w:color w:val="000000" w:themeColor="text1"/>
          <w:u w:val="none"/>
          <w14:textFill>
            <w14:solidFill>
              <w14:schemeClr w14:val="tx1"/>
            </w14:solidFill>
          </w14:textFill>
        </w:rPr>
        <w:t>（一）</w:t>
      </w:r>
      <w:r>
        <w:fldChar w:fldCharType="begin"/>
      </w:r>
      <w:r>
        <w:instrText xml:space="preserve"> HYPERLINK \l "_Toc83313086" </w:instrText>
      </w:r>
      <w:r>
        <w:fldChar w:fldCharType="separate"/>
      </w:r>
      <w:r>
        <w:rPr>
          <w:rStyle w:val="24"/>
          <w:b w:val="0"/>
          <w:smallCaps/>
          <w:color w:val="000000" w:themeColor="text1"/>
          <w:u w:val="none"/>
          <w14:textFill>
            <w14:solidFill>
              <w14:schemeClr w14:val="tx1"/>
            </w14:solidFill>
          </w14:textFill>
        </w:rPr>
        <w:t>农村公路基础设施年底到达数</w:t>
      </w:r>
      <w:r>
        <w:rPr>
          <w:rStyle w:val="24"/>
          <w:b w:val="0"/>
          <w:smallCaps/>
          <w:color w:val="000000" w:themeColor="text1"/>
          <w:u w:val="none"/>
          <w14:textFill>
            <w14:solidFill>
              <w14:schemeClr w14:val="tx1"/>
            </w14:solidFill>
          </w14:textFill>
        </w:rPr>
        <w:tab/>
      </w:r>
      <w:r>
        <w:rPr>
          <w:rStyle w:val="24"/>
          <w:b w:val="0"/>
          <w:smallCaps/>
          <w:color w:val="000000" w:themeColor="text1"/>
          <w:u w:val="none"/>
          <w14:textFill>
            <w14:solidFill>
              <w14:schemeClr w14:val="tx1"/>
            </w14:solidFill>
          </w14:textFill>
        </w:rPr>
        <w:fldChar w:fldCharType="begin"/>
      </w:r>
      <w:r>
        <w:rPr>
          <w:rStyle w:val="24"/>
          <w:b w:val="0"/>
          <w:smallCaps/>
          <w:color w:val="000000" w:themeColor="text1"/>
          <w:u w:val="none"/>
          <w14:textFill>
            <w14:solidFill>
              <w14:schemeClr w14:val="tx1"/>
            </w14:solidFill>
          </w14:textFill>
        </w:rPr>
        <w:instrText xml:space="preserve"> PAGEREF _Toc83313086 \h </w:instrText>
      </w:r>
      <w:r>
        <w:rPr>
          <w:rStyle w:val="24"/>
          <w:b w:val="0"/>
          <w:smallCaps/>
          <w:color w:val="000000" w:themeColor="text1"/>
          <w:u w:val="none"/>
          <w14:textFill>
            <w14:solidFill>
              <w14:schemeClr w14:val="tx1"/>
            </w14:solidFill>
          </w14:textFill>
        </w:rPr>
        <w:fldChar w:fldCharType="separate"/>
      </w:r>
      <w:r>
        <w:rPr>
          <w:rStyle w:val="24"/>
          <w:b w:val="0"/>
          <w:smallCaps/>
          <w:color w:val="000000" w:themeColor="text1"/>
          <w:u w:val="none"/>
          <w14:textFill>
            <w14:solidFill>
              <w14:schemeClr w14:val="tx1"/>
            </w14:solidFill>
          </w14:textFill>
        </w:rPr>
        <w:t>4</w:t>
      </w:r>
      <w:r>
        <w:rPr>
          <w:rStyle w:val="24"/>
          <w:b w:val="0"/>
          <w:smallCaps/>
          <w:color w:val="000000" w:themeColor="text1"/>
          <w:u w:val="none"/>
          <w14:textFill>
            <w14:solidFill>
              <w14:schemeClr w14:val="tx1"/>
            </w14:solidFill>
          </w14:textFill>
        </w:rPr>
        <w:fldChar w:fldCharType="end"/>
      </w:r>
      <w:r>
        <w:rPr>
          <w:rStyle w:val="24"/>
          <w:b w:val="0"/>
          <w:smallCaps/>
          <w:color w:val="000000" w:themeColor="text1"/>
          <w:u w:val="none"/>
          <w14:textFill>
            <w14:solidFill>
              <w14:schemeClr w14:val="tx1"/>
            </w14:solidFill>
          </w14:textFill>
        </w:rPr>
        <w:fldChar w:fldCharType="end"/>
      </w:r>
    </w:p>
    <w:p>
      <w:pPr>
        <w:pStyle w:val="20"/>
        <w:rPr>
          <w:rStyle w:val="24"/>
          <w:smallCaps/>
          <w:color w:val="000000" w:themeColor="text1"/>
          <w:u w:val="none"/>
          <w14:textFill>
            <w14:solidFill>
              <w14:schemeClr w14:val="tx1"/>
            </w14:solidFill>
          </w14:textFill>
        </w:rPr>
      </w:pPr>
      <w:r>
        <w:rPr>
          <w:rStyle w:val="24"/>
          <w:b w:val="0"/>
          <w:smallCaps/>
          <w:color w:val="000000" w:themeColor="text1"/>
          <w:u w:val="none"/>
          <w14:textFill>
            <w14:solidFill>
              <w14:schemeClr w14:val="tx1"/>
            </w14:solidFill>
          </w14:textFill>
        </w:rPr>
        <w:t>（二）</w:t>
      </w:r>
      <w:r>
        <w:fldChar w:fldCharType="begin"/>
      </w:r>
      <w:r>
        <w:instrText xml:space="preserve"> HYPERLINK \l "_Toc83313087" </w:instrText>
      </w:r>
      <w:r>
        <w:fldChar w:fldCharType="separate"/>
      </w:r>
      <w:r>
        <w:rPr>
          <w:rStyle w:val="24"/>
          <w:b w:val="0"/>
          <w:smallCaps/>
          <w:color w:val="000000" w:themeColor="text1"/>
          <w:u w:val="none"/>
          <w14:textFill>
            <w14:solidFill>
              <w14:schemeClr w14:val="tx1"/>
            </w14:solidFill>
          </w14:textFill>
        </w:rPr>
        <w:t>乡（镇）、建制村、较大人口规模自然村（组）年底到达数</w:t>
      </w:r>
      <w:r>
        <w:rPr>
          <w:rStyle w:val="24"/>
          <w:b w:val="0"/>
          <w:smallCaps/>
          <w:color w:val="000000" w:themeColor="text1"/>
          <w:u w:val="none"/>
          <w14:textFill>
            <w14:solidFill>
              <w14:schemeClr w14:val="tx1"/>
            </w14:solidFill>
          </w14:textFill>
        </w:rPr>
        <w:tab/>
      </w:r>
      <w:r>
        <w:rPr>
          <w:rStyle w:val="24"/>
          <w:b w:val="0"/>
          <w:smallCaps/>
          <w:color w:val="000000" w:themeColor="text1"/>
          <w:u w:val="none"/>
          <w14:textFill>
            <w14:solidFill>
              <w14:schemeClr w14:val="tx1"/>
            </w14:solidFill>
          </w14:textFill>
        </w:rPr>
        <w:fldChar w:fldCharType="begin"/>
      </w:r>
      <w:r>
        <w:rPr>
          <w:rStyle w:val="24"/>
          <w:b w:val="0"/>
          <w:smallCaps/>
          <w:color w:val="000000" w:themeColor="text1"/>
          <w:u w:val="none"/>
          <w14:textFill>
            <w14:solidFill>
              <w14:schemeClr w14:val="tx1"/>
            </w14:solidFill>
          </w14:textFill>
        </w:rPr>
        <w:instrText xml:space="preserve"> PAGEREF _Toc83313087 \h </w:instrText>
      </w:r>
      <w:r>
        <w:rPr>
          <w:rStyle w:val="24"/>
          <w:b w:val="0"/>
          <w:smallCaps/>
          <w:color w:val="000000" w:themeColor="text1"/>
          <w:u w:val="none"/>
          <w14:textFill>
            <w14:solidFill>
              <w14:schemeClr w14:val="tx1"/>
            </w14:solidFill>
          </w14:textFill>
        </w:rPr>
        <w:fldChar w:fldCharType="separate"/>
      </w:r>
      <w:r>
        <w:rPr>
          <w:rStyle w:val="24"/>
          <w:b w:val="0"/>
          <w:smallCaps/>
          <w:color w:val="000000" w:themeColor="text1"/>
          <w:u w:val="none"/>
          <w14:textFill>
            <w14:solidFill>
              <w14:schemeClr w14:val="tx1"/>
            </w14:solidFill>
          </w14:textFill>
        </w:rPr>
        <w:t>6</w:t>
      </w:r>
      <w:r>
        <w:rPr>
          <w:rStyle w:val="24"/>
          <w:b w:val="0"/>
          <w:smallCaps/>
          <w:color w:val="000000" w:themeColor="text1"/>
          <w:u w:val="none"/>
          <w14:textFill>
            <w14:solidFill>
              <w14:schemeClr w14:val="tx1"/>
            </w14:solidFill>
          </w14:textFill>
        </w:rPr>
        <w:fldChar w:fldCharType="end"/>
      </w:r>
      <w:r>
        <w:rPr>
          <w:rStyle w:val="24"/>
          <w:b w:val="0"/>
          <w:smallCaps/>
          <w:color w:val="000000" w:themeColor="text1"/>
          <w:u w:val="none"/>
          <w14:textFill>
            <w14:solidFill>
              <w14:schemeClr w14:val="tx1"/>
            </w14:solidFill>
          </w14:textFill>
        </w:rPr>
        <w:fldChar w:fldCharType="end"/>
      </w:r>
    </w:p>
    <w:p>
      <w:pPr>
        <w:pStyle w:val="20"/>
        <w:rPr>
          <w:rStyle w:val="24"/>
          <w:smallCaps/>
          <w:color w:val="000000" w:themeColor="text1"/>
          <w:u w:val="none"/>
          <w14:textFill>
            <w14:solidFill>
              <w14:schemeClr w14:val="tx1"/>
            </w14:solidFill>
          </w14:textFill>
        </w:rPr>
      </w:pPr>
      <w:r>
        <w:rPr>
          <w:rStyle w:val="24"/>
          <w:b w:val="0"/>
          <w:smallCaps/>
          <w:color w:val="000000" w:themeColor="text1"/>
          <w:u w:val="none"/>
          <w14:textFill>
            <w14:solidFill>
              <w14:schemeClr w14:val="tx1"/>
            </w14:solidFill>
          </w14:textFill>
        </w:rPr>
        <w:t>（三）</w:t>
      </w:r>
      <w:r>
        <w:fldChar w:fldCharType="begin"/>
      </w:r>
      <w:r>
        <w:instrText xml:space="preserve"> HYPERLINK \l "_Toc83313088" </w:instrText>
      </w:r>
      <w:r>
        <w:fldChar w:fldCharType="separate"/>
      </w:r>
      <w:r>
        <w:rPr>
          <w:rStyle w:val="24"/>
          <w:b w:val="0"/>
          <w:smallCaps/>
          <w:color w:val="000000" w:themeColor="text1"/>
          <w:u w:val="none"/>
          <w14:textFill>
            <w14:solidFill>
              <w14:schemeClr w14:val="tx1"/>
            </w14:solidFill>
          </w14:textFill>
        </w:rPr>
        <w:t>农村公路变更路段明细表</w:t>
      </w:r>
      <w:r>
        <w:rPr>
          <w:rStyle w:val="24"/>
          <w:b w:val="0"/>
          <w:smallCaps/>
          <w:color w:val="000000" w:themeColor="text1"/>
          <w:u w:val="none"/>
          <w14:textFill>
            <w14:solidFill>
              <w14:schemeClr w14:val="tx1"/>
            </w14:solidFill>
          </w14:textFill>
        </w:rPr>
        <w:tab/>
      </w:r>
      <w:r>
        <w:rPr>
          <w:rStyle w:val="24"/>
          <w:b w:val="0"/>
          <w:smallCaps/>
          <w:color w:val="000000" w:themeColor="text1"/>
          <w:u w:val="none"/>
          <w14:textFill>
            <w14:solidFill>
              <w14:schemeClr w14:val="tx1"/>
            </w14:solidFill>
          </w14:textFill>
        </w:rPr>
        <w:fldChar w:fldCharType="begin"/>
      </w:r>
      <w:r>
        <w:rPr>
          <w:rStyle w:val="24"/>
          <w:b w:val="0"/>
          <w:smallCaps/>
          <w:color w:val="000000" w:themeColor="text1"/>
          <w:u w:val="none"/>
          <w14:textFill>
            <w14:solidFill>
              <w14:schemeClr w14:val="tx1"/>
            </w14:solidFill>
          </w14:textFill>
        </w:rPr>
        <w:instrText xml:space="preserve"> PAGEREF _Toc83313088 \h </w:instrText>
      </w:r>
      <w:r>
        <w:rPr>
          <w:rStyle w:val="24"/>
          <w:b w:val="0"/>
          <w:smallCaps/>
          <w:color w:val="000000" w:themeColor="text1"/>
          <w:u w:val="none"/>
          <w14:textFill>
            <w14:solidFill>
              <w14:schemeClr w14:val="tx1"/>
            </w14:solidFill>
          </w14:textFill>
        </w:rPr>
        <w:fldChar w:fldCharType="separate"/>
      </w:r>
      <w:r>
        <w:rPr>
          <w:rStyle w:val="24"/>
          <w:b w:val="0"/>
          <w:smallCaps/>
          <w:color w:val="000000" w:themeColor="text1"/>
          <w:u w:val="none"/>
          <w14:textFill>
            <w14:solidFill>
              <w14:schemeClr w14:val="tx1"/>
            </w14:solidFill>
          </w14:textFill>
        </w:rPr>
        <w:t>7</w:t>
      </w:r>
      <w:r>
        <w:rPr>
          <w:rStyle w:val="24"/>
          <w:b w:val="0"/>
          <w:smallCaps/>
          <w:color w:val="000000" w:themeColor="text1"/>
          <w:u w:val="none"/>
          <w14:textFill>
            <w14:solidFill>
              <w14:schemeClr w14:val="tx1"/>
            </w14:solidFill>
          </w14:textFill>
        </w:rPr>
        <w:fldChar w:fldCharType="end"/>
      </w:r>
      <w:r>
        <w:rPr>
          <w:rStyle w:val="24"/>
          <w:b w:val="0"/>
          <w:smallCaps/>
          <w:color w:val="000000" w:themeColor="text1"/>
          <w:u w:val="none"/>
          <w14:textFill>
            <w14:solidFill>
              <w14:schemeClr w14:val="tx1"/>
            </w14:solidFill>
          </w14:textFill>
        </w:rPr>
        <w:fldChar w:fldCharType="end"/>
      </w:r>
    </w:p>
    <w:p>
      <w:pPr>
        <w:pStyle w:val="20"/>
        <w:rPr>
          <w:rStyle w:val="24"/>
          <w:smallCaps/>
          <w:color w:val="000000" w:themeColor="text1"/>
          <w:u w:val="none"/>
          <w14:textFill>
            <w14:solidFill>
              <w14:schemeClr w14:val="tx1"/>
            </w14:solidFill>
          </w14:textFill>
        </w:rPr>
      </w:pPr>
      <w:r>
        <w:rPr>
          <w:rStyle w:val="24"/>
          <w:b w:val="0"/>
          <w:smallCaps/>
          <w:color w:val="000000" w:themeColor="text1"/>
          <w:u w:val="none"/>
          <w14:textFill>
            <w14:solidFill>
              <w14:schemeClr w14:val="tx1"/>
            </w14:solidFill>
          </w14:textFill>
        </w:rPr>
        <w:t>（四）</w:t>
      </w:r>
      <w:r>
        <w:fldChar w:fldCharType="begin"/>
      </w:r>
      <w:r>
        <w:instrText xml:space="preserve"> HYPERLINK \l "_Toc83313089" </w:instrText>
      </w:r>
      <w:r>
        <w:fldChar w:fldCharType="separate"/>
      </w:r>
      <w:r>
        <w:rPr>
          <w:rStyle w:val="24"/>
          <w:b w:val="0"/>
          <w:smallCaps/>
          <w:color w:val="000000" w:themeColor="text1"/>
          <w:u w:val="none"/>
          <w14:textFill>
            <w14:solidFill>
              <w14:schemeClr w14:val="tx1"/>
            </w14:solidFill>
          </w14:textFill>
        </w:rPr>
        <w:t>农村公路变更桥梁明细表</w:t>
      </w:r>
      <w:r>
        <w:rPr>
          <w:rStyle w:val="24"/>
          <w:b w:val="0"/>
          <w:smallCaps/>
          <w:color w:val="000000" w:themeColor="text1"/>
          <w:u w:val="none"/>
          <w14:textFill>
            <w14:solidFill>
              <w14:schemeClr w14:val="tx1"/>
            </w14:solidFill>
          </w14:textFill>
        </w:rPr>
        <w:tab/>
      </w:r>
      <w:r>
        <w:rPr>
          <w:rStyle w:val="24"/>
          <w:b w:val="0"/>
          <w:smallCaps/>
          <w:color w:val="000000" w:themeColor="text1"/>
          <w:u w:val="none"/>
          <w14:textFill>
            <w14:solidFill>
              <w14:schemeClr w14:val="tx1"/>
            </w14:solidFill>
          </w14:textFill>
        </w:rPr>
        <w:fldChar w:fldCharType="begin"/>
      </w:r>
      <w:r>
        <w:rPr>
          <w:rStyle w:val="24"/>
          <w:b w:val="0"/>
          <w:smallCaps/>
          <w:color w:val="000000" w:themeColor="text1"/>
          <w:u w:val="none"/>
          <w14:textFill>
            <w14:solidFill>
              <w14:schemeClr w14:val="tx1"/>
            </w14:solidFill>
          </w14:textFill>
        </w:rPr>
        <w:instrText xml:space="preserve"> PAGEREF _Toc83313089 \h </w:instrText>
      </w:r>
      <w:r>
        <w:rPr>
          <w:rStyle w:val="24"/>
          <w:b w:val="0"/>
          <w:smallCaps/>
          <w:color w:val="000000" w:themeColor="text1"/>
          <w:u w:val="none"/>
          <w14:textFill>
            <w14:solidFill>
              <w14:schemeClr w14:val="tx1"/>
            </w14:solidFill>
          </w14:textFill>
        </w:rPr>
        <w:fldChar w:fldCharType="separate"/>
      </w:r>
      <w:r>
        <w:rPr>
          <w:rStyle w:val="24"/>
          <w:b w:val="0"/>
          <w:smallCaps/>
          <w:color w:val="000000" w:themeColor="text1"/>
          <w:u w:val="none"/>
          <w14:textFill>
            <w14:solidFill>
              <w14:schemeClr w14:val="tx1"/>
            </w14:solidFill>
          </w14:textFill>
        </w:rPr>
        <w:t>9</w:t>
      </w:r>
      <w:r>
        <w:rPr>
          <w:rStyle w:val="24"/>
          <w:b w:val="0"/>
          <w:smallCaps/>
          <w:color w:val="000000" w:themeColor="text1"/>
          <w:u w:val="none"/>
          <w14:textFill>
            <w14:solidFill>
              <w14:schemeClr w14:val="tx1"/>
            </w14:solidFill>
          </w14:textFill>
        </w:rPr>
        <w:fldChar w:fldCharType="end"/>
      </w:r>
      <w:r>
        <w:rPr>
          <w:rStyle w:val="24"/>
          <w:b w:val="0"/>
          <w:smallCaps/>
          <w:color w:val="000000" w:themeColor="text1"/>
          <w:u w:val="none"/>
          <w14:textFill>
            <w14:solidFill>
              <w14:schemeClr w14:val="tx1"/>
            </w14:solidFill>
          </w14:textFill>
        </w:rPr>
        <w:fldChar w:fldCharType="end"/>
      </w:r>
    </w:p>
    <w:p>
      <w:pPr>
        <w:pStyle w:val="20"/>
        <w:rPr>
          <w:rStyle w:val="24"/>
          <w:smallCaps/>
          <w:color w:val="000000" w:themeColor="text1"/>
          <w:u w:val="none"/>
          <w14:textFill>
            <w14:solidFill>
              <w14:schemeClr w14:val="tx1"/>
            </w14:solidFill>
          </w14:textFill>
        </w:rPr>
      </w:pPr>
      <w:r>
        <w:rPr>
          <w:rStyle w:val="24"/>
          <w:b w:val="0"/>
          <w:smallCaps/>
          <w:color w:val="000000" w:themeColor="text1"/>
          <w:u w:val="none"/>
          <w14:textFill>
            <w14:solidFill>
              <w14:schemeClr w14:val="tx1"/>
            </w14:solidFill>
          </w14:textFill>
        </w:rPr>
        <w:t>（五）</w:t>
      </w:r>
      <w:r>
        <w:fldChar w:fldCharType="begin"/>
      </w:r>
      <w:r>
        <w:instrText xml:space="preserve"> HYPERLINK \l "_Toc83313090" </w:instrText>
      </w:r>
      <w:r>
        <w:fldChar w:fldCharType="separate"/>
      </w:r>
      <w:r>
        <w:rPr>
          <w:rStyle w:val="24"/>
          <w:b w:val="0"/>
          <w:smallCaps/>
          <w:color w:val="000000" w:themeColor="text1"/>
          <w:u w:val="none"/>
          <w14:textFill>
            <w14:solidFill>
              <w14:schemeClr w14:val="tx1"/>
            </w14:solidFill>
          </w14:textFill>
        </w:rPr>
        <w:t>农村公路变更隧道明细表</w:t>
      </w:r>
      <w:r>
        <w:rPr>
          <w:rStyle w:val="24"/>
          <w:b w:val="0"/>
          <w:smallCaps/>
          <w:color w:val="000000" w:themeColor="text1"/>
          <w:u w:val="none"/>
          <w14:textFill>
            <w14:solidFill>
              <w14:schemeClr w14:val="tx1"/>
            </w14:solidFill>
          </w14:textFill>
        </w:rPr>
        <w:tab/>
      </w:r>
      <w:r>
        <w:rPr>
          <w:rStyle w:val="24"/>
          <w:b w:val="0"/>
          <w:smallCaps/>
          <w:color w:val="000000" w:themeColor="text1"/>
          <w:u w:val="none"/>
          <w14:textFill>
            <w14:solidFill>
              <w14:schemeClr w14:val="tx1"/>
            </w14:solidFill>
          </w14:textFill>
        </w:rPr>
        <w:fldChar w:fldCharType="begin"/>
      </w:r>
      <w:r>
        <w:rPr>
          <w:rStyle w:val="24"/>
          <w:b w:val="0"/>
          <w:smallCaps/>
          <w:color w:val="000000" w:themeColor="text1"/>
          <w:u w:val="none"/>
          <w14:textFill>
            <w14:solidFill>
              <w14:schemeClr w14:val="tx1"/>
            </w14:solidFill>
          </w14:textFill>
        </w:rPr>
        <w:instrText xml:space="preserve"> PAGEREF _Toc83313090 \h </w:instrText>
      </w:r>
      <w:r>
        <w:rPr>
          <w:rStyle w:val="24"/>
          <w:b w:val="0"/>
          <w:smallCaps/>
          <w:color w:val="000000" w:themeColor="text1"/>
          <w:u w:val="none"/>
          <w14:textFill>
            <w14:solidFill>
              <w14:schemeClr w14:val="tx1"/>
            </w14:solidFill>
          </w14:textFill>
        </w:rPr>
        <w:fldChar w:fldCharType="separate"/>
      </w:r>
      <w:r>
        <w:rPr>
          <w:rStyle w:val="24"/>
          <w:b w:val="0"/>
          <w:smallCaps/>
          <w:color w:val="000000" w:themeColor="text1"/>
          <w:u w:val="none"/>
          <w14:textFill>
            <w14:solidFill>
              <w14:schemeClr w14:val="tx1"/>
            </w14:solidFill>
          </w14:textFill>
        </w:rPr>
        <w:t>11</w:t>
      </w:r>
      <w:r>
        <w:rPr>
          <w:rStyle w:val="24"/>
          <w:b w:val="0"/>
          <w:smallCaps/>
          <w:color w:val="000000" w:themeColor="text1"/>
          <w:u w:val="none"/>
          <w14:textFill>
            <w14:solidFill>
              <w14:schemeClr w14:val="tx1"/>
            </w14:solidFill>
          </w14:textFill>
        </w:rPr>
        <w:fldChar w:fldCharType="end"/>
      </w:r>
      <w:r>
        <w:rPr>
          <w:rStyle w:val="24"/>
          <w:b w:val="0"/>
          <w:smallCaps/>
          <w:color w:val="000000" w:themeColor="text1"/>
          <w:u w:val="none"/>
          <w14:textFill>
            <w14:solidFill>
              <w14:schemeClr w14:val="tx1"/>
            </w14:solidFill>
          </w14:textFill>
        </w:rPr>
        <w:fldChar w:fldCharType="end"/>
      </w:r>
    </w:p>
    <w:p>
      <w:pPr>
        <w:pStyle w:val="20"/>
        <w:rPr>
          <w:rStyle w:val="24"/>
          <w:smallCaps/>
          <w:color w:val="000000" w:themeColor="text1"/>
          <w:u w:val="none"/>
          <w14:textFill>
            <w14:solidFill>
              <w14:schemeClr w14:val="tx1"/>
            </w14:solidFill>
          </w14:textFill>
        </w:rPr>
      </w:pPr>
      <w:r>
        <w:rPr>
          <w:rStyle w:val="24"/>
          <w:b w:val="0"/>
          <w:smallCaps/>
          <w:color w:val="000000" w:themeColor="text1"/>
          <w:u w:val="none"/>
          <w14:textFill>
            <w14:solidFill>
              <w14:schemeClr w14:val="tx1"/>
            </w14:solidFill>
          </w14:textFill>
        </w:rPr>
        <w:t>（六）</w:t>
      </w:r>
      <w:r>
        <w:fldChar w:fldCharType="begin"/>
      </w:r>
      <w:r>
        <w:instrText xml:space="preserve"> HYPERLINK \l "_Toc83313091" </w:instrText>
      </w:r>
      <w:r>
        <w:fldChar w:fldCharType="separate"/>
      </w:r>
      <w:r>
        <w:rPr>
          <w:rStyle w:val="24"/>
          <w:b w:val="0"/>
          <w:smallCaps/>
          <w:color w:val="000000" w:themeColor="text1"/>
          <w:u w:val="none"/>
          <w14:textFill>
            <w14:solidFill>
              <w14:schemeClr w14:val="tx1"/>
            </w14:solidFill>
          </w14:textFill>
        </w:rPr>
        <w:t>农村公路变更渡口明细表</w:t>
      </w:r>
      <w:r>
        <w:rPr>
          <w:rStyle w:val="24"/>
          <w:b w:val="0"/>
          <w:smallCaps/>
          <w:color w:val="000000" w:themeColor="text1"/>
          <w:u w:val="none"/>
          <w14:textFill>
            <w14:solidFill>
              <w14:schemeClr w14:val="tx1"/>
            </w14:solidFill>
          </w14:textFill>
        </w:rPr>
        <w:tab/>
      </w:r>
      <w:r>
        <w:rPr>
          <w:rStyle w:val="24"/>
          <w:b w:val="0"/>
          <w:smallCaps/>
          <w:color w:val="000000" w:themeColor="text1"/>
          <w:u w:val="none"/>
          <w14:textFill>
            <w14:solidFill>
              <w14:schemeClr w14:val="tx1"/>
            </w14:solidFill>
          </w14:textFill>
        </w:rPr>
        <w:fldChar w:fldCharType="begin"/>
      </w:r>
      <w:r>
        <w:rPr>
          <w:rStyle w:val="24"/>
          <w:b w:val="0"/>
          <w:smallCaps/>
          <w:color w:val="000000" w:themeColor="text1"/>
          <w:u w:val="none"/>
          <w14:textFill>
            <w14:solidFill>
              <w14:schemeClr w14:val="tx1"/>
            </w14:solidFill>
          </w14:textFill>
        </w:rPr>
        <w:instrText xml:space="preserve"> PAGEREF _Toc83313091 \h </w:instrText>
      </w:r>
      <w:r>
        <w:rPr>
          <w:rStyle w:val="24"/>
          <w:b w:val="0"/>
          <w:smallCaps/>
          <w:color w:val="000000" w:themeColor="text1"/>
          <w:u w:val="none"/>
          <w14:textFill>
            <w14:solidFill>
              <w14:schemeClr w14:val="tx1"/>
            </w14:solidFill>
          </w14:textFill>
        </w:rPr>
        <w:fldChar w:fldCharType="separate"/>
      </w:r>
      <w:r>
        <w:rPr>
          <w:rStyle w:val="24"/>
          <w:b w:val="0"/>
          <w:smallCaps/>
          <w:color w:val="000000" w:themeColor="text1"/>
          <w:u w:val="none"/>
          <w14:textFill>
            <w14:solidFill>
              <w14:schemeClr w14:val="tx1"/>
            </w14:solidFill>
          </w14:textFill>
        </w:rPr>
        <w:t>13</w:t>
      </w:r>
      <w:r>
        <w:rPr>
          <w:rStyle w:val="24"/>
          <w:b w:val="0"/>
          <w:smallCaps/>
          <w:color w:val="000000" w:themeColor="text1"/>
          <w:u w:val="none"/>
          <w14:textFill>
            <w14:solidFill>
              <w14:schemeClr w14:val="tx1"/>
            </w14:solidFill>
          </w14:textFill>
        </w:rPr>
        <w:fldChar w:fldCharType="end"/>
      </w:r>
      <w:r>
        <w:rPr>
          <w:rStyle w:val="24"/>
          <w:b w:val="0"/>
          <w:smallCaps/>
          <w:color w:val="000000" w:themeColor="text1"/>
          <w:u w:val="none"/>
          <w14:textFill>
            <w14:solidFill>
              <w14:schemeClr w14:val="tx1"/>
            </w14:solidFill>
          </w14:textFill>
        </w:rPr>
        <w:fldChar w:fldCharType="end"/>
      </w:r>
    </w:p>
    <w:p>
      <w:pPr>
        <w:pStyle w:val="20"/>
        <w:rPr>
          <w:rStyle w:val="24"/>
          <w:smallCaps/>
          <w:color w:val="000000" w:themeColor="text1"/>
          <w:u w:val="none"/>
          <w14:textFill>
            <w14:solidFill>
              <w14:schemeClr w14:val="tx1"/>
            </w14:solidFill>
          </w14:textFill>
        </w:rPr>
      </w:pPr>
      <w:r>
        <w:rPr>
          <w:rStyle w:val="24"/>
          <w:b w:val="0"/>
          <w:smallCaps/>
          <w:color w:val="000000" w:themeColor="text1"/>
          <w:u w:val="none"/>
          <w14:textFill>
            <w14:solidFill>
              <w14:schemeClr w14:val="tx1"/>
            </w14:solidFill>
          </w14:textFill>
        </w:rPr>
        <w:t>（七）</w:t>
      </w:r>
      <w:r>
        <w:fldChar w:fldCharType="begin"/>
      </w:r>
      <w:r>
        <w:instrText xml:space="preserve"> HYPERLINK \l "_Toc83313092" </w:instrText>
      </w:r>
      <w:r>
        <w:fldChar w:fldCharType="separate"/>
      </w:r>
      <w:r>
        <w:rPr>
          <w:rStyle w:val="24"/>
          <w:b w:val="0"/>
          <w:smallCaps/>
          <w:color w:val="000000" w:themeColor="text1"/>
          <w:u w:val="none"/>
          <w14:textFill>
            <w14:solidFill>
              <w14:schemeClr w14:val="tx1"/>
            </w14:solidFill>
          </w14:textFill>
        </w:rPr>
        <w:t>农村公路安防设施明细表</w:t>
      </w:r>
      <w:r>
        <w:rPr>
          <w:rStyle w:val="24"/>
          <w:b w:val="0"/>
          <w:smallCaps/>
          <w:color w:val="000000" w:themeColor="text1"/>
          <w:u w:val="none"/>
          <w14:textFill>
            <w14:solidFill>
              <w14:schemeClr w14:val="tx1"/>
            </w14:solidFill>
          </w14:textFill>
        </w:rPr>
        <w:tab/>
      </w:r>
      <w:r>
        <w:rPr>
          <w:rStyle w:val="24"/>
          <w:b w:val="0"/>
          <w:smallCaps/>
          <w:color w:val="000000" w:themeColor="text1"/>
          <w:u w:val="none"/>
          <w14:textFill>
            <w14:solidFill>
              <w14:schemeClr w14:val="tx1"/>
            </w14:solidFill>
          </w14:textFill>
        </w:rPr>
        <w:fldChar w:fldCharType="begin"/>
      </w:r>
      <w:r>
        <w:rPr>
          <w:rStyle w:val="24"/>
          <w:b w:val="0"/>
          <w:smallCaps/>
          <w:color w:val="000000" w:themeColor="text1"/>
          <w:u w:val="none"/>
          <w14:textFill>
            <w14:solidFill>
              <w14:schemeClr w14:val="tx1"/>
            </w14:solidFill>
          </w14:textFill>
        </w:rPr>
        <w:instrText xml:space="preserve"> PAGEREF _Toc83313092 \h </w:instrText>
      </w:r>
      <w:r>
        <w:rPr>
          <w:rStyle w:val="24"/>
          <w:b w:val="0"/>
          <w:smallCaps/>
          <w:color w:val="000000" w:themeColor="text1"/>
          <w:u w:val="none"/>
          <w14:textFill>
            <w14:solidFill>
              <w14:schemeClr w14:val="tx1"/>
            </w14:solidFill>
          </w14:textFill>
        </w:rPr>
        <w:fldChar w:fldCharType="separate"/>
      </w:r>
      <w:r>
        <w:rPr>
          <w:rStyle w:val="24"/>
          <w:b w:val="0"/>
          <w:smallCaps/>
          <w:color w:val="000000" w:themeColor="text1"/>
          <w:u w:val="none"/>
          <w14:textFill>
            <w14:solidFill>
              <w14:schemeClr w14:val="tx1"/>
            </w14:solidFill>
          </w14:textFill>
        </w:rPr>
        <w:t>14</w:t>
      </w:r>
      <w:r>
        <w:rPr>
          <w:rStyle w:val="24"/>
          <w:b w:val="0"/>
          <w:smallCaps/>
          <w:color w:val="000000" w:themeColor="text1"/>
          <w:u w:val="none"/>
          <w14:textFill>
            <w14:solidFill>
              <w14:schemeClr w14:val="tx1"/>
            </w14:solidFill>
          </w14:textFill>
        </w:rPr>
        <w:fldChar w:fldCharType="end"/>
      </w:r>
      <w:r>
        <w:rPr>
          <w:rStyle w:val="24"/>
          <w:b w:val="0"/>
          <w:smallCaps/>
          <w:color w:val="000000" w:themeColor="text1"/>
          <w:u w:val="none"/>
          <w14:textFill>
            <w14:solidFill>
              <w14:schemeClr w14:val="tx1"/>
            </w14:solidFill>
          </w14:textFill>
        </w:rPr>
        <w:fldChar w:fldCharType="end"/>
      </w:r>
    </w:p>
    <w:p>
      <w:pPr>
        <w:pStyle w:val="20"/>
        <w:rPr>
          <w:rStyle w:val="24"/>
          <w:smallCaps/>
          <w:color w:val="000000" w:themeColor="text1"/>
          <w:u w:val="none"/>
          <w14:textFill>
            <w14:solidFill>
              <w14:schemeClr w14:val="tx1"/>
            </w14:solidFill>
          </w14:textFill>
        </w:rPr>
      </w:pPr>
      <w:r>
        <w:rPr>
          <w:rStyle w:val="24"/>
          <w:b w:val="0"/>
          <w:smallCaps/>
          <w:color w:val="000000" w:themeColor="text1"/>
          <w:u w:val="none"/>
          <w14:textFill>
            <w14:solidFill>
              <w14:schemeClr w14:val="tx1"/>
            </w14:solidFill>
          </w14:textFill>
        </w:rPr>
        <w:t>（八）</w:t>
      </w:r>
      <w:r>
        <w:fldChar w:fldCharType="begin"/>
      </w:r>
      <w:r>
        <w:instrText xml:space="preserve"> HYPERLINK \l "_Toc83313093" </w:instrText>
      </w:r>
      <w:r>
        <w:fldChar w:fldCharType="separate"/>
      </w:r>
      <w:r>
        <w:rPr>
          <w:rStyle w:val="24"/>
          <w:b w:val="0"/>
          <w:smallCaps/>
          <w:color w:val="000000" w:themeColor="text1"/>
          <w:u w:val="none"/>
          <w14:textFill>
            <w14:solidFill>
              <w14:schemeClr w14:val="tx1"/>
            </w14:solidFill>
          </w14:textFill>
        </w:rPr>
        <w:t>乡（镇）通畅变更明细表</w:t>
      </w:r>
      <w:r>
        <w:rPr>
          <w:rStyle w:val="24"/>
          <w:b w:val="0"/>
          <w:smallCaps/>
          <w:color w:val="000000" w:themeColor="text1"/>
          <w:u w:val="none"/>
          <w14:textFill>
            <w14:solidFill>
              <w14:schemeClr w14:val="tx1"/>
            </w14:solidFill>
          </w14:textFill>
        </w:rPr>
        <w:tab/>
      </w:r>
      <w:r>
        <w:rPr>
          <w:rStyle w:val="24"/>
          <w:b w:val="0"/>
          <w:smallCaps/>
          <w:color w:val="000000" w:themeColor="text1"/>
          <w:u w:val="none"/>
          <w14:textFill>
            <w14:solidFill>
              <w14:schemeClr w14:val="tx1"/>
            </w14:solidFill>
          </w14:textFill>
        </w:rPr>
        <w:fldChar w:fldCharType="begin"/>
      </w:r>
      <w:r>
        <w:rPr>
          <w:rStyle w:val="24"/>
          <w:b w:val="0"/>
          <w:smallCaps/>
          <w:color w:val="000000" w:themeColor="text1"/>
          <w:u w:val="none"/>
          <w14:textFill>
            <w14:solidFill>
              <w14:schemeClr w14:val="tx1"/>
            </w14:solidFill>
          </w14:textFill>
        </w:rPr>
        <w:instrText xml:space="preserve"> PAGEREF _Toc83313093 \h </w:instrText>
      </w:r>
      <w:r>
        <w:rPr>
          <w:rStyle w:val="24"/>
          <w:b w:val="0"/>
          <w:smallCaps/>
          <w:color w:val="000000" w:themeColor="text1"/>
          <w:u w:val="none"/>
          <w14:textFill>
            <w14:solidFill>
              <w14:schemeClr w14:val="tx1"/>
            </w14:solidFill>
          </w14:textFill>
        </w:rPr>
        <w:fldChar w:fldCharType="separate"/>
      </w:r>
      <w:r>
        <w:rPr>
          <w:rStyle w:val="24"/>
          <w:b w:val="0"/>
          <w:smallCaps/>
          <w:color w:val="000000" w:themeColor="text1"/>
          <w:u w:val="none"/>
          <w14:textFill>
            <w14:solidFill>
              <w14:schemeClr w14:val="tx1"/>
            </w14:solidFill>
          </w14:textFill>
        </w:rPr>
        <w:t>15</w:t>
      </w:r>
      <w:r>
        <w:rPr>
          <w:rStyle w:val="24"/>
          <w:b w:val="0"/>
          <w:smallCaps/>
          <w:color w:val="000000" w:themeColor="text1"/>
          <w:u w:val="none"/>
          <w14:textFill>
            <w14:solidFill>
              <w14:schemeClr w14:val="tx1"/>
            </w14:solidFill>
          </w14:textFill>
        </w:rPr>
        <w:fldChar w:fldCharType="end"/>
      </w:r>
      <w:r>
        <w:rPr>
          <w:rStyle w:val="24"/>
          <w:b w:val="0"/>
          <w:smallCaps/>
          <w:color w:val="000000" w:themeColor="text1"/>
          <w:u w:val="none"/>
          <w14:textFill>
            <w14:solidFill>
              <w14:schemeClr w14:val="tx1"/>
            </w14:solidFill>
          </w14:textFill>
        </w:rPr>
        <w:fldChar w:fldCharType="end"/>
      </w:r>
    </w:p>
    <w:p>
      <w:pPr>
        <w:pStyle w:val="20"/>
        <w:rPr>
          <w:rStyle w:val="24"/>
          <w:smallCaps/>
          <w:color w:val="000000" w:themeColor="text1"/>
          <w:u w:val="none"/>
          <w14:textFill>
            <w14:solidFill>
              <w14:schemeClr w14:val="tx1"/>
            </w14:solidFill>
          </w14:textFill>
        </w:rPr>
      </w:pPr>
      <w:r>
        <w:rPr>
          <w:rStyle w:val="24"/>
          <w:b w:val="0"/>
          <w:smallCaps/>
          <w:color w:val="000000" w:themeColor="text1"/>
          <w:u w:val="none"/>
          <w14:textFill>
            <w14:solidFill>
              <w14:schemeClr w14:val="tx1"/>
            </w14:solidFill>
          </w14:textFill>
        </w:rPr>
        <w:t>（九）</w:t>
      </w:r>
      <w:r>
        <w:fldChar w:fldCharType="begin"/>
      </w:r>
      <w:r>
        <w:instrText xml:space="preserve"> HYPERLINK \l "_Toc83313094" </w:instrText>
      </w:r>
      <w:r>
        <w:fldChar w:fldCharType="separate"/>
      </w:r>
      <w:r>
        <w:rPr>
          <w:rStyle w:val="24"/>
          <w:b w:val="0"/>
          <w:smallCaps/>
          <w:color w:val="000000" w:themeColor="text1"/>
          <w:u w:val="none"/>
          <w14:textFill>
            <w14:solidFill>
              <w14:schemeClr w14:val="tx1"/>
            </w14:solidFill>
          </w14:textFill>
        </w:rPr>
        <w:t>建制村通畅变更明细表</w:t>
      </w:r>
      <w:r>
        <w:rPr>
          <w:rStyle w:val="24"/>
          <w:b w:val="0"/>
          <w:smallCaps/>
          <w:color w:val="000000" w:themeColor="text1"/>
          <w:u w:val="none"/>
          <w14:textFill>
            <w14:solidFill>
              <w14:schemeClr w14:val="tx1"/>
            </w14:solidFill>
          </w14:textFill>
        </w:rPr>
        <w:tab/>
      </w:r>
      <w:r>
        <w:rPr>
          <w:rStyle w:val="24"/>
          <w:b w:val="0"/>
          <w:smallCaps/>
          <w:color w:val="000000" w:themeColor="text1"/>
          <w:u w:val="none"/>
          <w14:textFill>
            <w14:solidFill>
              <w14:schemeClr w14:val="tx1"/>
            </w14:solidFill>
          </w14:textFill>
        </w:rPr>
        <w:fldChar w:fldCharType="begin"/>
      </w:r>
      <w:r>
        <w:rPr>
          <w:rStyle w:val="24"/>
          <w:b w:val="0"/>
          <w:smallCaps/>
          <w:color w:val="000000" w:themeColor="text1"/>
          <w:u w:val="none"/>
          <w14:textFill>
            <w14:solidFill>
              <w14:schemeClr w14:val="tx1"/>
            </w14:solidFill>
          </w14:textFill>
        </w:rPr>
        <w:instrText xml:space="preserve"> PAGEREF _Toc83313094 \h </w:instrText>
      </w:r>
      <w:r>
        <w:rPr>
          <w:rStyle w:val="24"/>
          <w:b w:val="0"/>
          <w:smallCaps/>
          <w:color w:val="000000" w:themeColor="text1"/>
          <w:u w:val="none"/>
          <w14:textFill>
            <w14:solidFill>
              <w14:schemeClr w14:val="tx1"/>
            </w14:solidFill>
          </w14:textFill>
        </w:rPr>
        <w:fldChar w:fldCharType="separate"/>
      </w:r>
      <w:r>
        <w:rPr>
          <w:rStyle w:val="24"/>
          <w:b w:val="0"/>
          <w:smallCaps/>
          <w:color w:val="000000" w:themeColor="text1"/>
          <w:u w:val="none"/>
          <w14:textFill>
            <w14:solidFill>
              <w14:schemeClr w14:val="tx1"/>
            </w14:solidFill>
          </w14:textFill>
        </w:rPr>
        <w:t>16</w:t>
      </w:r>
      <w:r>
        <w:rPr>
          <w:rStyle w:val="24"/>
          <w:b w:val="0"/>
          <w:smallCaps/>
          <w:color w:val="000000" w:themeColor="text1"/>
          <w:u w:val="none"/>
          <w14:textFill>
            <w14:solidFill>
              <w14:schemeClr w14:val="tx1"/>
            </w14:solidFill>
          </w14:textFill>
        </w:rPr>
        <w:fldChar w:fldCharType="end"/>
      </w:r>
      <w:r>
        <w:rPr>
          <w:rStyle w:val="24"/>
          <w:b w:val="0"/>
          <w:smallCaps/>
          <w:color w:val="000000" w:themeColor="text1"/>
          <w:u w:val="none"/>
          <w14:textFill>
            <w14:solidFill>
              <w14:schemeClr w14:val="tx1"/>
            </w14:solidFill>
          </w14:textFill>
        </w:rPr>
        <w:fldChar w:fldCharType="end"/>
      </w:r>
    </w:p>
    <w:p>
      <w:pPr>
        <w:pStyle w:val="20"/>
        <w:rPr>
          <w:rStyle w:val="24"/>
          <w:smallCaps/>
          <w:color w:val="000000" w:themeColor="text1"/>
          <w:u w:val="none"/>
          <w14:textFill>
            <w14:solidFill>
              <w14:schemeClr w14:val="tx1"/>
            </w14:solidFill>
          </w14:textFill>
        </w:rPr>
      </w:pPr>
      <w:r>
        <w:rPr>
          <w:rStyle w:val="24"/>
          <w:b w:val="0"/>
          <w:smallCaps/>
          <w:color w:val="000000" w:themeColor="text1"/>
          <w:u w:val="none"/>
          <w14:textFill>
            <w14:solidFill>
              <w14:schemeClr w14:val="tx1"/>
            </w14:solidFill>
          </w14:textFill>
        </w:rPr>
        <w:t>（十）</w:t>
      </w:r>
      <w:r>
        <w:fldChar w:fldCharType="begin"/>
      </w:r>
      <w:r>
        <w:instrText xml:space="preserve"> HYPERLINK \l "_Toc83313095" </w:instrText>
      </w:r>
      <w:r>
        <w:fldChar w:fldCharType="separate"/>
      </w:r>
      <w:r>
        <w:rPr>
          <w:rStyle w:val="24"/>
          <w:b w:val="0"/>
          <w:smallCaps/>
          <w:color w:val="000000" w:themeColor="text1"/>
          <w:u w:val="none"/>
          <w14:textFill>
            <w14:solidFill>
              <w14:schemeClr w14:val="tx1"/>
            </w14:solidFill>
          </w14:textFill>
        </w:rPr>
        <w:t>较大人口规模自然村（组）变更明细表</w:t>
      </w:r>
      <w:r>
        <w:rPr>
          <w:rStyle w:val="24"/>
          <w:b w:val="0"/>
          <w:smallCaps/>
          <w:color w:val="000000" w:themeColor="text1"/>
          <w:u w:val="none"/>
          <w14:textFill>
            <w14:solidFill>
              <w14:schemeClr w14:val="tx1"/>
            </w14:solidFill>
          </w14:textFill>
        </w:rPr>
        <w:tab/>
      </w:r>
      <w:r>
        <w:rPr>
          <w:rStyle w:val="24"/>
          <w:b w:val="0"/>
          <w:smallCaps/>
          <w:color w:val="000000" w:themeColor="text1"/>
          <w:u w:val="none"/>
          <w14:textFill>
            <w14:solidFill>
              <w14:schemeClr w14:val="tx1"/>
            </w14:solidFill>
          </w14:textFill>
        </w:rPr>
        <w:fldChar w:fldCharType="begin"/>
      </w:r>
      <w:r>
        <w:rPr>
          <w:rStyle w:val="24"/>
          <w:b w:val="0"/>
          <w:smallCaps/>
          <w:color w:val="000000" w:themeColor="text1"/>
          <w:u w:val="none"/>
          <w14:textFill>
            <w14:solidFill>
              <w14:schemeClr w14:val="tx1"/>
            </w14:solidFill>
          </w14:textFill>
        </w:rPr>
        <w:instrText xml:space="preserve"> PAGEREF _Toc83313095 \h </w:instrText>
      </w:r>
      <w:r>
        <w:rPr>
          <w:rStyle w:val="24"/>
          <w:b w:val="0"/>
          <w:smallCaps/>
          <w:color w:val="000000" w:themeColor="text1"/>
          <w:u w:val="none"/>
          <w14:textFill>
            <w14:solidFill>
              <w14:schemeClr w14:val="tx1"/>
            </w14:solidFill>
          </w14:textFill>
        </w:rPr>
        <w:fldChar w:fldCharType="separate"/>
      </w:r>
      <w:r>
        <w:rPr>
          <w:rStyle w:val="24"/>
          <w:b w:val="0"/>
          <w:smallCaps/>
          <w:color w:val="000000" w:themeColor="text1"/>
          <w:u w:val="none"/>
          <w14:textFill>
            <w14:solidFill>
              <w14:schemeClr w14:val="tx1"/>
            </w14:solidFill>
          </w14:textFill>
        </w:rPr>
        <w:t>17</w:t>
      </w:r>
      <w:r>
        <w:rPr>
          <w:rStyle w:val="24"/>
          <w:b w:val="0"/>
          <w:smallCaps/>
          <w:color w:val="000000" w:themeColor="text1"/>
          <w:u w:val="none"/>
          <w14:textFill>
            <w14:solidFill>
              <w14:schemeClr w14:val="tx1"/>
            </w14:solidFill>
          </w14:textFill>
        </w:rPr>
        <w:fldChar w:fldCharType="end"/>
      </w:r>
      <w:r>
        <w:rPr>
          <w:rStyle w:val="24"/>
          <w:b w:val="0"/>
          <w:smallCaps/>
          <w:color w:val="000000" w:themeColor="text1"/>
          <w:u w:val="none"/>
          <w14:textFill>
            <w14:solidFill>
              <w14:schemeClr w14:val="tx1"/>
            </w14:solidFill>
          </w14:textFill>
        </w:rPr>
        <w:fldChar w:fldCharType="end"/>
      </w:r>
    </w:p>
    <w:p>
      <w:pPr>
        <w:pStyle w:val="18"/>
        <w:tabs>
          <w:tab w:val="right" w:leader="dot" w:pos="9403"/>
          <w:tab w:val="clear" w:pos="1470"/>
          <w:tab w:val="clear" w:pos="8296"/>
        </w:tabs>
        <w:spacing w:before="0" w:after="0"/>
        <w:jc w:val="both"/>
        <w:rPr>
          <w:rStyle w:val="24"/>
          <w:rFonts w:ascii="Times New Roman" w:hAnsi="Times New Roman" w:eastAsia="宋体" w:cs="Times New Roman"/>
          <w:color w:val="000000" w:themeColor="text1"/>
          <w:sz w:val="21"/>
          <w:szCs w:val="24"/>
          <w14:textFill>
            <w14:solidFill>
              <w14:schemeClr w14:val="tx1"/>
            </w14:solidFill>
          </w14:textFill>
        </w:rPr>
      </w:pPr>
      <w:r>
        <w:fldChar w:fldCharType="begin"/>
      </w:r>
      <w:r>
        <w:instrText xml:space="preserve"> HYPERLINK \l "_Toc83313096" </w:instrText>
      </w:r>
      <w:r>
        <w:fldChar w:fldCharType="separate"/>
      </w:r>
      <w:r>
        <w:rPr>
          <w:rStyle w:val="24"/>
          <w:rFonts w:ascii="Times New Roman" w:hAnsi="Times New Roman" w:eastAsia="宋体" w:cs="Times New Roman"/>
          <w:color w:val="000000" w:themeColor="text1"/>
          <w:sz w:val="21"/>
          <w:szCs w:val="24"/>
          <w14:textFill>
            <w14:solidFill>
              <w14:schemeClr w14:val="tx1"/>
            </w14:solidFill>
          </w14:textFill>
        </w:rPr>
        <w:t>四、主要指标解释及填报说明</w:t>
      </w:r>
      <w:r>
        <w:rPr>
          <w:rStyle w:val="24"/>
          <w:rFonts w:ascii="Times New Roman" w:hAnsi="Times New Roman" w:eastAsia="宋体" w:cs="Times New Roman"/>
          <w:color w:val="000000" w:themeColor="text1"/>
          <w:sz w:val="21"/>
          <w:szCs w:val="24"/>
          <w14:textFill>
            <w14:solidFill>
              <w14:schemeClr w14:val="tx1"/>
            </w14:solidFill>
          </w14:textFill>
        </w:rPr>
        <w:tab/>
      </w:r>
      <w:r>
        <w:rPr>
          <w:rStyle w:val="24"/>
          <w:rFonts w:ascii="Times New Roman" w:hAnsi="Times New Roman" w:eastAsia="宋体" w:cs="Times New Roman"/>
          <w:color w:val="000000" w:themeColor="text1"/>
          <w:sz w:val="21"/>
          <w:szCs w:val="24"/>
          <w14:textFill>
            <w14:solidFill>
              <w14:schemeClr w14:val="tx1"/>
            </w14:solidFill>
          </w14:textFill>
        </w:rPr>
        <w:fldChar w:fldCharType="begin"/>
      </w:r>
      <w:r>
        <w:rPr>
          <w:rStyle w:val="24"/>
          <w:rFonts w:ascii="Times New Roman" w:hAnsi="Times New Roman" w:eastAsia="宋体" w:cs="Times New Roman"/>
          <w:color w:val="000000" w:themeColor="text1"/>
          <w:sz w:val="21"/>
          <w:szCs w:val="24"/>
          <w14:textFill>
            <w14:solidFill>
              <w14:schemeClr w14:val="tx1"/>
            </w14:solidFill>
          </w14:textFill>
        </w:rPr>
        <w:instrText xml:space="preserve"> PAGEREF _Toc83313096 \h </w:instrText>
      </w:r>
      <w:r>
        <w:rPr>
          <w:rStyle w:val="24"/>
          <w:rFonts w:ascii="Times New Roman" w:hAnsi="Times New Roman" w:eastAsia="宋体" w:cs="Times New Roman"/>
          <w:color w:val="000000" w:themeColor="text1"/>
          <w:sz w:val="21"/>
          <w:szCs w:val="24"/>
          <w14:textFill>
            <w14:solidFill>
              <w14:schemeClr w14:val="tx1"/>
            </w14:solidFill>
          </w14:textFill>
        </w:rPr>
        <w:fldChar w:fldCharType="separate"/>
      </w:r>
      <w:r>
        <w:rPr>
          <w:rStyle w:val="24"/>
          <w:rFonts w:ascii="Times New Roman" w:hAnsi="Times New Roman" w:eastAsia="宋体" w:cs="Times New Roman"/>
          <w:color w:val="000000" w:themeColor="text1"/>
          <w:sz w:val="21"/>
          <w:szCs w:val="24"/>
          <w14:textFill>
            <w14:solidFill>
              <w14:schemeClr w14:val="tx1"/>
            </w14:solidFill>
          </w14:textFill>
        </w:rPr>
        <w:t>18</w:t>
      </w:r>
      <w:r>
        <w:rPr>
          <w:rStyle w:val="24"/>
          <w:rFonts w:ascii="Times New Roman" w:hAnsi="Times New Roman" w:eastAsia="宋体" w:cs="Times New Roman"/>
          <w:color w:val="000000" w:themeColor="text1"/>
          <w:sz w:val="21"/>
          <w:szCs w:val="24"/>
          <w14:textFill>
            <w14:solidFill>
              <w14:schemeClr w14:val="tx1"/>
            </w14:solidFill>
          </w14:textFill>
        </w:rPr>
        <w:fldChar w:fldCharType="end"/>
      </w:r>
      <w:r>
        <w:rPr>
          <w:rStyle w:val="24"/>
          <w:rFonts w:ascii="Times New Roman" w:hAnsi="Times New Roman" w:eastAsia="宋体" w:cs="Times New Roman"/>
          <w:color w:val="000000" w:themeColor="text1"/>
          <w:sz w:val="21"/>
          <w:szCs w:val="24"/>
          <w14:textFill>
            <w14:solidFill>
              <w14:schemeClr w14:val="tx1"/>
            </w14:solidFill>
          </w14:textFill>
        </w:rPr>
        <w:fldChar w:fldCharType="end"/>
      </w:r>
    </w:p>
    <w:p>
      <w:pPr>
        <w:pStyle w:val="20"/>
        <w:rPr>
          <w:rStyle w:val="24"/>
          <w:b w:val="0"/>
          <w:smallCaps/>
          <w:color w:val="000000" w:themeColor="text1"/>
          <w:u w:val="none"/>
          <w14:textFill>
            <w14:solidFill>
              <w14:schemeClr w14:val="tx1"/>
            </w14:solidFill>
          </w14:textFill>
        </w:rPr>
      </w:pPr>
      <w:r>
        <w:rPr>
          <w:rStyle w:val="24"/>
          <w:b w:val="0"/>
          <w:smallCaps/>
          <w:color w:val="000000" w:themeColor="text1"/>
          <w:u w:val="none"/>
          <w14:textFill>
            <w14:solidFill>
              <w14:schemeClr w14:val="tx1"/>
            </w14:solidFill>
          </w14:textFill>
        </w:rPr>
        <w:t>（一）</w:t>
      </w:r>
      <w:r>
        <w:fldChar w:fldCharType="begin"/>
      </w:r>
      <w:r>
        <w:instrText xml:space="preserve"> HYPERLINK \l "_Toc83313097" </w:instrText>
      </w:r>
      <w:r>
        <w:fldChar w:fldCharType="separate"/>
      </w:r>
      <w:r>
        <w:rPr>
          <w:rStyle w:val="24"/>
          <w:b w:val="0"/>
          <w:smallCaps/>
          <w:color w:val="000000" w:themeColor="text1"/>
          <w:u w:val="none"/>
          <w14:textFill>
            <w14:solidFill>
              <w14:schemeClr w14:val="tx1"/>
            </w14:solidFill>
          </w14:textFill>
        </w:rPr>
        <w:t>农村公路变更路段明细表</w:t>
      </w:r>
      <w:r>
        <w:rPr>
          <w:rStyle w:val="24"/>
          <w:b w:val="0"/>
          <w:smallCaps/>
          <w:color w:val="000000" w:themeColor="text1"/>
          <w:u w:val="none"/>
          <w14:textFill>
            <w14:solidFill>
              <w14:schemeClr w14:val="tx1"/>
            </w14:solidFill>
          </w14:textFill>
        </w:rPr>
        <w:tab/>
      </w:r>
      <w:r>
        <w:rPr>
          <w:rStyle w:val="24"/>
          <w:b w:val="0"/>
          <w:smallCaps/>
          <w:color w:val="000000" w:themeColor="text1"/>
          <w:u w:val="none"/>
          <w14:textFill>
            <w14:solidFill>
              <w14:schemeClr w14:val="tx1"/>
            </w14:solidFill>
          </w14:textFill>
        </w:rPr>
        <w:fldChar w:fldCharType="begin"/>
      </w:r>
      <w:r>
        <w:rPr>
          <w:rStyle w:val="24"/>
          <w:b w:val="0"/>
          <w:smallCaps/>
          <w:color w:val="000000" w:themeColor="text1"/>
          <w:u w:val="none"/>
          <w14:textFill>
            <w14:solidFill>
              <w14:schemeClr w14:val="tx1"/>
            </w14:solidFill>
          </w14:textFill>
        </w:rPr>
        <w:instrText xml:space="preserve"> PAGEREF _Toc83313097 \h </w:instrText>
      </w:r>
      <w:r>
        <w:rPr>
          <w:rStyle w:val="24"/>
          <w:b w:val="0"/>
          <w:smallCaps/>
          <w:color w:val="000000" w:themeColor="text1"/>
          <w:u w:val="none"/>
          <w14:textFill>
            <w14:solidFill>
              <w14:schemeClr w14:val="tx1"/>
            </w14:solidFill>
          </w14:textFill>
        </w:rPr>
        <w:fldChar w:fldCharType="separate"/>
      </w:r>
      <w:r>
        <w:rPr>
          <w:rStyle w:val="24"/>
          <w:b w:val="0"/>
          <w:smallCaps/>
          <w:color w:val="000000" w:themeColor="text1"/>
          <w:u w:val="none"/>
          <w14:textFill>
            <w14:solidFill>
              <w14:schemeClr w14:val="tx1"/>
            </w14:solidFill>
          </w14:textFill>
        </w:rPr>
        <w:t>18</w:t>
      </w:r>
      <w:r>
        <w:rPr>
          <w:rStyle w:val="24"/>
          <w:b w:val="0"/>
          <w:smallCaps/>
          <w:color w:val="000000" w:themeColor="text1"/>
          <w:u w:val="none"/>
          <w14:textFill>
            <w14:solidFill>
              <w14:schemeClr w14:val="tx1"/>
            </w14:solidFill>
          </w14:textFill>
        </w:rPr>
        <w:fldChar w:fldCharType="end"/>
      </w:r>
      <w:r>
        <w:rPr>
          <w:rStyle w:val="24"/>
          <w:b w:val="0"/>
          <w:smallCaps/>
          <w:color w:val="000000" w:themeColor="text1"/>
          <w:u w:val="none"/>
          <w14:textFill>
            <w14:solidFill>
              <w14:schemeClr w14:val="tx1"/>
            </w14:solidFill>
          </w14:textFill>
        </w:rPr>
        <w:fldChar w:fldCharType="end"/>
      </w:r>
    </w:p>
    <w:p>
      <w:pPr>
        <w:pStyle w:val="20"/>
        <w:rPr>
          <w:rStyle w:val="24"/>
          <w:b w:val="0"/>
          <w:smallCaps/>
          <w:color w:val="000000" w:themeColor="text1"/>
          <w:u w:val="none"/>
          <w14:textFill>
            <w14:solidFill>
              <w14:schemeClr w14:val="tx1"/>
            </w14:solidFill>
          </w14:textFill>
        </w:rPr>
      </w:pPr>
      <w:r>
        <w:rPr>
          <w:rStyle w:val="24"/>
          <w:b w:val="0"/>
          <w:smallCaps/>
          <w:color w:val="000000" w:themeColor="text1"/>
          <w:u w:val="none"/>
          <w14:textFill>
            <w14:solidFill>
              <w14:schemeClr w14:val="tx1"/>
            </w14:solidFill>
          </w14:textFill>
        </w:rPr>
        <w:t>（二）</w:t>
      </w:r>
      <w:r>
        <w:fldChar w:fldCharType="begin"/>
      </w:r>
      <w:r>
        <w:instrText xml:space="preserve"> HYPERLINK \l "_Toc83313098" </w:instrText>
      </w:r>
      <w:r>
        <w:fldChar w:fldCharType="separate"/>
      </w:r>
      <w:r>
        <w:rPr>
          <w:rStyle w:val="24"/>
          <w:b w:val="0"/>
          <w:smallCaps/>
          <w:color w:val="000000" w:themeColor="text1"/>
          <w:u w:val="none"/>
          <w14:textFill>
            <w14:solidFill>
              <w14:schemeClr w14:val="tx1"/>
            </w14:solidFill>
          </w14:textFill>
        </w:rPr>
        <w:t>农村公路变更梁桥明细表</w:t>
      </w:r>
      <w:r>
        <w:rPr>
          <w:rStyle w:val="24"/>
          <w:b w:val="0"/>
          <w:smallCaps/>
          <w:color w:val="000000" w:themeColor="text1"/>
          <w:u w:val="none"/>
          <w14:textFill>
            <w14:solidFill>
              <w14:schemeClr w14:val="tx1"/>
            </w14:solidFill>
          </w14:textFill>
        </w:rPr>
        <w:tab/>
      </w:r>
      <w:r>
        <w:rPr>
          <w:rStyle w:val="24"/>
          <w:b w:val="0"/>
          <w:smallCaps/>
          <w:color w:val="000000" w:themeColor="text1"/>
          <w:u w:val="none"/>
          <w14:textFill>
            <w14:solidFill>
              <w14:schemeClr w14:val="tx1"/>
            </w14:solidFill>
          </w14:textFill>
        </w:rPr>
        <w:fldChar w:fldCharType="begin"/>
      </w:r>
      <w:r>
        <w:rPr>
          <w:rStyle w:val="24"/>
          <w:b w:val="0"/>
          <w:smallCaps/>
          <w:color w:val="000000" w:themeColor="text1"/>
          <w:u w:val="none"/>
          <w14:textFill>
            <w14:solidFill>
              <w14:schemeClr w14:val="tx1"/>
            </w14:solidFill>
          </w14:textFill>
        </w:rPr>
        <w:instrText xml:space="preserve"> PAGEREF _Toc83313098 \h </w:instrText>
      </w:r>
      <w:r>
        <w:rPr>
          <w:rStyle w:val="24"/>
          <w:b w:val="0"/>
          <w:smallCaps/>
          <w:color w:val="000000" w:themeColor="text1"/>
          <w:u w:val="none"/>
          <w14:textFill>
            <w14:solidFill>
              <w14:schemeClr w14:val="tx1"/>
            </w14:solidFill>
          </w14:textFill>
        </w:rPr>
        <w:fldChar w:fldCharType="separate"/>
      </w:r>
      <w:r>
        <w:rPr>
          <w:rStyle w:val="24"/>
          <w:b w:val="0"/>
          <w:smallCaps/>
          <w:color w:val="000000" w:themeColor="text1"/>
          <w:u w:val="none"/>
          <w14:textFill>
            <w14:solidFill>
              <w14:schemeClr w14:val="tx1"/>
            </w14:solidFill>
          </w14:textFill>
        </w:rPr>
        <w:t>21</w:t>
      </w:r>
      <w:r>
        <w:rPr>
          <w:rStyle w:val="24"/>
          <w:b w:val="0"/>
          <w:smallCaps/>
          <w:color w:val="000000" w:themeColor="text1"/>
          <w:u w:val="none"/>
          <w14:textFill>
            <w14:solidFill>
              <w14:schemeClr w14:val="tx1"/>
            </w14:solidFill>
          </w14:textFill>
        </w:rPr>
        <w:fldChar w:fldCharType="end"/>
      </w:r>
      <w:r>
        <w:rPr>
          <w:rStyle w:val="24"/>
          <w:b w:val="0"/>
          <w:smallCaps/>
          <w:color w:val="000000" w:themeColor="text1"/>
          <w:u w:val="none"/>
          <w14:textFill>
            <w14:solidFill>
              <w14:schemeClr w14:val="tx1"/>
            </w14:solidFill>
          </w14:textFill>
        </w:rPr>
        <w:fldChar w:fldCharType="end"/>
      </w:r>
    </w:p>
    <w:p>
      <w:pPr>
        <w:pStyle w:val="20"/>
        <w:rPr>
          <w:rStyle w:val="24"/>
          <w:b w:val="0"/>
          <w:smallCaps/>
          <w:color w:val="000000" w:themeColor="text1"/>
          <w:u w:val="none"/>
          <w14:textFill>
            <w14:solidFill>
              <w14:schemeClr w14:val="tx1"/>
            </w14:solidFill>
          </w14:textFill>
        </w:rPr>
      </w:pPr>
      <w:r>
        <w:rPr>
          <w:rStyle w:val="24"/>
          <w:b w:val="0"/>
          <w:smallCaps/>
          <w:color w:val="000000" w:themeColor="text1"/>
          <w:u w:val="none"/>
          <w14:textFill>
            <w14:solidFill>
              <w14:schemeClr w14:val="tx1"/>
            </w14:solidFill>
          </w14:textFill>
        </w:rPr>
        <w:t>（三）</w:t>
      </w:r>
      <w:r>
        <w:fldChar w:fldCharType="begin"/>
      </w:r>
      <w:r>
        <w:instrText xml:space="preserve"> HYPERLINK \l "_Toc83313099" </w:instrText>
      </w:r>
      <w:r>
        <w:fldChar w:fldCharType="separate"/>
      </w:r>
      <w:r>
        <w:rPr>
          <w:rStyle w:val="24"/>
          <w:b w:val="0"/>
          <w:smallCaps/>
          <w:color w:val="000000" w:themeColor="text1"/>
          <w:u w:val="none"/>
          <w14:textFill>
            <w14:solidFill>
              <w14:schemeClr w14:val="tx1"/>
            </w14:solidFill>
          </w14:textFill>
        </w:rPr>
        <w:t>农村公路变更隧道明细表</w:t>
      </w:r>
      <w:r>
        <w:rPr>
          <w:rStyle w:val="24"/>
          <w:b w:val="0"/>
          <w:smallCaps/>
          <w:color w:val="000000" w:themeColor="text1"/>
          <w:u w:val="none"/>
          <w14:textFill>
            <w14:solidFill>
              <w14:schemeClr w14:val="tx1"/>
            </w14:solidFill>
          </w14:textFill>
        </w:rPr>
        <w:tab/>
      </w:r>
      <w:r>
        <w:rPr>
          <w:rStyle w:val="24"/>
          <w:b w:val="0"/>
          <w:smallCaps/>
          <w:color w:val="000000" w:themeColor="text1"/>
          <w:u w:val="none"/>
          <w14:textFill>
            <w14:solidFill>
              <w14:schemeClr w14:val="tx1"/>
            </w14:solidFill>
          </w14:textFill>
        </w:rPr>
        <w:fldChar w:fldCharType="begin"/>
      </w:r>
      <w:r>
        <w:rPr>
          <w:rStyle w:val="24"/>
          <w:b w:val="0"/>
          <w:smallCaps/>
          <w:color w:val="000000" w:themeColor="text1"/>
          <w:u w:val="none"/>
          <w14:textFill>
            <w14:solidFill>
              <w14:schemeClr w14:val="tx1"/>
            </w14:solidFill>
          </w14:textFill>
        </w:rPr>
        <w:instrText xml:space="preserve"> PAGEREF _Toc83313099 \h </w:instrText>
      </w:r>
      <w:r>
        <w:rPr>
          <w:rStyle w:val="24"/>
          <w:b w:val="0"/>
          <w:smallCaps/>
          <w:color w:val="000000" w:themeColor="text1"/>
          <w:u w:val="none"/>
          <w14:textFill>
            <w14:solidFill>
              <w14:schemeClr w14:val="tx1"/>
            </w14:solidFill>
          </w14:textFill>
        </w:rPr>
        <w:fldChar w:fldCharType="separate"/>
      </w:r>
      <w:r>
        <w:rPr>
          <w:rStyle w:val="24"/>
          <w:b w:val="0"/>
          <w:smallCaps/>
          <w:color w:val="000000" w:themeColor="text1"/>
          <w:u w:val="none"/>
          <w14:textFill>
            <w14:solidFill>
              <w14:schemeClr w14:val="tx1"/>
            </w14:solidFill>
          </w14:textFill>
        </w:rPr>
        <w:t>25</w:t>
      </w:r>
      <w:r>
        <w:rPr>
          <w:rStyle w:val="24"/>
          <w:b w:val="0"/>
          <w:smallCaps/>
          <w:color w:val="000000" w:themeColor="text1"/>
          <w:u w:val="none"/>
          <w14:textFill>
            <w14:solidFill>
              <w14:schemeClr w14:val="tx1"/>
            </w14:solidFill>
          </w14:textFill>
        </w:rPr>
        <w:fldChar w:fldCharType="end"/>
      </w:r>
      <w:r>
        <w:rPr>
          <w:rStyle w:val="24"/>
          <w:b w:val="0"/>
          <w:smallCaps/>
          <w:color w:val="000000" w:themeColor="text1"/>
          <w:u w:val="none"/>
          <w14:textFill>
            <w14:solidFill>
              <w14:schemeClr w14:val="tx1"/>
            </w14:solidFill>
          </w14:textFill>
        </w:rPr>
        <w:fldChar w:fldCharType="end"/>
      </w:r>
    </w:p>
    <w:p>
      <w:pPr>
        <w:pStyle w:val="20"/>
        <w:rPr>
          <w:rStyle w:val="24"/>
          <w:b w:val="0"/>
          <w:smallCaps/>
          <w:color w:val="000000" w:themeColor="text1"/>
          <w:u w:val="none"/>
          <w14:textFill>
            <w14:solidFill>
              <w14:schemeClr w14:val="tx1"/>
            </w14:solidFill>
          </w14:textFill>
        </w:rPr>
      </w:pPr>
      <w:r>
        <w:rPr>
          <w:rStyle w:val="24"/>
          <w:b w:val="0"/>
          <w:smallCaps/>
          <w:color w:val="000000" w:themeColor="text1"/>
          <w:u w:val="none"/>
          <w14:textFill>
            <w14:solidFill>
              <w14:schemeClr w14:val="tx1"/>
            </w14:solidFill>
          </w14:textFill>
        </w:rPr>
        <w:t>（四）</w:t>
      </w:r>
      <w:r>
        <w:fldChar w:fldCharType="begin"/>
      </w:r>
      <w:r>
        <w:instrText xml:space="preserve"> HYPERLINK \l "_Toc83313100" </w:instrText>
      </w:r>
      <w:r>
        <w:fldChar w:fldCharType="separate"/>
      </w:r>
      <w:r>
        <w:rPr>
          <w:rStyle w:val="24"/>
          <w:b w:val="0"/>
          <w:smallCaps/>
          <w:color w:val="000000" w:themeColor="text1"/>
          <w:u w:val="none"/>
          <w14:textFill>
            <w14:solidFill>
              <w14:schemeClr w14:val="tx1"/>
            </w14:solidFill>
          </w14:textFill>
        </w:rPr>
        <w:t>农村公路变更渡口明细表</w:t>
      </w:r>
      <w:r>
        <w:rPr>
          <w:rStyle w:val="24"/>
          <w:b w:val="0"/>
          <w:smallCaps/>
          <w:color w:val="000000" w:themeColor="text1"/>
          <w:u w:val="none"/>
          <w14:textFill>
            <w14:solidFill>
              <w14:schemeClr w14:val="tx1"/>
            </w14:solidFill>
          </w14:textFill>
        </w:rPr>
        <w:tab/>
      </w:r>
      <w:r>
        <w:rPr>
          <w:rStyle w:val="24"/>
          <w:b w:val="0"/>
          <w:smallCaps/>
          <w:color w:val="000000" w:themeColor="text1"/>
          <w:u w:val="none"/>
          <w14:textFill>
            <w14:solidFill>
              <w14:schemeClr w14:val="tx1"/>
            </w14:solidFill>
          </w14:textFill>
        </w:rPr>
        <w:fldChar w:fldCharType="begin"/>
      </w:r>
      <w:r>
        <w:rPr>
          <w:rStyle w:val="24"/>
          <w:b w:val="0"/>
          <w:smallCaps/>
          <w:color w:val="000000" w:themeColor="text1"/>
          <w:u w:val="none"/>
          <w14:textFill>
            <w14:solidFill>
              <w14:schemeClr w14:val="tx1"/>
            </w14:solidFill>
          </w14:textFill>
        </w:rPr>
        <w:instrText xml:space="preserve"> PAGEREF _Toc83313100 \h </w:instrText>
      </w:r>
      <w:r>
        <w:rPr>
          <w:rStyle w:val="24"/>
          <w:b w:val="0"/>
          <w:smallCaps/>
          <w:color w:val="000000" w:themeColor="text1"/>
          <w:u w:val="none"/>
          <w14:textFill>
            <w14:solidFill>
              <w14:schemeClr w14:val="tx1"/>
            </w14:solidFill>
          </w14:textFill>
        </w:rPr>
        <w:fldChar w:fldCharType="separate"/>
      </w:r>
      <w:r>
        <w:rPr>
          <w:rStyle w:val="24"/>
          <w:b w:val="0"/>
          <w:smallCaps/>
          <w:color w:val="000000" w:themeColor="text1"/>
          <w:u w:val="none"/>
          <w14:textFill>
            <w14:solidFill>
              <w14:schemeClr w14:val="tx1"/>
            </w14:solidFill>
          </w14:textFill>
        </w:rPr>
        <w:t>27</w:t>
      </w:r>
      <w:r>
        <w:rPr>
          <w:rStyle w:val="24"/>
          <w:b w:val="0"/>
          <w:smallCaps/>
          <w:color w:val="000000" w:themeColor="text1"/>
          <w:u w:val="none"/>
          <w14:textFill>
            <w14:solidFill>
              <w14:schemeClr w14:val="tx1"/>
            </w14:solidFill>
          </w14:textFill>
        </w:rPr>
        <w:fldChar w:fldCharType="end"/>
      </w:r>
      <w:r>
        <w:rPr>
          <w:rStyle w:val="24"/>
          <w:b w:val="0"/>
          <w:smallCaps/>
          <w:color w:val="000000" w:themeColor="text1"/>
          <w:u w:val="none"/>
          <w14:textFill>
            <w14:solidFill>
              <w14:schemeClr w14:val="tx1"/>
            </w14:solidFill>
          </w14:textFill>
        </w:rPr>
        <w:fldChar w:fldCharType="end"/>
      </w:r>
    </w:p>
    <w:p>
      <w:pPr>
        <w:pStyle w:val="20"/>
        <w:rPr>
          <w:rStyle w:val="24"/>
          <w:b w:val="0"/>
          <w:smallCaps/>
          <w:color w:val="000000" w:themeColor="text1"/>
          <w:u w:val="none"/>
          <w14:textFill>
            <w14:solidFill>
              <w14:schemeClr w14:val="tx1"/>
            </w14:solidFill>
          </w14:textFill>
        </w:rPr>
      </w:pPr>
      <w:r>
        <w:rPr>
          <w:rStyle w:val="24"/>
          <w:b w:val="0"/>
          <w:smallCaps/>
          <w:color w:val="000000" w:themeColor="text1"/>
          <w:u w:val="none"/>
          <w14:textFill>
            <w14:solidFill>
              <w14:schemeClr w14:val="tx1"/>
            </w14:solidFill>
          </w14:textFill>
        </w:rPr>
        <w:t>（五）</w:t>
      </w:r>
      <w:r>
        <w:fldChar w:fldCharType="begin"/>
      </w:r>
      <w:r>
        <w:instrText xml:space="preserve"> HYPERLINK \l "_Toc83313101" </w:instrText>
      </w:r>
      <w:r>
        <w:fldChar w:fldCharType="separate"/>
      </w:r>
      <w:r>
        <w:rPr>
          <w:rStyle w:val="24"/>
          <w:b w:val="0"/>
          <w:smallCaps/>
          <w:color w:val="000000" w:themeColor="text1"/>
          <w:u w:val="none"/>
          <w14:textFill>
            <w14:solidFill>
              <w14:schemeClr w14:val="tx1"/>
            </w14:solidFill>
          </w14:textFill>
        </w:rPr>
        <w:t>乡（镇）、建制村通畅变更明细表</w:t>
      </w:r>
      <w:r>
        <w:rPr>
          <w:rStyle w:val="24"/>
          <w:b w:val="0"/>
          <w:smallCaps/>
          <w:color w:val="000000" w:themeColor="text1"/>
          <w:u w:val="none"/>
          <w14:textFill>
            <w14:solidFill>
              <w14:schemeClr w14:val="tx1"/>
            </w14:solidFill>
          </w14:textFill>
        </w:rPr>
        <w:tab/>
      </w:r>
      <w:r>
        <w:rPr>
          <w:rStyle w:val="24"/>
          <w:b w:val="0"/>
          <w:smallCaps/>
          <w:color w:val="000000" w:themeColor="text1"/>
          <w:u w:val="none"/>
          <w14:textFill>
            <w14:solidFill>
              <w14:schemeClr w14:val="tx1"/>
            </w14:solidFill>
          </w14:textFill>
        </w:rPr>
        <w:fldChar w:fldCharType="begin"/>
      </w:r>
      <w:r>
        <w:rPr>
          <w:rStyle w:val="24"/>
          <w:b w:val="0"/>
          <w:smallCaps/>
          <w:color w:val="000000" w:themeColor="text1"/>
          <w:u w:val="none"/>
          <w14:textFill>
            <w14:solidFill>
              <w14:schemeClr w14:val="tx1"/>
            </w14:solidFill>
          </w14:textFill>
        </w:rPr>
        <w:instrText xml:space="preserve"> PAGEREF _Toc83313101 \h </w:instrText>
      </w:r>
      <w:r>
        <w:rPr>
          <w:rStyle w:val="24"/>
          <w:b w:val="0"/>
          <w:smallCaps/>
          <w:color w:val="000000" w:themeColor="text1"/>
          <w:u w:val="none"/>
          <w14:textFill>
            <w14:solidFill>
              <w14:schemeClr w14:val="tx1"/>
            </w14:solidFill>
          </w14:textFill>
        </w:rPr>
        <w:fldChar w:fldCharType="separate"/>
      </w:r>
      <w:r>
        <w:rPr>
          <w:rStyle w:val="24"/>
          <w:b w:val="0"/>
          <w:smallCaps/>
          <w:color w:val="000000" w:themeColor="text1"/>
          <w:u w:val="none"/>
          <w14:textFill>
            <w14:solidFill>
              <w14:schemeClr w14:val="tx1"/>
            </w14:solidFill>
          </w14:textFill>
        </w:rPr>
        <w:t>28</w:t>
      </w:r>
      <w:r>
        <w:rPr>
          <w:rStyle w:val="24"/>
          <w:b w:val="0"/>
          <w:smallCaps/>
          <w:color w:val="000000" w:themeColor="text1"/>
          <w:u w:val="none"/>
          <w14:textFill>
            <w14:solidFill>
              <w14:schemeClr w14:val="tx1"/>
            </w14:solidFill>
          </w14:textFill>
        </w:rPr>
        <w:fldChar w:fldCharType="end"/>
      </w:r>
      <w:r>
        <w:rPr>
          <w:rStyle w:val="24"/>
          <w:b w:val="0"/>
          <w:smallCaps/>
          <w:color w:val="000000" w:themeColor="text1"/>
          <w:u w:val="none"/>
          <w14:textFill>
            <w14:solidFill>
              <w14:schemeClr w14:val="tx1"/>
            </w14:solidFill>
          </w14:textFill>
        </w:rPr>
        <w:fldChar w:fldCharType="end"/>
      </w:r>
    </w:p>
    <w:p>
      <w:pPr>
        <w:pStyle w:val="20"/>
        <w:rPr>
          <w:rStyle w:val="24"/>
          <w:b w:val="0"/>
          <w:smallCaps/>
          <w:color w:val="000000" w:themeColor="text1"/>
          <w:u w:val="none"/>
          <w14:textFill>
            <w14:solidFill>
              <w14:schemeClr w14:val="tx1"/>
            </w14:solidFill>
          </w14:textFill>
        </w:rPr>
      </w:pPr>
      <w:r>
        <w:rPr>
          <w:rStyle w:val="24"/>
          <w:b w:val="0"/>
          <w:smallCaps/>
          <w:color w:val="000000" w:themeColor="text1"/>
          <w:u w:val="none"/>
          <w14:textFill>
            <w14:solidFill>
              <w14:schemeClr w14:val="tx1"/>
            </w14:solidFill>
          </w14:textFill>
        </w:rPr>
        <w:t>（六）</w:t>
      </w:r>
      <w:r>
        <w:fldChar w:fldCharType="begin"/>
      </w:r>
      <w:r>
        <w:instrText xml:space="preserve"> HYPERLINK \l "_Toc83313102" </w:instrText>
      </w:r>
      <w:r>
        <w:fldChar w:fldCharType="separate"/>
      </w:r>
      <w:r>
        <w:rPr>
          <w:rStyle w:val="24"/>
          <w:b w:val="0"/>
          <w:smallCaps/>
          <w:color w:val="000000" w:themeColor="text1"/>
          <w:u w:val="none"/>
          <w14:textFill>
            <w14:solidFill>
              <w14:schemeClr w14:val="tx1"/>
            </w14:solidFill>
          </w14:textFill>
        </w:rPr>
        <w:t>较大人口规模自然村（组）变更明细表</w:t>
      </w:r>
      <w:r>
        <w:rPr>
          <w:rStyle w:val="24"/>
          <w:b w:val="0"/>
          <w:smallCaps/>
          <w:color w:val="000000" w:themeColor="text1"/>
          <w:u w:val="none"/>
          <w14:textFill>
            <w14:solidFill>
              <w14:schemeClr w14:val="tx1"/>
            </w14:solidFill>
          </w14:textFill>
        </w:rPr>
        <w:tab/>
      </w:r>
      <w:r>
        <w:rPr>
          <w:rStyle w:val="24"/>
          <w:b w:val="0"/>
          <w:smallCaps/>
          <w:color w:val="000000" w:themeColor="text1"/>
          <w:u w:val="none"/>
          <w14:textFill>
            <w14:solidFill>
              <w14:schemeClr w14:val="tx1"/>
            </w14:solidFill>
          </w14:textFill>
        </w:rPr>
        <w:fldChar w:fldCharType="begin"/>
      </w:r>
      <w:r>
        <w:rPr>
          <w:rStyle w:val="24"/>
          <w:b w:val="0"/>
          <w:smallCaps/>
          <w:color w:val="000000" w:themeColor="text1"/>
          <w:u w:val="none"/>
          <w14:textFill>
            <w14:solidFill>
              <w14:schemeClr w14:val="tx1"/>
            </w14:solidFill>
          </w14:textFill>
        </w:rPr>
        <w:instrText xml:space="preserve"> PAGEREF _Toc83313102 \h </w:instrText>
      </w:r>
      <w:r>
        <w:rPr>
          <w:rStyle w:val="24"/>
          <w:b w:val="0"/>
          <w:smallCaps/>
          <w:color w:val="000000" w:themeColor="text1"/>
          <w:u w:val="none"/>
          <w14:textFill>
            <w14:solidFill>
              <w14:schemeClr w14:val="tx1"/>
            </w14:solidFill>
          </w14:textFill>
        </w:rPr>
        <w:fldChar w:fldCharType="separate"/>
      </w:r>
      <w:r>
        <w:rPr>
          <w:rStyle w:val="24"/>
          <w:b w:val="0"/>
          <w:smallCaps/>
          <w:color w:val="000000" w:themeColor="text1"/>
          <w:u w:val="none"/>
          <w14:textFill>
            <w14:solidFill>
              <w14:schemeClr w14:val="tx1"/>
            </w14:solidFill>
          </w14:textFill>
        </w:rPr>
        <w:t>30</w:t>
      </w:r>
      <w:r>
        <w:rPr>
          <w:rStyle w:val="24"/>
          <w:b w:val="0"/>
          <w:smallCaps/>
          <w:color w:val="000000" w:themeColor="text1"/>
          <w:u w:val="none"/>
          <w14:textFill>
            <w14:solidFill>
              <w14:schemeClr w14:val="tx1"/>
            </w14:solidFill>
          </w14:textFill>
        </w:rPr>
        <w:fldChar w:fldCharType="end"/>
      </w:r>
      <w:r>
        <w:rPr>
          <w:rStyle w:val="24"/>
          <w:b w:val="0"/>
          <w:smallCaps/>
          <w:color w:val="000000" w:themeColor="text1"/>
          <w:u w:val="none"/>
          <w14:textFill>
            <w14:solidFill>
              <w14:schemeClr w14:val="tx1"/>
            </w14:solidFill>
          </w14:textFill>
        </w:rPr>
        <w:fldChar w:fldCharType="end"/>
      </w:r>
    </w:p>
    <w:p>
      <w:pPr>
        <w:pStyle w:val="18"/>
        <w:tabs>
          <w:tab w:val="right" w:leader="dot" w:pos="9403"/>
          <w:tab w:val="clear" w:pos="1470"/>
          <w:tab w:val="clear" w:pos="8296"/>
        </w:tabs>
        <w:spacing w:before="0" w:after="0"/>
        <w:jc w:val="both"/>
        <w:rPr>
          <w:rStyle w:val="24"/>
          <w:rFonts w:ascii="Times New Roman" w:hAnsi="Times New Roman" w:eastAsia="宋体" w:cs="Times New Roman"/>
          <w:color w:val="000000" w:themeColor="text1"/>
          <w:sz w:val="21"/>
          <w:szCs w:val="24"/>
          <w14:textFill>
            <w14:solidFill>
              <w14:schemeClr w14:val="tx1"/>
            </w14:solidFill>
          </w14:textFill>
        </w:rPr>
      </w:pPr>
      <w:r>
        <w:fldChar w:fldCharType="begin"/>
      </w:r>
      <w:r>
        <w:instrText xml:space="preserve"> HYPERLINK \l "_Toc83313103" </w:instrText>
      </w:r>
      <w:r>
        <w:fldChar w:fldCharType="separate"/>
      </w:r>
      <w:r>
        <w:rPr>
          <w:rStyle w:val="24"/>
          <w:rFonts w:ascii="Times New Roman" w:hAnsi="Times New Roman" w:eastAsia="宋体" w:cs="Times New Roman"/>
          <w:color w:val="000000" w:themeColor="text1"/>
          <w:sz w:val="21"/>
          <w:szCs w:val="24"/>
          <w14:textFill>
            <w14:solidFill>
              <w14:schemeClr w14:val="tx1"/>
            </w14:solidFill>
          </w14:textFill>
        </w:rPr>
        <w:t>五、附录</w:t>
      </w:r>
      <w:r>
        <w:rPr>
          <w:rStyle w:val="24"/>
          <w:rFonts w:ascii="Times New Roman" w:hAnsi="Times New Roman" w:eastAsia="宋体" w:cs="Times New Roman"/>
          <w:color w:val="000000" w:themeColor="text1"/>
          <w:sz w:val="21"/>
          <w:szCs w:val="24"/>
          <w14:textFill>
            <w14:solidFill>
              <w14:schemeClr w14:val="tx1"/>
            </w14:solidFill>
          </w14:textFill>
        </w:rPr>
        <w:tab/>
      </w:r>
      <w:r>
        <w:rPr>
          <w:rStyle w:val="24"/>
          <w:rFonts w:ascii="Times New Roman" w:hAnsi="Times New Roman" w:eastAsia="宋体" w:cs="Times New Roman"/>
          <w:color w:val="000000" w:themeColor="text1"/>
          <w:sz w:val="21"/>
          <w:szCs w:val="24"/>
          <w14:textFill>
            <w14:solidFill>
              <w14:schemeClr w14:val="tx1"/>
            </w14:solidFill>
          </w14:textFill>
        </w:rPr>
        <w:fldChar w:fldCharType="begin"/>
      </w:r>
      <w:r>
        <w:rPr>
          <w:rStyle w:val="24"/>
          <w:rFonts w:ascii="Times New Roman" w:hAnsi="Times New Roman" w:eastAsia="宋体" w:cs="Times New Roman"/>
          <w:color w:val="000000" w:themeColor="text1"/>
          <w:sz w:val="21"/>
          <w:szCs w:val="24"/>
          <w14:textFill>
            <w14:solidFill>
              <w14:schemeClr w14:val="tx1"/>
            </w14:solidFill>
          </w14:textFill>
        </w:rPr>
        <w:instrText xml:space="preserve"> PAGEREF _Toc83313103 \h </w:instrText>
      </w:r>
      <w:r>
        <w:rPr>
          <w:rStyle w:val="24"/>
          <w:rFonts w:ascii="Times New Roman" w:hAnsi="Times New Roman" w:eastAsia="宋体" w:cs="Times New Roman"/>
          <w:color w:val="000000" w:themeColor="text1"/>
          <w:sz w:val="21"/>
          <w:szCs w:val="24"/>
          <w14:textFill>
            <w14:solidFill>
              <w14:schemeClr w14:val="tx1"/>
            </w14:solidFill>
          </w14:textFill>
        </w:rPr>
        <w:fldChar w:fldCharType="separate"/>
      </w:r>
      <w:r>
        <w:rPr>
          <w:rStyle w:val="24"/>
          <w:rFonts w:ascii="Times New Roman" w:hAnsi="Times New Roman" w:eastAsia="宋体" w:cs="Times New Roman"/>
          <w:color w:val="000000" w:themeColor="text1"/>
          <w:sz w:val="21"/>
          <w:szCs w:val="24"/>
          <w14:textFill>
            <w14:solidFill>
              <w14:schemeClr w14:val="tx1"/>
            </w14:solidFill>
          </w14:textFill>
        </w:rPr>
        <w:t>32</w:t>
      </w:r>
      <w:r>
        <w:rPr>
          <w:rStyle w:val="24"/>
          <w:rFonts w:ascii="Times New Roman" w:hAnsi="Times New Roman" w:eastAsia="宋体" w:cs="Times New Roman"/>
          <w:color w:val="000000" w:themeColor="text1"/>
          <w:sz w:val="21"/>
          <w:szCs w:val="24"/>
          <w14:textFill>
            <w14:solidFill>
              <w14:schemeClr w14:val="tx1"/>
            </w14:solidFill>
          </w14:textFill>
        </w:rPr>
        <w:fldChar w:fldCharType="end"/>
      </w:r>
      <w:r>
        <w:rPr>
          <w:rStyle w:val="24"/>
          <w:rFonts w:ascii="Times New Roman" w:hAnsi="Times New Roman" w:eastAsia="宋体" w:cs="Times New Roman"/>
          <w:color w:val="000000" w:themeColor="text1"/>
          <w:sz w:val="21"/>
          <w:szCs w:val="24"/>
          <w14:textFill>
            <w14:solidFill>
              <w14:schemeClr w14:val="tx1"/>
            </w14:solidFill>
          </w14:textFill>
        </w:rPr>
        <w:fldChar w:fldCharType="end"/>
      </w:r>
    </w:p>
    <w:p>
      <w:pPr>
        <w:pStyle w:val="20"/>
        <w:rPr>
          <w:rStyle w:val="24"/>
          <w:b w:val="0"/>
          <w:smallCaps/>
          <w:color w:val="000000" w:themeColor="text1"/>
          <w:u w:val="none"/>
          <w14:textFill>
            <w14:solidFill>
              <w14:schemeClr w14:val="tx1"/>
            </w14:solidFill>
          </w14:textFill>
        </w:rPr>
      </w:pPr>
      <w:r>
        <w:fldChar w:fldCharType="begin"/>
      </w:r>
      <w:r>
        <w:instrText xml:space="preserve"> HYPERLINK \l "_Toc83313104" </w:instrText>
      </w:r>
      <w:r>
        <w:fldChar w:fldCharType="separate"/>
      </w:r>
      <w:r>
        <w:rPr>
          <w:rStyle w:val="24"/>
          <w:b w:val="0"/>
          <w:smallCaps/>
          <w:color w:val="000000" w:themeColor="text1"/>
          <w:u w:val="none"/>
          <w14:textFill>
            <w14:solidFill>
              <w14:schemeClr w14:val="tx1"/>
            </w14:solidFill>
          </w14:textFill>
        </w:rPr>
        <w:t>（一）乡（镇）、建制村通畅和较大人口规模自然村（组）通畅（通硬化路）计算规定</w:t>
      </w:r>
      <w:r>
        <w:rPr>
          <w:rStyle w:val="24"/>
          <w:b w:val="0"/>
          <w:smallCaps/>
          <w:color w:val="000000" w:themeColor="text1"/>
          <w:u w:val="none"/>
          <w14:textFill>
            <w14:solidFill>
              <w14:schemeClr w14:val="tx1"/>
            </w14:solidFill>
          </w14:textFill>
        </w:rPr>
        <w:tab/>
      </w:r>
      <w:r>
        <w:rPr>
          <w:rStyle w:val="24"/>
          <w:b w:val="0"/>
          <w:smallCaps/>
          <w:color w:val="000000" w:themeColor="text1"/>
          <w:u w:val="none"/>
          <w14:textFill>
            <w14:solidFill>
              <w14:schemeClr w14:val="tx1"/>
            </w14:solidFill>
          </w14:textFill>
        </w:rPr>
        <w:fldChar w:fldCharType="begin"/>
      </w:r>
      <w:r>
        <w:rPr>
          <w:rStyle w:val="24"/>
          <w:b w:val="0"/>
          <w:smallCaps/>
          <w:color w:val="000000" w:themeColor="text1"/>
          <w:u w:val="none"/>
          <w14:textFill>
            <w14:solidFill>
              <w14:schemeClr w14:val="tx1"/>
            </w14:solidFill>
          </w14:textFill>
        </w:rPr>
        <w:instrText xml:space="preserve"> PAGEREF _Toc83313104 \h </w:instrText>
      </w:r>
      <w:r>
        <w:rPr>
          <w:rStyle w:val="24"/>
          <w:b w:val="0"/>
          <w:smallCaps/>
          <w:color w:val="000000" w:themeColor="text1"/>
          <w:u w:val="none"/>
          <w14:textFill>
            <w14:solidFill>
              <w14:schemeClr w14:val="tx1"/>
            </w14:solidFill>
          </w14:textFill>
        </w:rPr>
        <w:fldChar w:fldCharType="separate"/>
      </w:r>
      <w:r>
        <w:rPr>
          <w:rStyle w:val="24"/>
          <w:b w:val="0"/>
          <w:smallCaps/>
          <w:color w:val="000000" w:themeColor="text1"/>
          <w:u w:val="none"/>
          <w14:textFill>
            <w14:solidFill>
              <w14:schemeClr w14:val="tx1"/>
            </w14:solidFill>
          </w14:textFill>
        </w:rPr>
        <w:t>32</w:t>
      </w:r>
      <w:r>
        <w:rPr>
          <w:rStyle w:val="24"/>
          <w:b w:val="0"/>
          <w:smallCaps/>
          <w:color w:val="000000" w:themeColor="text1"/>
          <w:u w:val="none"/>
          <w14:textFill>
            <w14:solidFill>
              <w14:schemeClr w14:val="tx1"/>
            </w14:solidFill>
          </w14:textFill>
        </w:rPr>
        <w:fldChar w:fldCharType="end"/>
      </w:r>
      <w:r>
        <w:rPr>
          <w:rStyle w:val="24"/>
          <w:b w:val="0"/>
          <w:smallCaps/>
          <w:color w:val="000000" w:themeColor="text1"/>
          <w:u w:val="none"/>
          <w14:textFill>
            <w14:solidFill>
              <w14:schemeClr w14:val="tx1"/>
            </w14:solidFill>
          </w14:textFill>
        </w:rPr>
        <w:fldChar w:fldCharType="end"/>
      </w:r>
    </w:p>
    <w:p>
      <w:pPr>
        <w:pStyle w:val="20"/>
        <w:rPr>
          <w:rStyle w:val="24"/>
          <w:b w:val="0"/>
          <w:smallCaps/>
          <w:color w:val="000000" w:themeColor="text1"/>
          <w:u w:val="none"/>
          <w14:textFill>
            <w14:solidFill>
              <w14:schemeClr w14:val="tx1"/>
            </w14:solidFill>
          </w14:textFill>
        </w:rPr>
      </w:pPr>
      <w:r>
        <w:fldChar w:fldCharType="begin"/>
      </w:r>
      <w:r>
        <w:instrText xml:space="preserve"> HYPERLINK \l "_Toc83313105" </w:instrText>
      </w:r>
      <w:r>
        <w:fldChar w:fldCharType="separate"/>
      </w:r>
      <w:r>
        <w:rPr>
          <w:rStyle w:val="24"/>
          <w:b w:val="0"/>
          <w:smallCaps/>
          <w:color w:val="000000" w:themeColor="text1"/>
          <w:u w:val="none"/>
          <w14:textFill>
            <w14:solidFill>
              <w14:schemeClr w14:val="tx1"/>
            </w14:solidFill>
          </w14:textFill>
        </w:rPr>
        <w:t>（二）向</w:t>
      </w:r>
      <w:r>
        <w:rPr>
          <w:rStyle w:val="24"/>
          <w:rFonts w:hint="eastAsia"/>
          <w:b w:val="0"/>
          <w:smallCaps/>
          <w:color w:val="000000" w:themeColor="text1"/>
          <w:u w:val="none"/>
          <w14:textFill>
            <w14:solidFill>
              <w14:schemeClr w14:val="tx1"/>
            </w14:solidFill>
          </w14:textFill>
        </w:rPr>
        <w:t>省</w:t>
      </w:r>
      <w:r>
        <w:rPr>
          <w:rStyle w:val="24"/>
          <w:b w:val="0"/>
          <w:smallCaps/>
          <w:color w:val="000000" w:themeColor="text1"/>
          <w:u w:val="none"/>
          <w14:textFill>
            <w14:solidFill>
              <w14:schemeClr w14:val="tx1"/>
            </w14:solidFill>
          </w14:textFill>
        </w:rPr>
        <w:t>统计局提供的具体统计资料清单</w:t>
      </w:r>
      <w:r>
        <w:rPr>
          <w:rStyle w:val="24"/>
          <w:b w:val="0"/>
          <w:smallCaps/>
          <w:color w:val="000000" w:themeColor="text1"/>
          <w:u w:val="none"/>
          <w14:textFill>
            <w14:solidFill>
              <w14:schemeClr w14:val="tx1"/>
            </w14:solidFill>
          </w14:textFill>
        </w:rPr>
        <w:tab/>
      </w:r>
      <w:r>
        <w:rPr>
          <w:rStyle w:val="24"/>
          <w:b w:val="0"/>
          <w:smallCaps/>
          <w:color w:val="000000" w:themeColor="text1"/>
          <w:u w:val="none"/>
          <w14:textFill>
            <w14:solidFill>
              <w14:schemeClr w14:val="tx1"/>
            </w14:solidFill>
          </w14:textFill>
        </w:rPr>
        <w:fldChar w:fldCharType="begin"/>
      </w:r>
      <w:r>
        <w:rPr>
          <w:rStyle w:val="24"/>
          <w:b w:val="0"/>
          <w:smallCaps/>
          <w:color w:val="000000" w:themeColor="text1"/>
          <w:u w:val="none"/>
          <w14:textFill>
            <w14:solidFill>
              <w14:schemeClr w14:val="tx1"/>
            </w14:solidFill>
          </w14:textFill>
        </w:rPr>
        <w:instrText xml:space="preserve"> PAGEREF _Toc83313105 \h </w:instrText>
      </w:r>
      <w:r>
        <w:rPr>
          <w:rStyle w:val="24"/>
          <w:b w:val="0"/>
          <w:smallCaps/>
          <w:color w:val="000000" w:themeColor="text1"/>
          <w:u w:val="none"/>
          <w14:textFill>
            <w14:solidFill>
              <w14:schemeClr w14:val="tx1"/>
            </w14:solidFill>
          </w14:textFill>
        </w:rPr>
        <w:fldChar w:fldCharType="separate"/>
      </w:r>
      <w:r>
        <w:rPr>
          <w:rStyle w:val="24"/>
          <w:b w:val="0"/>
          <w:smallCaps/>
          <w:color w:val="000000" w:themeColor="text1"/>
          <w:u w:val="none"/>
          <w14:textFill>
            <w14:solidFill>
              <w14:schemeClr w14:val="tx1"/>
            </w14:solidFill>
          </w14:textFill>
        </w:rPr>
        <w:t>34</w:t>
      </w:r>
      <w:r>
        <w:rPr>
          <w:rStyle w:val="24"/>
          <w:b w:val="0"/>
          <w:smallCaps/>
          <w:color w:val="000000" w:themeColor="text1"/>
          <w:u w:val="none"/>
          <w14:textFill>
            <w14:solidFill>
              <w14:schemeClr w14:val="tx1"/>
            </w14:solidFill>
          </w14:textFill>
        </w:rPr>
        <w:fldChar w:fldCharType="end"/>
      </w:r>
      <w:r>
        <w:rPr>
          <w:rStyle w:val="24"/>
          <w:b w:val="0"/>
          <w:smallCaps/>
          <w:color w:val="000000" w:themeColor="text1"/>
          <w:u w:val="none"/>
          <w14:textFill>
            <w14:solidFill>
              <w14:schemeClr w14:val="tx1"/>
            </w14:solidFill>
          </w14:textFill>
        </w:rPr>
        <w:fldChar w:fldCharType="end"/>
      </w:r>
    </w:p>
    <w:p>
      <w:pPr>
        <w:pStyle w:val="20"/>
        <w:rPr>
          <w:rStyle w:val="24"/>
          <w:b w:val="0"/>
          <w:smallCaps/>
          <w:color w:val="000000" w:themeColor="text1"/>
          <w:u w:val="none"/>
          <w14:textFill>
            <w14:solidFill>
              <w14:schemeClr w14:val="tx1"/>
            </w14:solidFill>
          </w14:textFill>
        </w:rPr>
      </w:pPr>
      <w:r>
        <w:fldChar w:fldCharType="begin"/>
      </w:r>
      <w:r>
        <w:instrText xml:space="preserve"> HYPERLINK \l "_Toc83313106" </w:instrText>
      </w:r>
      <w:r>
        <w:fldChar w:fldCharType="separate"/>
      </w:r>
      <w:r>
        <w:rPr>
          <w:rStyle w:val="24"/>
          <w:b w:val="0"/>
          <w:smallCaps/>
          <w:color w:val="000000" w:themeColor="text1"/>
          <w:u w:val="none"/>
          <w14:textFill>
            <w14:solidFill>
              <w14:schemeClr w14:val="tx1"/>
            </w14:solidFill>
          </w14:textFill>
        </w:rPr>
        <w:t>（三）向</w:t>
      </w:r>
      <w:r>
        <w:rPr>
          <w:rStyle w:val="24"/>
          <w:rFonts w:hint="eastAsia"/>
          <w:b w:val="0"/>
          <w:smallCaps/>
          <w:color w:val="000000" w:themeColor="text1"/>
          <w:u w:val="none"/>
          <w14:textFill>
            <w14:solidFill>
              <w14:schemeClr w14:val="tx1"/>
            </w14:solidFill>
          </w14:textFill>
        </w:rPr>
        <w:t>省</w:t>
      </w:r>
      <w:r>
        <w:rPr>
          <w:rStyle w:val="24"/>
          <w:b w:val="0"/>
          <w:smallCaps/>
          <w:color w:val="000000" w:themeColor="text1"/>
          <w:u w:val="none"/>
          <w14:textFill>
            <w14:solidFill>
              <w14:schemeClr w14:val="tx1"/>
            </w14:solidFill>
          </w14:textFill>
        </w:rPr>
        <w:t>统计信息共享数据库提供的具体统计资料清单</w:t>
      </w:r>
      <w:r>
        <w:rPr>
          <w:rStyle w:val="24"/>
          <w:b w:val="0"/>
          <w:smallCaps/>
          <w:color w:val="000000" w:themeColor="text1"/>
          <w:u w:val="none"/>
          <w14:textFill>
            <w14:solidFill>
              <w14:schemeClr w14:val="tx1"/>
            </w14:solidFill>
          </w14:textFill>
        </w:rPr>
        <w:tab/>
      </w:r>
      <w:r>
        <w:rPr>
          <w:rStyle w:val="24"/>
          <w:b w:val="0"/>
          <w:smallCaps/>
          <w:color w:val="000000" w:themeColor="text1"/>
          <w:u w:val="none"/>
          <w14:textFill>
            <w14:solidFill>
              <w14:schemeClr w14:val="tx1"/>
            </w14:solidFill>
          </w14:textFill>
        </w:rPr>
        <w:fldChar w:fldCharType="begin"/>
      </w:r>
      <w:r>
        <w:rPr>
          <w:rStyle w:val="24"/>
          <w:b w:val="0"/>
          <w:smallCaps/>
          <w:color w:val="000000" w:themeColor="text1"/>
          <w:u w:val="none"/>
          <w14:textFill>
            <w14:solidFill>
              <w14:schemeClr w14:val="tx1"/>
            </w14:solidFill>
          </w14:textFill>
        </w:rPr>
        <w:instrText xml:space="preserve"> PAGEREF _Toc83313106 \h </w:instrText>
      </w:r>
      <w:r>
        <w:rPr>
          <w:rStyle w:val="24"/>
          <w:b w:val="0"/>
          <w:smallCaps/>
          <w:color w:val="000000" w:themeColor="text1"/>
          <w:u w:val="none"/>
          <w14:textFill>
            <w14:solidFill>
              <w14:schemeClr w14:val="tx1"/>
            </w14:solidFill>
          </w14:textFill>
        </w:rPr>
        <w:fldChar w:fldCharType="separate"/>
      </w:r>
      <w:r>
        <w:rPr>
          <w:rStyle w:val="24"/>
          <w:b w:val="0"/>
          <w:smallCaps/>
          <w:color w:val="000000" w:themeColor="text1"/>
          <w:u w:val="none"/>
          <w14:textFill>
            <w14:solidFill>
              <w14:schemeClr w14:val="tx1"/>
            </w14:solidFill>
          </w14:textFill>
        </w:rPr>
        <w:t>34</w:t>
      </w:r>
      <w:r>
        <w:rPr>
          <w:rStyle w:val="24"/>
          <w:b w:val="0"/>
          <w:smallCaps/>
          <w:color w:val="000000" w:themeColor="text1"/>
          <w:u w:val="none"/>
          <w14:textFill>
            <w14:solidFill>
              <w14:schemeClr w14:val="tx1"/>
            </w14:solidFill>
          </w14:textFill>
        </w:rPr>
        <w:fldChar w:fldCharType="end"/>
      </w:r>
      <w:r>
        <w:rPr>
          <w:rStyle w:val="24"/>
          <w:b w:val="0"/>
          <w:smallCaps/>
          <w:color w:val="000000" w:themeColor="text1"/>
          <w:u w:val="none"/>
          <w14:textFill>
            <w14:solidFill>
              <w14:schemeClr w14:val="tx1"/>
            </w14:solidFill>
          </w14:textFill>
        </w:rPr>
        <w:fldChar w:fldCharType="end"/>
      </w:r>
    </w:p>
    <w:p>
      <w:pPr>
        <w:pStyle w:val="20"/>
        <w:rPr>
          <w:rStyle w:val="24"/>
          <w:b w:val="0"/>
          <w:smallCaps/>
          <w:color w:val="000000" w:themeColor="text1"/>
          <w14:textFill>
            <w14:solidFill>
              <w14:schemeClr w14:val="tx1"/>
            </w14:solidFill>
          </w14:textFill>
        </w:rPr>
        <w:sectPr>
          <w:footerReference r:id="rId5" w:type="default"/>
          <w:pgSz w:w="11906" w:h="16838"/>
          <w:pgMar w:top="1418" w:right="1134" w:bottom="1418" w:left="1134" w:header="851" w:footer="992" w:gutter="0"/>
          <w:pgNumType w:fmt="upperRoman" w:start="1"/>
          <w:cols w:space="425" w:num="1"/>
          <w:docGrid w:type="linesAndChars" w:linePitch="312" w:charSpace="0"/>
        </w:sectPr>
      </w:pPr>
      <w:r>
        <w:rPr>
          <w:rStyle w:val="24"/>
          <w:b w:val="0"/>
          <w:smallCaps/>
          <w:color w:val="000000" w:themeColor="text1"/>
          <w14:textFill>
            <w14:solidFill>
              <w14:schemeClr w14:val="tx1"/>
            </w14:solidFill>
          </w14:textFill>
        </w:rPr>
        <w:fldChar w:fldCharType="end"/>
      </w:r>
    </w:p>
    <w:p>
      <w:pPr>
        <w:tabs>
          <w:tab w:val="left" w:pos="5760"/>
        </w:tabs>
        <w:spacing w:line="360" w:lineRule="auto"/>
        <w:jc w:val="center"/>
        <w:outlineLvl w:val="0"/>
        <w:rPr>
          <w:color w:val="000000" w:themeColor="text1"/>
          <w:sz w:val="32"/>
          <w:szCs w:val="20"/>
          <w14:textFill>
            <w14:solidFill>
              <w14:schemeClr w14:val="tx1"/>
            </w14:solidFill>
          </w14:textFill>
        </w:rPr>
      </w:pPr>
      <w:bookmarkStart w:id="2" w:name="_Toc526958206"/>
      <w:bookmarkStart w:id="3" w:name="_Toc83313083"/>
      <w:r>
        <w:rPr>
          <w:color w:val="000000" w:themeColor="text1"/>
          <w:sz w:val="32"/>
          <w:szCs w:val="20"/>
          <w14:textFill>
            <w14:solidFill>
              <w14:schemeClr w14:val="tx1"/>
            </w14:solidFill>
          </w14:textFill>
        </w:rPr>
        <w:t>一、总说明</w:t>
      </w:r>
      <w:bookmarkEnd w:id="2"/>
      <w:bookmarkEnd w:id="3"/>
    </w:p>
    <w:p>
      <w:pPr>
        <w:spacing w:line="360" w:lineRule="exact"/>
        <w:ind w:firstLine="420" w:firstLineChars="200"/>
        <w:rPr>
          <w:color w:val="000000" w:themeColor="text1"/>
          <w:szCs w:val="21"/>
          <w14:textFill>
            <w14:solidFill>
              <w14:schemeClr w14:val="tx1"/>
            </w14:solidFill>
          </w14:textFill>
        </w:rPr>
      </w:pPr>
      <w:bookmarkStart w:id="4" w:name="_Toc366827478"/>
      <w:bookmarkStart w:id="5" w:name="_Toc366828941"/>
      <w:r>
        <w:rPr>
          <w:color w:val="000000" w:themeColor="text1"/>
          <w:szCs w:val="21"/>
          <w14:textFill>
            <w14:solidFill>
              <w14:schemeClr w14:val="tx1"/>
            </w14:solidFill>
          </w14:textFill>
        </w:rPr>
        <w:t>（一）</w:t>
      </w:r>
      <w:bookmarkEnd w:id="4"/>
      <w:bookmarkEnd w:id="5"/>
      <w:r>
        <w:rPr>
          <w:color w:val="000000" w:themeColor="text1"/>
          <w:szCs w:val="21"/>
          <w14:textFill>
            <w14:solidFill>
              <w14:schemeClr w14:val="tx1"/>
            </w14:solidFill>
          </w14:textFill>
        </w:rPr>
        <w:t>调查目的</w:t>
      </w:r>
    </w:p>
    <w:p>
      <w:pPr>
        <w:spacing w:line="36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为全面反映</w:t>
      </w:r>
      <w:r>
        <w:rPr>
          <w:rFonts w:hint="eastAsia"/>
          <w:color w:val="000000" w:themeColor="text1"/>
          <w:szCs w:val="21"/>
          <w14:textFill>
            <w14:solidFill>
              <w14:schemeClr w14:val="tx1"/>
            </w14:solidFill>
          </w14:textFill>
        </w:rPr>
        <w:t>全省</w:t>
      </w:r>
      <w:r>
        <w:rPr>
          <w:color w:val="000000" w:themeColor="text1"/>
          <w:szCs w:val="21"/>
          <w14:textFill>
            <w14:solidFill>
              <w14:schemeClr w14:val="tx1"/>
            </w14:solidFill>
          </w14:textFill>
        </w:rPr>
        <w:t>农村公路变更情况，满足各级交通运输主管部门制定农村公路发展战略、规划和政策等方面的需求，</w:t>
      </w:r>
      <w:r>
        <w:rPr>
          <w:rFonts w:hint="eastAsia"/>
          <w:color w:val="000000" w:themeColor="text1"/>
          <w:szCs w:val="21"/>
          <w14:textFill>
            <w14:solidFill>
              <w14:schemeClr w14:val="tx1"/>
            </w14:solidFill>
          </w14:textFill>
        </w:rPr>
        <w:t>落实</w:t>
      </w:r>
      <w:r>
        <w:rPr>
          <w:rFonts w:hint="eastAsia" w:ascii="宋体" w:hAnsi="宋体"/>
          <w:color w:val="000000" w:themeColor="text1"/>
          <w:szCs w:val="21"/>
          <w14:textFill>
            <w14:solidFill>
              <w14:schemeClr w14:val="tx1"/>
            </w14:solidFill>
          </w14:textFill>
        </w:rPr>
        <w:t>交通部《农村公路基础设施统计调查制度》要求，结合我省实际，</w:t>
      </w:r>
      <w:r>
        <w:rPr>
          <w:color w:val="000000" w:themeColor="text1"/>
          <w:szCs w:val="21"/>
          <w14:textFill>
            <w14:solidFill>
              <w14:schemeClr w14:val="tx1"/>
            </w14:solidFill>
          </w14:textFill>
        </w:rPr>
        <w:t>制定本制度。</w:t>
      </w:r>
    </w:p>
    <w:p>
      <w:pPr>
        <w:spacing w:line="360" w:lineRule="exact"/>
        <w:ind w:firstLine="420" w:firstLineChars="200"/>
        <w:rPr>
          <w:color w:val="000000" w:themeColor="text1"/>
          <w:szCs w:val="21"/>
          <w14:textFill>
            <w14:solidFill>
              <w14:schemeClr w14:val="tx1"/>
            </w14:solidFill>
          </w14:textFill>
        </w:rPr>
      </w:pPr>
      <w:bookmarkStart w:id="6" w:name="_Toc366828942"/>
      <w:bookmarkStart w:id="7" w:name="_Toc366827479"/>
      <w:r>
        <w:rPr>
          <w:color w:val="000000" w:themeColor="text1"/>
          <w:szCs w:val="21"/>
          <w14:textFill>
            <w14:solidFill>
              <w14:schemeClr w14:val="tx1"/>
            </w14:solidFill>
          </w14:textFill>
        </w:rPr>
        <w:t>（二）调查范围</w:t>
      </w:r>
    </w:p>
    <w:bookmarkEnd w:id="6"/>
    <w:bookmarkEnd w:id="7"/>
    <w:p>
      <w:pPr>
        <w:spacing w:line="360" w:lineRule="exact"/>
        <w:ind w:firstLine="396" w:firstLineChars="200"/>
        <w:rPr>
          <w:color w:val="000000" w:themeColor="text1"/>
          <w:spacing w:val="-6"/>
          <w:szCs w:val="21"/>
          <w14:textFill>
            <w14:solidFill>
              <w14:schemeClr w14:val="tx1"/>
            </w14:solidFill>
          </w14:textFill>
        </w:rPr>
      </w:pPr>
      <w:r>
        <w:rPr>
          <w:color w:val="000000" w:themeColor="text1"/>
          <w:spacing w:val="-6"/>
          <w:szCs w:val="21"/>
          <w14:textFill>
            <w14:solidFill>
              <w14:schemeClr w14:val="tx1"/>
            </w14:solidFill>
          </w14:textFill>
        </w:rPr>
        <w:t>1.</w:t>
      </w:r>
      <w:r>
        <w:rPr>
          <w:rFonts w:hint="eastAsia"/>
          <w:color w:val="000000" w:themeColor="text1"/>
          <w:szCs w:val="21"/>
          <w14:textFill>
            <w14:solidFill>
              <w14:schemeClr w14:val="tx1"/>
            </w14:solidFill>
          </w14:textFill>
        </w:rPr>
        <w:t>全省</w:t>
      </w:r>
      <w:r>
        <w:rPr>
          <w:color w:val="000000" w:themeColor="text1"/>
          <w:spacing w:val="-6"/>
          <w:szCs w:val="21"/>
          <w14:textFill>
            <w14:solidFill>
              <w14:schemeClr w14:val="tx1"/>
            </w14:solidFill>
          </w14:textFill>
        </w:rPr>
        <w:t>范围内发生变更的农村公路（县道、乡道、村道）。</w:t>
      </w:r>
    </w:p>
    <w:p>
      <w:pPr>
        <w:spacing w:line="360" w:lineRule="exact"/>
        <w:ind w:firstLine="396" w:firstLineChars="200"/>
        <w:rPr>
          <w:color w:val="000000" w:themeColor="text1"/>
          <w:spacing w:val="-6"/>
          <w:szCs w:val="21"/>
          <w14:textFill>
            <w14:solidFill>
              <w14:schemeClr w14:val="tx1"/>
            </w14:solidFill>
          </w14:textFill>
        </w:rPr>
      </w:pPr>
      <w:r>
        <w:rPr>
          <w:color w:val="000000" w:themeColor="text1"/>
          <w:spacing w:val="-6"/>
          <w:szCs w:val="21"/>
          <w14:textFill>
            <w14:solidFill>
              <w14:schemeClr w14:val="tx1"/>
            </w14:solidFill>
          </w14:textFill>
        </w:rPr>
        <w:t>2.</w:t>
      </w:r>
      <w:r>
        <w:rPr>
          <w:rFonts w:hint="eastAsia"/>
          <w:color w:val="000000" w:themeColor="text1"/>
          <w:szCs w:val="21"/>
          <w14:textFill>
            <w14:solidFill>
              <w14:schemeClr w14:val="tx1"/>
            </w14:solidFill>
          </w14:textFill>
        </w:rPr>
        <w:t>全省</w:t>
      </w:r>
      <w:r>
        <w:rPr>
          <w:color w:val="000000" w:themeColor="text1"/>
          <w:spacing w:val="-6"/>
          <w:szCs w:val="21"/>
          <w14:textFill>
            <w14:solidFill>
              <w14:schemeClr w14:val="tx1"/>
            </w14:solidFill>
          </w14:textFill>
        </w:rPr>
        <w:t>范围内发生变更的涉及乡（镇）或建制村优选通达路线的专用公路。</w:t>
      </w:r>
    </w:p>
    <w:p>
      <w:pPr>
        <w:spacing w:line="360" w:lineRule="exact"/>
        <w:ind w:firstLine="396" w:firstLineChars="200"/>
        <w:rPr>
          <w:color w:val="000000" w:themeColor="text1"/>
          <w:spacing w:val="-6"/>
          <w:szCs w:val="21"/>
          <w14:textFill>
            <w14:solidFill>
              <w14:schemeClr w14:val="tx1"/>
            </w14:solidFill>
          </w14:textFill>
        </w:rPr>
      </w:pPr>
      <w:r>
        <w:rPr>
          <w:color w:val="000000" w:themeColor="text1"/>
          <w:spacing w:val="-6"/>
          <w:szCs w:val="21"/>
          <w14:textFill>
            <w14:solidFill>
              <w14:schemeClr w14:val="tx1"/>
            </w14:solidFill>
          </w14:textFill>
        </w:rPr>
        <w:t>3.</w:t>
      </w:r>
      <w:r>
        <w:rPr>
          <w:rFonts w:hint="eastAsia"/>
          <w:color w:val="000000" w:themeColor="text1"/>
          <w:szCs w:val="21"/>
          <w14:textFill>
            <w14:solidFill>
              <w14:schemeClr w14:val="tx1"/>
            </w14:solidFill>
          </w14:textFill>
        </w:rPr>
        <w:t>全省</w:t>
      </w:r>
      <w:r>
        <w:rPr>
          <w:color w:val="000000" w:themeColor="text1"/>
          <w:spacing w:val="-6"/>
          <w:szCs w:val="21"/>
          <w14:textFill>
            <w14:solidFill>
              <w14:schemeClr w14:val="tx1"/>
            </w14:solidFill>
          </w14:textFill>
        </w:rPr>
        <w:t>范围内发生变更的不在国省道、农村公路范围内的</w:t>
      </w:r>
      <w:r>
        <w:rPr>
          <w:color w:val="000000" w:themeColor="text1"/>
          <w:szCs w:val="21"/>
          <w14:textFill>
            <w14:solidFill>
              <w14:schemeClr w14:val="tx1"/>
            </w14:solidFill>
          </w14:textFill>
        </w:rPr>
        <w:t>较大人口规模自然村（组）优选通达路线</w:t>
      </w:r>
      <w:r>
        <w:rPr>
          <w:color w:val="000000" w:themeColor="text1"/>
          <w:spacing w:val="-6"/>
          <w:szCs w:val="21"/>
          <w14:textFill>
            <w14:solidFill>
              <w14:schemeClr w14:val="tx1"/>
            </w14:solidFill>
          </w14:textFill>
        </w:rPr>
        <w:t>。</w:t>
      </w:r>
    </w:p>
    <w:p>
      <w:pPr>
        <w:spacing w:line="36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4.</w:t>
      </w:r>
      <w:r>
        <w:rPr>
          <w:rFonts w:hint="eastAsia"/>
          <w:color w:val="000000" w:themeColor="text1"/>
          <w:szCs w:val="21"/>
          <w14:textFill>
            <w14:solidFill>
              <w14:schemeClr w14:val="tx1"/>
            </w14:solidFill>
          </w14:textFill>
        </w:rPr>
        <w:t>全省</w:t>
      </w:r>
      <w:r>
        <w:rPr>
          <w:color w:val="000000" w:themeColor="text1"/>
          <w:szCs w:val="21"/>
          <w14:textFill>
            <w14:solidFill>
              <w14:schemeClr w14:val="tx1"/>
            </w14:solidFill>
          </w14:textFill>
        </w:rPr>
        <w:t>范围内发生变更的乡（镇）（含街道办事处、其他乡级单位）、建制村（含居民委员会、其他村级单位）和较大人口规模自然村（组）。</w:t>
      </w:r>
    </w:p>
    <w:p>
      <w:pPr>
        <w:spacing w:line="36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（三）调查内容</w:t>
      </w:r>
    </w:p>
    <w:p>
      <w:pPr>
        <w:spacing w:line="36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1.调查范围内公路的基本属性、线形、线位</w:t>
      </w:r>
      <w:r>
        <w:rPr>
          <w:rFonts w:hint="eastAsia"/>
          <w:color w:val="000000" w:themeColor="text1"/>
          <w:szCs w:val="21"/>
          <w14:textFill>
            <w14:solidFill>
              <w14:schemeClr w14:val="tx1"/>
            </w14:solidFill>
          </w14:textFill>
        </w:rPr>
        <w:t>和安全生命防护工程设施情况</w:t>
      </w:r>
      <w:r>
        <w:rPr>
          <w:color w:val="000000" w:themeColor="text1"/>
          <w:szCs w:val="21"/>
          <w14:textFill>
            <w14:solidFill>
              <w14:schemeClr w14:val="tx1"/>
            </w14:solidFill>
          </w14:textFill>
        </w:rPr>
        <w:t>。</w:t>
      </w:r>
    </w:p>
    <w:p>
      <w:pPr>
        <w:spacing w:line="36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2.桥梁、隧道和渡口的技术状况和地理位置。</w:t>
      </w:r>
    </w:p>
    <w:p>
      <w:pPr>
        <w:spacing w:line="36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3.乡（镇）（含街道办事处、其他乡级单位）、建制村（含居民委员会、其他村级单位）名录。</w:t>
      </w:r>
    </w:p>
    <w:p>
      <w:pPr>
        <w:spacing w:line="36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4.乡（镇）（含其他乡级单位）、建制村（含其他村级单位）的基本情况和通达现状等信息。</w:t>
      </w:r>
    </w:p>
    <w:p>
      <w:pPr>
        <w:spacing w:line="36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5.较大人口规模自然村（组）的基本情况和通硬化路等信息。</w:t>
      </w:r>
    </w:p>
    <w:p>
      <w:pPr>
        <w:spacing w:line="36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（四）调查原则与方法</w:t>
      </w:r>
    </w:p>
    <w:p>
      <w:pPr>
        <w:spacing w:line="36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本制度中指标数据原则上按照属地原则填报，采用全面调查。</w:t>
      </w:r>
    </w:p>
    <w:p>
      <w:pPr>
        <w:spacing w:line="36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（五）调查频率和时间</w:t>
      </w:r>
    </w:p>
    <w:p>
      <w:pPr>
        <w:spacing w:line="36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本制度中的所有报表均为年报，所有指标的调查截止日期为统计年度的12月31日。</w:t>
      </w:r>
    </w:p>
    <w:p>
      <w:pPr>
        <w:spacing w:line="36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（六）报送要求</w:t>
      </w:r>
    </w:p>
    <w:p>
      <w:pPr>
        <w:spacing w:line="360" w:lineRule="exact"/>
        <w:ind w:firstLine="420" w:firstLineChars="200"/>
        <w:rPr>
          <w:color w:val="000000" w:themeColor="text1"/>
          <w:szCs w:val="21"/>
          <w14:textFill>
            <w14:solidFill>
              <w14:schemeClr w14:val="tx1"/>
            </w14:solidFill>
          </w14:textFill>
        </w:rPr>
      </w:pPr>
      <w:bookmarkStart w:id="8" w:name="_Toc366827489"/>
      <w:bookmarkStart w:id="9" w:name="_Toc366828952"/>
      <w:r>
        <w:rPr>
          <w:color w:val="000000" w:themeColor="text1"/>
          <w:szCs w:val="21"/>
          <w14:textFill>
            <w14:solidFill>
              <w14:schemeClr w14:val="tx1"/>
            </w14:solidFill>
          </w14:textFill>
        </w:rPr>
        <w:t>1.严格按照本制度中规定的计量单位、数值精度填报，计量单位为“公里”类指标数据保留三位小数，计量单位为“米”类指标数据保留一位小数。</w:t>
      </w:r>
    </w:p>
    <w:p>
      <w:pPr>
        <w:spacing w:line="36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2.本制度中的所有报表的报</w:t>
      </w:r>
      <w:r>
        <w:rPr>
          <w:rFonts w:hint="eastAsia"/>
          <w:color w:val="000000" w:themeColor="text1"/>
          <w:szCs w:val="21"/>
          <w14:textFill>
            <w14:solidFill>
              <w14:schemeClr w14:val="tx1"/>
            </w14:solidFill>
          </w14:textFill>
        </w:rPr>
        <w:t>厅</w:t>
      </w:r>
      <w:r>
        <w:rPr>
          <w:color w:val="000000" w:themeColor="text1"/>
          <w:szCs w:val="21"/>
          <w14:textFill>
            <w14:solidFill>
              <w14:schemeClr w14:val="tx1"/>
            </w14:solidFill>
          </w14:textFill>
        </w:rPr>
        <w:t>截止日期为次年的1月</w:t>
      </w:r>
      <w:r>
        <w:rPr>
          <w:rFonts w:hint="eastAsia"/>
          <w:color w:val="000000" w:themeColor="text1"/>
          <w:szCs w:val="21"/>
          <w14:textFill>
            <w14:solidFill>
              <w14:schemeClr w14:val="tx1"/>
            </w14:solidFill>
          </w14:textFill>
        </w:rPr>
        <w:t>15</w:t>
      </w:r>
      <w:r>
        <w:rPr>
          <w:color w:val="000000" w:themeColor="text1"/>
          <w:szCs w:val="21"/>
          <w14:textFill>
            <w14:solidFill>
              <w14:schemeClr w14:val="tx1"/>
            </w14:solidFill>
          </w14:textFill>
        </w:rPr>
        <w:t>日。</w:t>
      </w:r>
    </w:p>
    <w:p>
      <w:pPr>
        <w:spacing w:line="36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（七）组织实施</w:t>
      </w:r>
    </w:p>
    <w:p>
      <w:pPr>
        <w:spacing w:line="440" w:lineRule="exact"/>
        <w:ind w:firstLine="420" w:firstLineChars="200"/>
        <w:rPr>
          <w:rFonts w:ascii="宋体" w:hAnsi="宋体" w:cs="宋体"/>
          <w:color w:val="000000" w:themeColor="text1"/>
          <w:szCs w:val="21"/>
          <w14:textFill>
            <w14:solidFill>
              <w14:schemeClr w14:val="tx1"/>
            </w14:solidFill>
          </w14:textFill>
        </w:rPr>
      </w:pPr>
      <w:bookmarkStart w:id="10" w:name="_Hlk76561129"/>
      <w:r>
        <w:rPr>
          <w:rFonts w:hint="eastAsia" w:ascii="宋体" w:hAnsi="宋体" w:cs="宋体"/>
          <w:color w:val="000000" w:themeColor="text1"/>
          <w:szCs w:val="21"/>
          <w14:textFill>
            <w14:solidFill>
              <w14:schemeClr w14:val="tx1"/>
            </w14:solidFill>
          </w14:textFill>
        </w:rPr>
        <w:t>1.本制度由省交通运输厅牵头，省公路中心、省高速集团具体组织实施。各设区市（区）交通局负责数据的审核上报。具体：</w:t>
      </w:r>
    </w:p>
    <w:p>
      <w:pPr>
        <w:spacing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省级：省公路中心负责全省数据审核、汇总工作；省高速集团：负责管养范围内数据采集、填报、审核、汇总等工作，报省公路中心汇总。</w:t>
      </w:r>
    </w:p>
    <w:p>
      <w:pPr>
        <w:spacing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地市级：各设区市(区)交通局负责组织辖区内数据采集、填报、审核、汇总等工作，报省公路中心汇总。</w:t>
      </w:r>
    </w:p>
    <w:p>
      <w:pPr>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2.公路养护统计调查制度内相关数据由本调查制度结合上年度数据统计汇总生成。</w:t>
      </w:r>
      <w:bookmarkEnd w:id="10"/>
    </w:p>
    <w:p>
      <w:pPr>
        <w:spacing w:line="36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（八）质量控制</w:t>
      </w:r>
    </w:p>
    <w:p>
      <w:pPr>
        <w:spacing w:line="360" w:lineRule="exact"/>
        <w:ind w:firstLine="420" w:firstLineChars="200"/>
        <w:rPr>
          <w:color w:val="000000" w:themeColor="text1"/>
          <w14:textFill>
            <w14:solidFill>
              <w14:schemeClr w14:val="tx1"/>
            </w14:solidFill>
          </w14:textFill>
        </w:rPr>
      </w:pPr>
      <w:r>
        <w:rPr>
          <w:color w:val="000000" w:themeColor="text1"/>
          <w:szCs w:val="21"/>
          <w14:textFill>
            <w14:solidFill>
              <w14:schemeClr w14:val="tx1"/>
            </w14:solidFill>
          </w14:textFill>
        </w:rPr>
        <w:t>1.各填报单位须严格按照本制度规定的</w:t>
      </w:r>
      <w:r>
        <w:rPr>
          <w:color w:val="000000" w:themeColor="text1"/>
          <w14:textFill>
            <w14:solidFill>
              <w14:schemeClr w14:val="tx1"/>
            </w14:solidFill>
          </w14:textFill>
        </w:rPr>
        <w:t>指标涵义、</w:t>
      </w:r>
      <w:r>
        <w:rPr>
          <w:color w:val="000000" w:themeColor="text1"/>
          <w:szCs w:val="21"/>
          <w14:textFill>
            <w14:solidFill>
              <w14:schemeClr w14:val="tx1"/>
            </w14:solidFill>
          </w14:textFill>
        </w:rPr>
        <w:t>统计范围、统计口径、调查表式和填</w:t>
      </w:r>
      <w:r>
        <w:rPr>
          <w:color w:val="000000" w:themeColor="text1"/>
          <w14:textFill>
            <w14:solidFill>
              <w14:schemeClr w14:val="tx1"/>
            </w14:solidFill>
          </w14:textFill>
        </w:rPr>
        <w:t>报要求，认真组织实施，按时报送资料。</w:t>
      </w:r>
    </w:p>
    <w:p>
      <w:pPr>
        <w:spacing w:line="36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2</w:t>
      </w:r>
      <w:r>
        <w:rPr>
          <w:color w:val="000000" w:themeColor="text1"/>
          <w:szCs w:val="21"/>
          <w14:textFill>
            <w14:solidFill>
              <w14:schemeClr w14:val="tx1"/>
            </w14:solidFill>
          </w14:textFill>
        </w:rPr>
        <w:t>.</w:t>
      </w:r>
      <w:r>
        <w:rPr>
          <w:color w:val="000000" w:themeColor="text1"/>
          <w14:textFill>
            <w14:solidFill>
              <w14:schemeClr w14:val="tx1"/>
            </w14:solidFill>
          </w14:textFill>
        </w:rPr>
        <w:t>各级</w:t>
      </w:r>
      <w:r>
        <w:rPr>
          <w:rFonts w:hint="eastAsia"/>
          <w:color w:val="000000" w:themeColor="text1"/>
          <w14:textFill>
            <w14:solidFill>
              <w14:schemeClr w14:val="tx1"/>
            </w14:solidFill>
          </w14:textFill>
        </w:rPr>
        <w:t>统计</w:t>
      </w:r>
      <w:r>
        <w:rPr>
          <w:color w:val="000000" w:themeColor="text1"/>
          <w14:textFill>
            <w14:solidFill>
              <w14:schemeClr w14:val="tx1"/>
            </w14:solidFill>
          </w14:textFill>
        </w:rPr>
        <w:t>部门应加强年度间数据的追溯衔接关联审核。</w:t>
      </w:r>
    </w:p>
    <w:p>
      <w:pPr>
        <w:spacing w:line="360" w:lineRule="exact"/>
        <w:ind w:firstLine="420" w:firstLineChars="200"/>
        <w:rPr>
          <w:color w:val="000000" w:themeColor="text1"/>
          <w:szCs w:val="21"/>
          <w14:textFill>
            <w14:solidFill>
              <w14:schemeClr w14:val="tx1"/>
            </w14:solidFill>
          </w14:textFill>
        </w:rPr>
      </w:pPr>
      <w:r>
        <w:rPr>
          <w:color w:val="000000" w:themeColor="text1"/>
          <w14:textFill>
            <w14:solidFill>
              <w14:schemeClr w14:val="tx1"/>
            </w14:solidFill>
          </w14:textFill>
        </w:rPr>
        <w:br w:type="page"/>
      </w:r>
      <w:r>
        <w:rPr>
          <w:color w:val="000000" w:themeColor="text1"/>
          <w:szCs w:val="21"/>
          <w14:textFill>
            <w14:solidFill>
              <w14:schemeClr w14:val="tx1"/>
            </w14:solidFill>
          </w14:textFill>
        </w:rPr>
        <w:t>（九）统计资料公布</w:t>
      </w:r>
    </w:p>
    <w:p>
      <w:pPr>
        <w:spacing w:line="36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本制度中的数据仅限内部使用。</w:t>
      </w:r>
    </w:p>
    <w:p>
      <w:pPr>
        <w:spacing w:line="36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（十）统计信息共享</w:t>
      </w:r>
    </w:p>
    <w:p>
      <w:pPr>
        <w:spacing w:line="36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本制度中的数据不对外公布。</w:t>
      </w:r>
    </w:p>
    <w:p>
      <w:pPr>
        <w:spacing w:line="360" w:lineRule="exact"/>
        <w:ind w:firstLine="404" w:firstLineChars="200"/>
        <w:rPr>
          <w:color w:val="000000" w:themeColor="text1"/>
          <w:spacing w:val="-4"/>
          <w:szCs w:val="21"/>
          <w14:textFill>
            <w14:solidFill>
              <w14:schemeClr w14:val="tx1"/>
            </w14:solidFill>
          </w14:textFill>
        </w:rPr>
      </w:pPr>
      <w:bookmarkStart w:id="11" w:name="_Hlk76561164"/>
      <w:r>
        <w:rPr>
          <w:color w:val="000000" w:themeColor="text1"/>
          <w:spacing w:val="-4"/>
          <w:szCs w:val="21"/>
          <w14:textFill>
            <w14:solidFill>
              <w14:schemeClr w14:val="tx1"/>
            </w14:solidFill>
          </w14:textFill>
        </w:rPr>
        <w:t>（十一）使用单位名录库情况</w:t>
      </w:r>
    </w:p>
    <w:p>
      <w:pPr>
        <w:spacing w:line="36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无。</w:t>
      </w:r>
      <w:bookmarkEnd w:id="8"/>
      <w:bookmarkEnd w:id="9"/>
      <w:bookmarkEnd w:id="11"/>
      <w:r>
        <w:rPr>
          <w:color w:val="000000" w:themeColor="text1"/>
          <w:szCs w:val="21"/>
          <w14:textFill>
            <w14:solidFill>
              <w14:schemeClr w14:val="tx1"/>
            </w14:solidFill>
          </w14:textFill>
        </w:rPr>
        <w:br w:type="page"/>
      </w:r>
    </w:p>
    <w:p>
      <w:pPr>
        <w:tabs>
          <w:tab w:val="left" w:pos="5760"/>
        </w:tabs>
        <w:spacing w:line="360" w:lineRule="auto"/>
        <w:jc w:val="center"/>
        <w:outlineLvl w:val="0"/>
        <w:rPr>
          <w:color w:val="000000" w:themeColor="text1"/>
          <w:sz w:val="32"/>
          <w:szCs w:val="20"/>
          <w14:textFill>
            <w14:solidFill>
              <w14:schemeClr w14:val="tx1"/>
            </w14:solidFill>
          </w14:textFill>
        </w:rPr>
      </w:pPr>
      <w:bookmarkStart w:id="12" w:name="_Toc304904569"/>
      <w:bookmarkStart w:id="13" w:name="_Toc83313084"/>
      <w:bookmarkStart w:id="14" w:name="_Toc182316430"/>
      <w:bookmarkStart w:id="15" w:name="_Toc489016330"/>
      <w:r>
        <w:rPr>
          <w:color w:val="000000" w:themeColor="text1"/>
          <w:sz w:val="32"/>
          <w:szCs w:val="20"/>
          <w14:textFill>
            <w14:solidFill>
              <w14:schemeClr w14:val="tx1"/>
            </w14:solidFill>
          </w14:textFill>
        </w:rPr>
        <w:t>二、报表目录</w:t>
      </w:r>
      <w:bookmarkEnd w:id="12"/>
      <w:bookmarkEnd w:id="13"/>
      <w:bookmarkEnd w:id="14"/>
      <w:bookmarkEnd w:id="15"/>
    </w:p>
    <w:tbl>
      <w:tblPr>
        <w:tblStyle w:val="26"/>
        <w:tblW w:w="9640"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2551"/>
        <w:gridCol w:w="709"/>
        <w:gridCol w:w="1559"/>
        <w:gridCol w:w="1276"/>
        <w:gridCol w:w="1548"/>
        <w:gridCol w:w="437"/>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510" w:hRule="atLeast"/>
          <w:jc w:val="center"/>
        </w:trPr>
        <w:tc>
          <w:tcPr>
            <w:tcW w:w="1560" w:type="dxa"/>
            <w:tcMar>
              <w:left w:w="57" w:type="dxa"/>
              <w:right w:w="57" w:type="dxa"/>
            </w:tcMar>
            <w:vAlign w:val="center"/>
          </w:tcPr>
          <w:p>
            <w:pPr>
              <w:ind w:right="-51"/>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表号</w:t>
            </w:r>
          </w:p>
        </w:tc>
        <w:tc>
          <w:tcPr>
            <w:tcW w:w="2551" w:type="dxa"/>
            <w:vAlign w:val="center"/>
          </w:tcPr>
          <w:p>
            <w:pPr>
              <w:ind w:right="-51"/>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表名</w:t>
            </w:r>
          </w:p>
        </w:tc>
        <w:tc>
          <w:tcPr>
            <w:tcW w:w="709" w:type="dxa"/>
            <w:tcMar>
              <w:left w:w="57" w:type="dxa"/>
              <w:right w:w="57" w:type="dxa"/>
            </w:tcMar>
            <w:vAlign w:val="center"/>
          </w:tcPr>
          <w:p>
            <w:pPr>
              <w:ind w:right="-51"/>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报告</w:t>
            </w:r>
          </w:p>
          <w:p>
            <w:pPr>
              <w:ind w:right="-51"/>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期别</w:t>
            </w:r>
          </w:p>
        </w:tc>
        <w:tc>
          <w:tcPr>
            <w:tcW w:w="1559" w:type="dxa"/>
            <w:tcMar>
              <w:left w:w="57" w:type="dxa"/>
              <w:right w:w="57" w:type="dxa"/>
            </w:tcMar>
            <w:vAlign w:val="center"/>
          </w:tcPr>
          <w:p>
            <w:pPr>
              <w:ind w:right="-51"/>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统计范围</w:t>
            </w:r>
          </w:p>
        </w:tc>
        <w:tc>
          <w:tcPr>
            <w:tcW w:w="1276" w:type="dxa"/>
            <w:tcMar>
              <w:left w:w="57" w:type="dxa"/>
              <w:right w:w="57" w:type="dxa"/>
            </w:tcMar>
            <w:vAlign w:val="center"/>
          </w:tcPr>
          <w:p>
            <w:pPr>
              <w:ind w:right="-51"/>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报送单位</w:t>
            </w:r>
          </w:p>
        </w:tc>
        <w:tc>
          <w:tcPr>
            <w:tcW w:w="1548" w:type="dxa"/>
            <w:tcMar>
              <w:left w:w="57" w:type="dxa"/>
              <w:right w:w="57" w:type="dxa"/>
            </w:tcMar>
            <w:vAlign w:val="center"/>
          </w:tcPr>
          <w:p>
            <w:pPr>
              <w:ind w:right="-51"/>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报送日期及方式</w:t>
            </w:r>
          </w:p>
        </w:tc>
        <w:tc>
          <w:tcPr>
            <w:tcW w:w="437" w:type="dxa"/>
            <w:tcMar>
              <w:left w:w="57" w:type="dxa"/>
              <w:right w:w="57" w:type="dxa"/>
            </w:tcMar>
            <w:vAlign w:val="center"/>
          </w:tcPr>
          <w:p>
            <w:pPr>
              <w:ind w:right="-51"/>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页码</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510" w:hRule="atLeast"/>
          <w:jc w:val="center"/>
        </w:trPr>
        <w:tc>
          <w:tcPr>
            <w:tcW w:w="1560" w:type="dxa"/>
            <w:tcMar>
              <w:left w:w="57" w:type="dxa"/>
              <w:right w:w="57" w:type="dxa"/>
            </w:tcMar>
            <w:vAlign w:val="center"/>
          </w:tcPr>
          <w:p>
            <w:pPr>
              <w:ind w:right="-51"/>
              <w:jc w:val="center"/>
              <w:rPr>
                <w:color w:val="000000" w:themeColor="text1"/>
                <w:sz w:val="18"/>
                <w:szCs w:val="18"/>
                <w14:textFill>
                  <w14:solidFill>
                    <w14:schemeClr w14:val="tx1"/>
                  </w14:solidFill>
                </w14:textFill>
              </w:rPr>
            </w:pPr>
            <w:r>
              <w:rPr>
                <w:color w:val="000000" w:themeColor="text1"/>
                <w:sz w:val="18"/>
                <w14:textFill>
                  <w14:solidFill>
                    <w14:schemeClr w14:val="tx1"/>
                  </w14:solidFill>
                </w14:textFill>
              </w:rPr>
              <w:t>交行统NGH01表</w:t>
            </w:r>
          </w:p>
        </w:tc>
        <w:tc>
          <w:tcPr>
            <w:tcW w:w="2551" w:type="dxa"/>
            <w:vAlign w:val="center"/>
          </w:tcPr>
          <w:p>
            <w:pPr>
              <w:ind w:right="-51"/>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农村公路基础设施年底到达数</w:t>
            </w:r>
          </w:p>
        </w:tc>
        <w:tc>
          <w:tcPr>
            <w:tcW w:w="709" w:type="dxa"/>
            <w:tcMar>
              <w:left w:w="57" w:type="dxa"/>
              <w:right w:w="57" w:type="dxa"/>
            </w:tcMar>
            <w:vAlign w:val="center"/>
          </w:tcPr>
          <w:p>
            <w:pPr>
              <w:ind w:right="-51"/>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年报</w:t>
            </w:r>
          </w:p>
        </w:tc>
        <w:tc>
          <w:tcPr>
            <w:tcW w:w="1559" w:type="dxa"/>
            <w:tcMar>
              <w:left w:w="57" w:type="dxa"/>
              <w:right w:w="57" w:type="dxa"/>
            </w:tcMar>
            <w:vAlign w:val="center"/>
          </w:tcPr>
          <w:p>
            <w:pPr>
              <w:ind w:right="-51"/>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农村公路及桥梁、隧道、渡口</w:t>
            </w:r>
          </w:p>
        </w:tc>
        <w:tc>
          <w:tcPr>
            <w:tcW w:w="1276" w:type="dxa"/>
            <w:vMerge w:val="restart"/>
            <w:tcMar>
              <w:left w:w="57" w:type="dxa"/>
              <w:right w:w="57" w:type="dxa"/>
            </w:tcMar>
            <w:vAlign w:val="center"/>
          </w:tcPr>
          <w:p>
            <w:pPr>
              <w:jc w:val="center"/>
              <w:rPr>
                <w:color w:val="000000" w:themeColor="text1"/>
                <w:sz w:val="18"/>
                <w:szCs w:val="18"/>
                <w14:textFill>
                  <w14:solidFill>
                    <w14:schemeClr w14:val="tx1"/>
                  </w14:solidFill>
                </w14:textFill>
              </w:rPr>
            </w:pPr>
            <w:r>
              <w:rPr>
                <w:rFonts w:hint="eastAsia" w:ascii="宋体"/>
                <w:color w:val="000000" w:themeColor="text1"/>
                <w:sz w:val="18"/>
                <w14:textFill>
                  <w14:solidFill>
                    <w14:schemeClr w14:val="tx1"/>
                  </w14:solidFill>
                </w14:textFill>
              </w:rPr>
              <w:t>省公路中心、省高速集团、各设区市（区）交通局</w:t>
            </w:r>
          </w:p>
        </w:tc>
        <w:tc>
          <w:tcPr>
            <w:tcW w:w="1548" w:type="dxa"/>
            <w:tcMar>
              <w:left w:w="57" w:type="dxa"/>
              <w:right w:w="57" w:type="dxa"/>
            </w:tcMar>
            <w:vAlign w:val="center"/>
          </w:tcPr>
          <w:p>
            <w:pPr>
              <w:ind w:right="-51"/>
              <w:jc w:val="center"/>
              <w:rPr>
                <w:color w:val="000000" w:themeColor="text1"/>
                <w:sz w:val="18"/>
                <w:szCs w:val="18"/>
                <w14:textFill>
                  <w14:solidFill>
                    <w14:schemeClr w14:val="tx1"/>
                  </w14:solidFill>
                </w14:textFill>
              </w:rPr>
            </w:pPr>
            <w:r>
              <w:rPr>
                <w:rFonts w:hint="eastAsia" w:ascii="宋体"/>
                <w:color w:val="000000" w:themeColor="text1"/>
                <w:sz w:val="18"/>
                <w14:textFill>
                  <w14:solidFill>
                    <w14:schemeClr w14:val="tx1"/>
                  </w14:solidFill>
                </w14:textFill>
              </w:rPr>
              <w:t>省高速集团、各设区市（区）交通局年底前，省公路中心次年1月15日前。电子文件。</w:t>
            </w:r>
          </w:p>
        </w:tc>
        <w:tc>
          <w:tcPr>
            <w:tcW w:w="437" w:type="dxa"/>
            <w:shd w:val="clear" w:color="auto" w:fill="auto"/>
            <w:tcMar>
              <w:left w:w="57" w:type="dxa"/>
              <w:right w:w="57" w:type="dxa"/>
            </w:tcMar>
            <w:vAlign w:val="center"/>
          </w:tcPr>
          <w:p>
            <w:pPr>
              <w:ind w:right="-51"/>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510" w:hRule="atLeast"/>
          <w:jc w:val="center"/>
        </w:trPr>
        <w:tc>
          <w:tcPr>
            <w:tcW w:w="1560" w:type="dxa"/>
            <w:tcMar>
              <w:left w:w="57" w:type="dxa"/>
              <w:right w:w="57" w:type="dxa"/>
            </w:tcMar>
            <w:vAlign w:val="center"/>
          </w:tcPr>
          <w:p>
            <w:pPr>
              <w:ind w:right="-51"/>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交行统NGH02表</w:t>
            </w:r>
          </w:p>
        </w:tc>
        <w:tc>
          <w:tcPr>
            <w:tcW w:w="2551" w:type="dxa"/>
            <w:vAlign w:val="center"/>
          </w:tcPr>
          <w:p>
            <w:pPr>
              <w:ind w:right="-51"/>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乡（镇）、建制村、较大人口规模自然村（组）年底到达数</w:t>
            </w:r>
          </w:p>
        </w:tc>
        <w:tc>
          <w:tcPr>
            <w:tcW w:w="709" w:type="dxa"/>
            <w:tcBorders>
              <w:bottom w:val="single" w:color="auto" w:sz="2" w:space="0"/>
            </w:tcBorders>
            <w:tcMar>
              <w:left w:w="57" w:type="dxa"/>
              <w:right w:w="57" w:type="dxa"/>
            </w:tcMar>
            <w:vAlign w:val="center"/>
          </w:tcPr>
          <w:p>
            <w:pPr>
              <w:ind w:right="-51"/>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年报</w:t>
            </w:r>
          </w:p>
        </w:tc>
        <w:tc>
          <w:tcPr>
            <w:tcW w:w="1559" w:type="dxa"/>
            <w:tcBorders>
              <w:bottom w:val="single" w:color="auto" w:sz="2" w:space="0"/>
            </w:tcBorders>
            <w:tcMar>
              <w:left w:w="57" w:type="dxa"/>
              <w:right w:w="57" w:type="dxa"/>
            </w:tcMar>
            <w:vAlign w:val="center"/>
          </w:tcPr>
          <w:p>
            <w:pPr>
              <w:ind w:right="-51"/>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乡（镇）、建制村及较大人口规模自然村（组）</w:t>
            </w:r>
          </w:p>
        </w:tc>
        <w:tc>
          <w:tcPr>
            <w:tcW w:w="1276" w:type="dxa"/>
            <w:vMerge w:val="continue"/>
            <w:tcMar>
              <w:left w:w="57" w:type="dxa"/>
              <w:right w:w="57" w:type="dxa"/>
            </w:tcMar>
            <w:vAlign w:val="center"/>
          </w:tcPr>
          <w:p>
            <w:pPr>
              <w:jc w:val="center"/>
              <w:rPr>
                <w:color w:val="000000" w:themeColor="text1"/>
                <w:sz w:val="18"/>
                <w14:textFill>
                  <w14:solidFill>
                    <w14:schemeClr w14:val="tx1"/>
                  </w14:solidFill>
                </w14:textFill>
              </w:rPr>
            </w:pPr>
          </w:p>
        </w:tc>
        <w:tc>
          <w:tcPr>
            <w:tcW w:w="1548" w:type="dxa"/>
            <w:tcMar>
              <w:left w:w="57" w:type="dxa"/>
              <w:right w:w="57" w:type="dxa"/>
            </w:tcMar>
            <w:vAlign w:val="center"/>
          </w:tcPr>
          <w:p>
            <w:pPr>
              <w:ind w:right="-51"/>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同上</w:t>
            </w:r>
          </w:p>
        </w:tc>
        <w:tc>
          <w:tcPr>
            <w:tcW w:w="437" w:type="dxa"/>
            <w:shd w:val="clear" w:color="auto" w:fill="auto"/>
            <w:tcMar>
              <w:left w:w="57" w:type="dxa"/>
              <w:right w:w="57" w:type="dxa"/>
            </w:tcMar>
            <w:vAlign w:val="center"/>
          </w:tcPr>
          <w:p>
            <w:pPr>
              <w:ind w:right="-51"/>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510" w:hRule="atLeast"/>
          <w:jc w:val="center"/>
        </w:trPr>
        <w:tc>
          <w:tcPr>
            <w:tcW w:w="1560" w:type="dxa"/>
            <w:tcMar>
              <w:left w:w="57" w:type="dxa"/>
              <w:right w:w="57" w:type="dxa"/>
            </w:tcMar>
            <w:vAlign w:val="center"/>
          </w:tcPr>
          <w:p>
            <w:pPr>
              <w:ind w:right="-51"/>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交行统NG101表</w:t>
            </w:r>
          </w:p>
        </w:tc>
        <w:tc>
          <w:tcPr>
            <w:tcW w:w="2551" w:type="dxa"/>
            <w:vAlign w:val="center"/>
          </w:tcPr>
          <w:p>
            <w:pPr>
              <w:ind w:right="-51"/>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农村公路变更路段明细表</w:t>
            </w:r>
          </w:p>
        </w:tc>
        <w:tc>
          <w:tcPr>
            <w:tcW w:w="709" w:type="dxa"/>
            <w:tcBorders>
              <w:top w:val="single" w:color="auto" w:sz="2" w:space="0"/>
            </w:tcBorders>
            <w:tcMar>
              <w:left w:w="57" w:type="dxa"/>
              <w:right w:w="57" w:type="dxa"/>
            </w:tcMar>
            <w:vAlign w:val="center"/>
          </w:tcPr>
          <w:p>
            <w:pPr>
              <w:ind w:right="-51"/>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年报</w:t>
            </w:r>
          </w:p>
        </w:tc>
        <w:tc>
          <w:tcPr>
            <w:tcW w:w="1559" w:type="dxa"/>
            <w:vMerge w:val="restart"/>
            <w:tcBorders>
              <w:top w:val="single" w:color="auto" w:sz="2" w:space="0"/>
            </w:tcBorders>
            <w:tcMar>
              <w:left w:w="57" w:type="dxa"/>
              <w:right w:w="57" w:type="dxa"/>
            </w:tcMar>
            <w:vAlign w:val="center"/>
          </w:tcPr>
          <w:p>
            <w:pPr>
              <w:ind w:right="-51"/>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发生变更的农村公路及桥梁、隧道、渡口</w:t>
            </w:r>
          </w:p>
        </w:tc>
        <w:tc>
          <w:tcPr>
            <w:tcW w:w="1276" w:type="dxa"/>
            <w:vMerge w:val="continue"/>
            <w:tcMar>
              <w:left w:w="57" w:type="dxa"/>
              <w:right w:w="57" w:type="dxa"/>
            </w:tcMar>
            <w:vAlign w:val="center"/>
          </w:tcPr>
          <w:p>
            <w:pPr>
              <w:jc w:val="center"/>
              <w:rPr>
                <w:color w:val="000000" w:themeColor="text1"/>
                <w:sz w:val="18"/>
                <w14:textFill>
                  <w14:solidFill>
                    <w14:schemeClr w14:val="tx1"/>
                  </w14:solidFill>
                </w14:textFill>
              </w:rPr>
            </w:pPr>
          </w:p>
        </w:tc>
        <w:tc>
          <w:tcPr>
            <w:tcW w:w="1548" w:type="dxa"/>
            <w:tcMar>
              <w:left w:w="57" w:type="dxa"/>
              <w:right w:w="57" w:type="dxa"/>
            </w:tcMar>
            <w:vAlign w:val="center"/>
          </w:tcPr>
          <w:p>
            <w:pPr>
              <w:ind w:right="-51"/>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同上</w:t>
            </w:r>
          </w:p>
        </w:tc>
        <w:tc>
          <w:tcPr>
            <w:tcW w:w="437" w:type="dxa"/>
            <w:shd w:val="clear" w:color="auto" w:fill="auto"/>
            <w:tcMar>
              <w:left w:w="57" w:type="dxa"/>
              <w:right w:w="57" w:type="dxa"/>
            </w:tcMar>
            <w:vAlign w:val="center"/>
          </w:tcPr>
          <w:p>
            <w:pPr>
              <w:ind w:right="-51"/>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510" w:hRule="atLeast"/>
          <w:jc w:val="center"/>
        </w:trPr>
        <w:tc>
          <w:tcPr>
            <w:tcW w:w="1560" w:type="dxa"/>
            <w:tcMar>
              <w:left w:w="57" w:type="dxa"/>
              <w:right w:w="57" w:type="dxa"/>
            </w:tcMar>
            <w:vAlign w:val="center"/>
          </w:tcPr>
          <w:p>
            <w:pPr>
              <w:ind w:right="-51"/>
              <w:jc w:val="center"/>
              <w:rPr>
                <w:color w:val="000000" w:themeColor="text1"/>
                <w:sz w:val="18"/>
                <w:szCs w:val="18"/>
                <w14:textFill>
                  <w14:solidFill>
                    <w14:schemeClr w14:val="tx1"/>
                  </w14:solidFill>
                </w14:textFill>
              </w:rPr>
            </w:pPr>
            <w:r>
              <w:rPr>
                <w:color w:val="000000" w:themeColor="text1"/>
                <w:sz w:val="18"/>
                <w14:textFill>
                  <w14:solidFill>
                    <w14:schemeClr w14:val="tx1"/>
                  </w14:solidFill>
                </w14:textFill>
              </w:rPr>
              <w:t>交行统NG102表</w:t>
            </w:r>
          </w:p>
        </w:tc>
        <w:tc>
          <w:tcPr>
            <w:tcW w:w="2551" w:type="dxa"/>
            <w:vAlign w:val="center"/>
          </w:tcPr>
          <w:p>
            <w:pPr>
              <w:ind w:right="-51"/>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农村公路变更桥梁明细表</w:t>
            </w:r>
          </w:p>
        </w:tc>
        <w:tc>
          <w:tcPr>
            <w:tcW w:w="709" w:type="dxa"/>
            <w:tcMar>
              <w:left w:w="57" w:type="dxa"/>
              <w:right w:w="57" w:type="dxa"/>
            </w:tcMar>
            <w:vAlign w:val="center"/>
          </w:tcPr>
          <w:p>
            <w:pPr>
              <w:ind w:right="-51"/>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年报</w:t>
            </w:r>
          </w:p>
        </w:tc>
        <w:tc>
          <w:tcPr>
            <w:tcW w:w="1559" w:type="dxa"/>
            <w:vMerge w:val="continue"/>
            <w:tcMar>
              <w:left w:w="57" w:type="dxa"/>
              <w:right w:w="57" w:type="dxa"/>
            </w:tcMar>
            <w:vAlign w:val="center"/>
          </w:tcPr>
          <w:p>
            <w:pPr>
              <w:ind w:right="-51"/>
              <w:jc w:val="center"/>
              <w:rPr>
                <w:color w:val="000000" w:themeColor="text1"/>
                <w:sz w:val="18"/>
                <w:szCs w:val="18"/>
                <w14:textFill>
                  <w14:solidFill>
                    <w14:schemeClr w14:val="tx1"/>
                  </w14:solidFill>
                </w14:textFill>
              </w:rPr>
            </w:pPr>
          </w:p>
        </w:tc>
        <w:tc>
          <w:tcPr>
            <w:tcW w:w="1276" w:type="dxa"/>
            <w:vMerge w:val="continue"/>
            <w:tcMar>
              <w:left w:w="57" w:type="dxa"/>
              <w:right w:w="57" w:type="dxa"/>
            </w:tcMar>
            <w:vAlign w:val="center"/>
          </w:tcPr>
          <w:p>
            <w:pPr>
              <w:jc w:val="center"/>
              <w:rPr>
                <w:color w:val="000000" w:themeColor="text1"/>
                <w:sz w:val="18"/>
                <w:szCs w:val="18"/>
                <w14:textFill>
                  <w14:solidFill>
                    <w14:schemeClr w14:val="tx1"/>
                  </w14:solidFill>
                </w14:textFill>
              </w:rPr>
            </w:pPr>
          </w:p>
        </w:tc>
        <w:tc>
          <w:tcPr>
            <w:tcW w:w="1548" w:type="dxa"/>
            <w:tcMar>
              <w:left w:w="57" w:type="dxa"/>
              <w:right w:w="57" w:type="dxa"/>
            </w:tcMar>
            <w:vAlign w:val="center"/>
          </w:tcPr>
          <w:p>
            <w:pPr>
              <w:ind w:right="-51"/>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同上</w:t>
            </w:r>
          </w:p>
        </w:tc>
        <w:tc>
          <w:tcPr>
            <w:tcW w:w="437" w:type="dxa"/>
            <w:shd w:val="clear" w:color="auto" w:fill="auto"/>
            <w:tcMar>
              <w:left w:w="57" w:type="dxa"/>
              <w:right w:w="57" w:type="dxa"/>
            </w:tcMar>
            <w:vAlign w:val="center"/>
          </w:tcPr>
          <w:p>
            <w:pPr>
              <w:ind w:right="-51"/>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510" w:hRule="atLeast"/>
          <w:jc w:val="center"/>
        </w:trPr>
        <w:tc>
          <w:tcPr>
            <w:tcW w:w="1560" w:type="dxa"/>
            <w:tcMar>
              <w:left w:w="57" w:type="dxa"/>
              <w:right w:w="57" w:type="dxa"/>
            </w:tcMar>
            <w:vAlign w:val="center"/>
          </w:tcPr>
          <w:p>
            <w:pPr>
              <w:ind w:right="-51"/>
              <w:jc w:val="center"/>
              <w:rPr>
                <w:color w:val="000000" w:themeColor="text1"/>
                <w:sz w:val="18"/>
                <w:szCs w:val="18"/>
                <w14:textFill>
                  <w14:solidFill>
                    <w14:schemeClr w14:val="tx1"/>
                  </w14:solidFill>
                </w14:textFill>
              </w:rPr>
            </w:pPr>
            <w:r>
              <w:rPr>
                <w:color w:val="000000" w:themeColor="text1"/>
                <w:sz w:val="18"/>
                <w14:textFill>
                  <w14:solidFill>
                    <w14:schemeClr w14:val="tx1"/>
                  </w14:solidFill>
                </w14:textFill>
              </w:rPr>
              <w:t>交行统NG103表</w:t>
            </w:r>
          </w:p>
        </w:tc>
        <w:tc>
          <w:tcPr>
            <w:tcW w:w="2551" w:type="dxa"/>
            <w:vAlign w:val="center"/>
          </w:tcPr>
          <w:p>
            <w:pPr>
              <w:ind w:right="-51"/>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农村公路变更隧道明细表</w:t>
            </w:r>
          </w:p>
        </w:tc>
        <w:tc>
          <w:tcPr>
            <w:tcW w:w="709" w:type="dxa"/>
            <w:tcMar>
              <w:left w:w="57" w:type="dxa"/>
              <w:right w:w="57" w:type="dxa"/>
            </w:tcMar>
            <w:vAlign w:val="center"/>
          </w:tcPr>
          <w:p>
            <w:pPr>
              <w:ind w:right="-51"/>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年报</w:t>
            </w:r>
          </w:p>
        </w:tc>
        <w:tc>
          <w:tcPr>
            <w:tcW w:w="1559" w:type="dxa"/>
            <w:vMerge w:val="continue"/>
            <w:tcMar>
              <w:left w:w="57" w:type="dxa"/>
              <w:right w:w="57" w:type="dxa"/>
            </w:tcMar>
            <w:vAlign w:val="center"/>
          </w:tcPr>
          <w:p>
            <w:pPr>
              <w:ind w:right="-51"/>
              <w:jc w:val="center"/>
              <w:rPr>
                <w:color w:val="000000" w:themeColor="text1"/>
                <w:sz w:val="18"/>
                <w:szCs w:val="18"/>
                <w14:textFill>
                  <w14:solidFill>
                    <w14:schemeClr w14:val="tx1"/>
                  </w14:solidFill>
                </w14:textFill>
              </w:rPr>
            </w:pPr>
          </w:p>
        </w:tc>
        <w:tc>
          <w:tcPr>
            <w:tcW w:w="1276" w:type="dxa"/>
            <w:vMerge w:val="continue"/>
            <w:tcMar>
              <w:left w:w="57" w:type="dxa"/>
              <w:right w:w="57" w:type="dxa"/>
            </w:tcMar>
            <w:vAlign w:val="center"/>
          </w:tcPr>
          <w:p>
            <w:pPr>
              <w:jc w:val="center"/>
              <w:rPr>
                <w:color w:val="000000" w:themeColor="text1"/>
                <w:sz w:val="18"/>
                <w:szCs w:val="18"/>
                <w14:textFill>
                  <w14:solidFill>
                    <w14:schemeClr w14:val="tx1"/>
                  </w14:solidFill>
                </w14:textFill>
              </w:rPr>
            </w:pPr>
          </w:p>
        </w:tc>
        <w:tc>
          <w:tcPr>
            <w:tcW w:w="1548" w:type="dxa"/>
            <w:tcMar>
              <w:left w:w="57" w:type="dxa"/>
              <w:right w:w="57" w:type="dxa"/>
            </w:tcMar>
            <w:vAlign w:val="center"/>
          </w:tcPr>
          <w:p>
            <w:pPr>
              <w:ind w:right="-51"/>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同上</w:t>
            </w:r>
          </w:p>
        </w:tc>
        <w:tc>
          <w:tcPr>
            <w:tcW w:w="437" w:type="dxa"/>
            <w:shd w:val="clear" w:color="auto" w:fill="auto"/>
            <w:tcMar>
              <w:left w:w="57" w:type="dxa"/>
              <w:right w:w="57" w:type="dxa"/>
            </w:tcMar>
            <w:vAlign w:val="center"/>
          </w:tcPr>
          <w:p>
            <w:pPr>
              <w:ind w:right="-51"/>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510" w:hRule="atLeast"/>
          <w:jc w:val="center"/>
        </w:trPr>
        <w:tc>
          <w:tcPr>
            <w:tcW w:w="1560" w:type="dxa"/>
            <w:tcMar>
              <w:left w:w="57" w:type="dxa"/>
              <w:right w:w="57" w:type="dxa"/>
            </w:tcMar>
            <w:vAlign w:val="center"/>
          </w:tcPr>
          <w:p>
            <w:pPr>
              <w:ind w:right="-51"/>
              <w:jc w:val="center"/>
              <w:rPr>
                <w:color w:val="000000" w:themeColor="text1"/>
                <w:sz w:val="18"/>
                <w:szCs w:val="18"/>
                <w14:textFill>
                  <w14:solidFill>
                    <w14:schemeClr w14:val="tx1"/>
                  </w14:solidFill>
                </w14:textFill>
              </w:rPr>
            </w:pPr>
            <w:r>
              <w:rPr>
                <w:color w:val="000000" w:themeColor="text1"/>
                <w:sz w:val="18"/>
                <w14:textFill>
                  <w14:solidFill>
                    <w14:schemeClr w14:val="tx1"/>
                  </w14:solidFill>
                </w14:textFill>
              </w:rPr>
              <w:t>交行统NG104表</w:t>
            </w:r>
          </w:p>
        </w:tc>
        <w:tc>
          <w:tcPr>
            <w:tcW w:w="2551" w:type="dxa"/>
            <w:vAlign w:val="center"/>
          </w:tcPr>
          <w:p>
            <w:pPr>
              <w:ind w:right="-51"/>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农村公路变更渡口明细表</w:t>
            </w:r>
          </w:p>
        </w:tc>
        <w:tc>
          <w:tcPr>
            <w:tcW w:w="709" w:type="dxa"/>
            <w:tcMar>
              <w:left w:w="57" w:type="dxa"/>
              <w:right w:w="57" w:type="dxa"/>
            </w:tcMar>
            <w:vAlign w:val="center"/>
          </w:tcPr>
          <w:p>
            <w:pPr>
              <w:ind w:right="-51"/>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年报</w:t>
            </w:r>
          </w:p>
        </w:tc>
        <w:tc>
          <w:tcPr>
            <w:tcW w:w="1559" w:type="dxa"/>
            <w:vMerge w:val="continue"/>
            <w:tcMar>
              <w:left w:w="57" w:type="dxa"/>
              <w:right w:w="57" w:type="dxa"/>
            </w:tcMar>
            <w:vAlign w:val="center"/>
          </w:tcPr>
          <w:p>
            <w:pPr>
              <w:ind w:right="-51"/>
              <w:jc w:val="center"/>
              <w:rPr>
                <w:color w:val="000000" w:themeColor="text1"/>
                <w:sz w:val="18"/>
                <w:szCs w:val="18"/>
                <w14:textFill>
                  <w14:solidFill>
                    <w14:schemeClr w14:val="tx1"/>
                  </w14:solidFill>
                </w14:textFill>
              </w:rPr>
            </w:pPr>
          </w:p>
        </w:tc>
        <w:tc>
          <w:tcPr>
            <w:tcW w:w="1276" w:type="dxa"/>
            <w:vMerge w:val="continue"/>
            <w:tcMar>
              <w:left w:w="57" w:type="dxa"/>
              <w:right w:w="57" w:type="dxa"/>
            </w:tcMar>
            <w:vAlign w:val="center"/>
          </w:tcPr>
          <w:p>
            <w:pPr>
              <w:jc w:val="center"/>
              <w:rPr>
                <w:color w:val="000000" w:themeColor="text1"/>
                <w:sz w:val="18"/>
                <w:szCs w:val="18"/>
                <w14:textFill>
                  <w14:solidFill>
                    <w14:schemeClr w14:val="tx1"/>
                  </w14:solidFill>
                </w14:textFill>
              </w:rPr>
            </w:pPr>
          </w:p>
        </w:tc>
        <w:tc>
          <w:tcPr>
            <w:tcW w:w="1548" w:type="dxa"/>
            <w:tcMar>
              <w:left w:w="57" w:type="dxa"/>
              <w:right w:w="57" w:type="dxa"/>
            </w:tcMar>
            <w:vAlign w:val="center"/>
          </w:tcPr>
          <w:p>
            <w:pPr>
              <w:ind w:right="-51"/>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同上</w:t>
            </w:r>
          </w:p>
        </w:tc>
        <w:tc>
          <w:tcPr>
            <w:tcW w:w="437" w:type="dxa"/>
            <w:shd w:val="clear" w:color="auto" w:fill="auto"/>
            <w:tcMar>
              <w:left w:w="57" w:type="dxa"/>
              <w:right w:w="57" w:type="dxa"/>
            </w:tcMar>
            <w:vAlign w:val="center"/>
          </w:tcPr>
          <w:p>
            <w:pPr>
              <w:ind w:right="-51"/>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510" w:hRule="atLeast"/>
          <w:jc w:val="center"/>
        </w:trPr>
        <w:tc>
          <w:tcPr>
            <w:tcW w:w="1560" w:type="dxa"/>
            <w:tcMar>
              <w:left w:w="57" w:type="dxa"/>
              <w:right w:w="57" w:type="dxa"/>
            </w:tcMar>
            <w:vAlign w:val="center"/>
          </w:tcPr>
          <w:p>
            <w:pPr>
              <w:ind w:right="-51"/>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交行统NG105表</w:t>
            </w:r>
          </w:p>
        </w:tc>
        <w:tc>
          <w:tcPr>
            <w:tcW w:w="2551" w:type="dxa"/>
            <w:vAlign w:val="center"/>
          </w:tcPr>
          <w:p>
            <w:pPr>
              <w:ind w:right="-51"/>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农村公路安防设施明细表</w:t>
            </w:r>
          </w:p>
        </w:tc>
        <w:tc>
          <w:tcPr>
            <w:tcW w:w="709" w:type="dxa"/>
            <w:tcMar>
              <w:left w:w="57" w:type="dxa"/>
              <w:right w:w="57" w:type="dxa"/>
            </w:tcMar>
            <w:vAlign w:val="center"/>
          </w:tcPr>
          <w:p>
            <w:pPr>
              <w:ind w:right="-51"/>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年报</w:t>
            </w:r>
          </w:p>
        </w:tc>
        <w:tc>
          <w:tcPr>
            <w:tcW w:w="1559" w:type="dxa"/>
            <w:vMerge w:val="continue"/>
            <w:tcMar>
              <w:left w:w="57" w:type="dxa"/>
              <w:right w:w="57" w:type="dxa"/>
            </w:tcMar>
            <w:vAlign w:val="center"/>
          </w:tcPr>
          <w:p>
            <w:pPr>
              <w:ind w:right="-51"/>
              <w:jc w:val="center"/>
              <w:rPr>
                <w:color w:val="000000" w:themeColor="text1"/>
                <w:sz w:val="18"/>
                <w:szCs w:val="18"/>
                <w14:textFill>
                  <w14:solidFill>
                    <w14:schemeClr w14:val="tx1"/>
                  </w14:solidFill>
                </w14:textFill>
              </w:rPr>
            </w:pPr>
          </w:p>
        </w:tc>
        <w:tc>
          <w:tcPr>
            <w:tcW w:w="1276" w:type="dxa"/>
            <w:vMerge w:val="continue"/>
            <w:tcMar>
              <w:left w:w="57" w:type="dxa"/>
              <w:right w:w="57" w:type="dxa"/>
            </w:tcMar>
            <w:vAlign w:val="center"/>
          </w:tcPr>
          <w:p>
            <w:pPr>
              <w:jc w:val="center"/>
              <w:rPr>
                <w:color w:val="000000" w:themeColor="text1"/>
                <w:sz w:val="18"/>
                <w:szCs w:val="18"/>
                <w14:textFill>
                  <w14:solidFill>
                    <w14:schemeClr w14:val="tx1"/>
                  </w14:solidFill>
                </w14:textFill>
              </w:rPr>
            </w:pPr>
          </w:p>
        </w:tc>
        <w:tc>
          <w:tcPr>
            <w:tcW w:w="1548" w:type="dxa"/>
            <w:tcMar>
              <w:left w:w="57" w:type="dxa"/>
              <w:right w:w="57" w:type="dxa"/>
            </w:tcMar>
            <w:vAlign w:val="center"/>
          </w:tcPr>
          <w:p>
            <w:pPr>
              <w:ind w:right="-51"/>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同上</w:t>
            </w:r>
          </w:p>
        </w:tc>
        <w:tc>
          <w:tcPr>
            <w:tcW w:w="437" w:type="dxa"/>
            <w:shd w:val="clear" w:color="auto" w:fill="auto"/>
            <w:tcMar>
              <w:left w:w="57" w:type="dxa"/>
              <w:right w:w="57" w:type="dxa"/>
            </w:tcMar>
            <w:vAlign w:val="center"/>
          </w:tcPr>
          <w:p>
            <w:pPr>
              <w:ind w:right="-51"/>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510" w:hRule="atLeast"/>
          <w:jc w:val="center"/>
        </w:trPr>
        <w:tc>
          <w:tcPr>
            <w:tcW w:w="1560" w:type="dxa"/>
            <w:tcMar>
              <w:left w:w="57" w:type="dxa"/>
              <w:right w:w="57" w:type="dxa"/>
            </w:tcMar>
            <w:vAlign w:val="center"/>
          </w:tcPr>
          <w:p>
            <w:pPr>
              <w:ind w:right="-51"/>
              <w:jc w:val="center"/>
              <w:rPr>
                <w:color w:val="000000" w:themeColor="text1"/>
                <w:sz w:val="18"/>
                <w:szCs w:val="18"/>
                <w14:textFill>
                  <w14:solidFill>
                    <w14:schemeClr w14:val="tx1"/>
                  </w14:solidFill>
                </w14:textFill>
              </w:rPr>
            </w:pPr>
            <w:r>
              <w:rPr>
                <w:color w:val="000000" w:themeColor="text1"/>
                <w:sz w:val="18"/>
                <w14:textFill>
                  <w14:solidFill>
                    <w14:schemeClr w14:val="tx1"/>
                  </w14:solidFill>
                </w14:textFill>
              </w:rPr>
              <w:t>交行统NG</w:t>
            </w:r>
            <w:r>
              <w:rPr>
                <w:color w:val="000000" w:themeColor="text1"/>
                <w:sz w:val="18"/>
                <w:szCs w:val="18"/>
                <w14:textFill>
                  <w14:solidFill>
                    <w14:schemeClr w14:val="tx1"/>
                  </w14:solidFill>
                </w14:textFill>
              </w:rPr>
              <w:t>106表</w:t>
            </w:r>
          </w:p>
        </w:tc>
        <w:tc>
          <w:tcPr>
            <w:tcW w:w="2551" w:type="dxa"/>
            <w:vAlign w:val="center"/>
          </w:tcPr>
          <w:p>
            <w:pPr>
              <w:ind w:right="-51"/>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乡（镇）通畅变更明细表</w:t>
            </w:r>
          </w:p>
        </w:tc>
        <w:tc>
          <w:tcPr>
            <w:tcW w:w="709" w:type="dxa"/>
            <w:tcMar>
              <w:left w:w="57" w:type="dxa"/>
              <w:right w:w="57" w:type="dxa"/>
            </w:tcMar>
            <w:vAlign w:val="center"/>
          </w:tcPr>
          <w:p>
            <w:pPr>
              <w:ind w:right="-51"/>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年报</w:t>
            </w:r>
          </w:p>
        </w:tc>
        <w:tc>
          <w:tcPr>
            <w:tcW w:w="1559" w:type="dxa"/>
            <w:vMerge w:val="restart"/>
            <w:tcMar>
              <w:left w:w="57" w:type="dxa"/>
              <w:right w:w="57" w:type="dxa"/>
            </w:tcMar>
            <w:vAlign w:val="center"/>
          </w:tcPr>
          <w:p>
            <w:pPr>
              <w:ind w:right="-51"/>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发生变更的乡（镇）、建制村及较大人口规模自然村（组）</w:t>
            </w:r>
          </w:p>
        </w:tc>
        <w:tc>
          <w:tcPr>
            <w:tcW w:w="1276" w:type="dxa"/>
            <w:vMerge w:val="continue"/>
            <w:tcMar>
              <w:left w:w="57" w:type="dxa"/>
              <w:right w:w="57" w:type="dxa"/>
            </w:tcMar>
            <w:vAlign w:val="center"/>
          </w:tcPr>
          <w:p>
            <w:pPr>
              <w:jc w:val="center"/>
              <w:rPr>
                <w:color w:val="000000" w:themeColor="text1"/>
                <w:sz w:val="18"/>
                <w:szCs w:val="18"/>
                <w14:textFill>
                  <w14:solidFill>
                    <w14:schemeClr w14:val="tx1"/>
                  </w14:solidFill>
                </w14:textFill>
              </w:rPr>
            </w:pPr>
          </w:p>
        </w:tc>
        <w:tc>
          <w:tcPr>
            <w:tcW w:w="1548" w:type="dxa"/>
            <w:tcMar>
              <w:left w:w="57" w:type="dxa"/>
              <w:right w:w="57" w:type="dxa"/>
            </w:tcMar>
            <w:vAlign w:val="center"/>
          </w:tcPr>
          <w:p>
            <w:pPr>
              <w:ind w:right="-51"/>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同上</w:t>
            </w:r>
          </w:p>
        </w:tc>
        <w:tc>
          <w:tcPr>
            <w:tcW w:w="437" w:type="dxa"/>
            <w:shd w:val="clear" w:color="auto" w:fill="auto"/>
            <w:tcMar>
              <w:left w:w="57" w:type="dxa"/>
              <w:right w:w="57" w:type="dxa"/>
            </w:tcMar>
            <w:vAlign w:val="center"/>
          </w:tcPr>
          <w:p>
            <w:pPr>
              <w:ind w:right="-51"/>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510" w:hRule="atLeast"/>
          <w:jc w:val="center"/>
        </w:trPr>
        <w:tc>
          <w:tcPr>
            <w:tcW w:w="1560" w:type="dxa"/>
            <w:tcMar>
              <w:left w:w="57" w:type="dxa"/>
              <w:right w:w="57" w:type="dxa"/>
            </w:tcMar>
            <w:vAlign w:val="center"/>
          </w:tcPr>
          <w:p>
            <w:pPr>
              <w:ind w:right="-51"/>
              <w:jc w:val="center"/>
              <w:rPr>
                <w:color w:val="000000" w:themeColor="text1"/>
                <w:sz w:val="18"/>
                <w:szCs w:val="18"/>
                <w14:textFill>
                  <w14:solidFill>
                    <w14:schemeClr w14:val="tx1"/>
                  </w14:solidFill>
                </w14:textFill>
              </w:rPr>
            </w:pPr>
            <w:r>
              <w:rPr>
                <w:color w:val="000000" w:themeColor="text1"/>
                <w:sz w:val="18"/>
                <w14:textFill>
                  <w14:solidFill>
                    <w14:schemeClr w14:val="tx1"/>
                  </w14:solidFill>
                </w14:textFill>
              </w:rPr>
              <w:t>交行统NG107表</w:t>
            </w:r>
          </w:p>
        </w:tc>
        <w:tc>
          <w:tcPr>
            <w:tcW w:w="2551" w:type="dxa"/>
            <w:vAlign w:val="center"/>
          </w:tcPr>
          <w:p>
            <w:pPr>
              <w:ind w:right="-51"/>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建制村通畅变更明细表</w:t>
            </w:r>
          </w:p>
        </w:tc>
        <w:tc>
          <w:tcPr>
            <w:tcW w:w="709" w:type="dxa"/>
            <w:tcMar>
              <w:left w:w="57" w:type="dxa"/>
              <w:right w:w="57" w:type="dxa"/>
            </w:tcMar>
            <w:vAlign w:val="center"/>
          </w:tcPr>
          <w:p>
            <w:pPr>
              <w:ind w:right="-51"/>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年报</w:t>
            </w:r>
          </w:p>
        </w:tc>
        <w:tc>
          <w:tcPr>
            <w:tcW w:w="1559" w:type="dxa"/>
            <w:vMerge w:val="continue"/>
            <w:tcMar>
              <w:left w:w="57" w:type="dxa"/>
              <w:right w:w="57" w:type="dxa"/>
            </w:tcMar>
            <w:vAlign w:val="center"/>
          </w:tcPr>
          <w:p>
            <w:pPr>
              <w:ind w:right="-51"/>
              <w:jc w:val="center"/>
              <w:rPr>
                <w:color w:val="000000" w:themeColor="text1"/>
                <w:sz w:val="18"/>
                <w:szCs w:val="18"/>
                <w14:textFill>
                  <w14:solidFill>
                    <w14:schemeClr w14:val="tx1"/>
                  </w14:solidFill>
                </w14:textFill>
              </w:rPr>
            </w:pPr>
          </w:p>
        </w:tc>
        <w:tc>
          <w:tcPr>
            <w:tcW w:w="1276" w:type="dxa"/>
            <w:vMerge w:val="continue"/>
            <w:tcMar>
              <w:left w:w="57" w:type="dxa"/>
              <w:right w:w="57" w:type="dxa"/>
            </w:tcMar>
            <w:vAlign w:val="center"/>
          </w:tcPr>
          <w:p>
            <w:pPr>
              <w:jc w:val="center"/>
              <w:rPr>
                <w:color w:val="000000" w:themeColor="text1"/>
                <w:sz w:val="18"/>
                <w:szCs w:val="18"/>
                <w14:textFill>
                  <w14:solidFill>
                    <w14:schemeClr w14:val="tx1"/>
                  </w14:solidFill>
                </w14:textFill>
              </w:rPr>
            </w:pPr>
          </w:p>
        </w:tc>
        <w:tc>
          <w:tcPr>
            <w:tcW w:w="1548" w:type="dxa"/>
            <w:tcMar>
              <w:left w:w="57" w:type="dxa"/>
              <w:right w:w="57" w:type="dxa"/>
            </w:tcMar>
            <w:vAlign w:val="center"/>
          </w:tcPr>
          <w:p>
            <w:pPr>
              <w:ind w:right="-51"/>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同上</w:t>
            </w:r>
          </w:p>
        </w:tc>
        <w:tc>
          <w:tcPr>
            <w:tcW w:w="437" w:type="dxa"/>
            <w:shd w:val="clear" w:color="auto" w:fill="auto"/>
            <w:tcMar>
              <w:left w:w="57" w:type="dxa"/>
              <w:right w:w="57" w:type="dxa"/>
            </w:tcMar>
            <w:vAlign w:val="center"/>
          </w:tcPr>
          <w:p>
            <w:pPr>
              <w:ind w:right="-51"/>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604" w:hRule="atLeast"/>
          <w:jc w:val="center"/>
        </w:trPr>
        <w:tc>
          <w:tcPr>
            <w:tcW w:w="1560" w:type="dxa"/>
            <w:tcMar>
              <w:left w:w="57" w:type="dxa"/>
              <w:right w:w="57" w:type="dxa"/>
            </w:tcMar>
            <w:vAlign w:val="center"/>
          </w:tcPr>
          <w:p>
            <w:pPr>
              <w:ind w:right="-51"/>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交行统NG108表</w:t>
            </w:r>
          </w:p>
        </w:tc>
        <w:tc>
          <w:tcPr>
            <w:tcW w:w="2551" w:type="dxa"/>
            <w:vAlign w:val="center"/>
          </w:tcPr>
          <w:p>
            <w:pPr>
              <w:ind w:right="-51"/>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较大人口规模自然村（组）变更明细表</w:t>
            </w:r>
          </w:p>
        </w:tc>
        <w:tc>
          <w:tcPr>
            <w:tcW w:w="709" w:type="dxa"/>
            <w:tcMar>
              <w:left w:w="57" w:type="dxa"/>
              <w:right w:w="57" w:type="dxa"/>
            </w:tcMar>
            <w:vAlign w:val="center"/>
          </w:tcPr>
          <w:p>
            <w:pPr>
              <w:ind w:right="-51"/>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年报</w:t>
            </w:r>
          </w:p>
        </w:tc>
        <w:tc>
          <w:tcPr>
            <w:tcW w:w="1559" w:type="dxa"/>
            <w:vMerge w:val="continue"/>
            <w:tcMar>
              <w:left w:w="57" w:type="dxa"/>
              <w:right w:w="57" w:type="dxa"/>
            </w:tcMar>
            <w:vAlign w:val="center"/>
          </w:tcPr>
          <w:p>
            <w:pPr>
              <w:ind w:right="-51"/>
              <w:jc w:val="center"/>
              <w:rPr>
                <w:color w:val="000000" w:themeColor="text1"/>
                <w:sz w:val="18"/>
                <w:szCs w:val="18"/>
                <w14:textFill>
                  <w14:solidFill>
                    <w14:schemeClr w14:val="tx1"/>
                  </w14:solidFill>
                </w14:textFill>
              </w:rPr>
            </w:pPr>
          </w:p>
        </w:tc>
        <w:tc>
          <w:tcPr>
            <w:tcW w:w="1276" w:type="dxa"/>
            <w:vMerge w:val="continue"/>
            <w:tcMar>
              <w:left w:w="57" w:type="dxa"/>
              <w:right w:w="57" w:type="dxa"/>
            </w:tcMar>
            <w:vAlign w:val="center"/>
          </w:tcPr>
          <w:p>
            <w:pPr>
              <w:jc w:val="center"/>
              <w:rPr>
                <w:color w:val="000000" w:themeColor="text1"/>
                <w:sz w:val="18"/>
                <w:szCs w:val="18"/>
                <w14:textFill>
                  <w14:solidFill>
                    <w14:schemeClr w14:val="tx1"/>
                  </w14:solidFill>
                </w14:textFill>
              </w:rPr>
            </w:pPr>
          </w:p>
        </w:tc>
        <w:tc>
          <w:tcPr>
            <w:tcW w:w="1548" w:type="dxa"/>
            <w:tcMar>
              <w:left w:w="57" w:type="dxa"/>
              <w:right w:w="57" w:type="dxa"/>
            </w:tcMar>
            <w:vAlign w:val="center"/>
          </w:tcPr>
          <w:p>
            <w:pPr>
              <w:ind w:right="-51"/>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同上</w:t>
            </w:r>
          </w:p>
        </w:tc>
        <w:tc>
          <w:tcPr>
            <w:tcW w:w="437" w:type="dxa"/>
            <w:shd w:val="clear" w:color="auto" w:fill="auto"/>
            <w:tcMar>
              <w:left w:w="57" w:type="dxa"/>
              <w:right w:w="57" w:type="dxa"/>
            </w:tcMar>
            <w:vAlign w:val="center"/>
          </w:tcPr>
          <w:p>
            <w:pPr>
              <w:ind w:right="-51"/>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17</w:t>
            </w:r>
          </w:p>
        </w:tc>
      </w:tr>
      <w:bookmarkEnd w:id="1"/>
    </w:tbl>
    <w:p>
      <w:pPr>
        <w:ind w:firstLine="560" w:firstLineChars="200"/>
        <w:rPr>
          <w:color w:val="000000" w:themeColor="text1"/>
          <w:sz w:val="28"/>
          <w:szCs w:val="28"/>
          <w14:textFill>
            <w14:solidFill>
              <w14:schemeClr w14:val="tx1"/>
            </w14:solidFill>
          </w14:textFill>
        </w:rPr>
        <w:sectPr>
          <w:footerReference r:id="rId6" w:type="default"/>
          <w:pgSz w:w="11906" w:h="16838"/>
          <w:pgMar w:top="1418" w:right="1134" w:bottom="1418" w:left="1134" w:header="851" w:footer="992" w:gutter="0"/>
          <w:pgNumType w:start="1"/>
          <w:cols w:space="425" w:num="1"/>
          <w:docGrid w:type="linesAndChars" w:linePitch="312" w:charSpace="0"/>
        </w:sectPr>
      </w:pPr>
    </w:p>
    <w:p>
      <w:pPr>
        <w:tabs>
          <w:tab w:val="left" w:pos="5760"/>
        </w:tabs>
        <w:spacing w:line="360" w:lineRule="auto"/>
        <w:jc w:val="center"/>
        <w:outlineLvl w:val="0"/>
        <w:rPr>
          <w:color w:val="000000" w:themeColor="text1"/>
          <w:sz w:val="32"/>
          <w:szCs w:val="20"/>
          <w14:textFill>
            <w14:solidFill>
              <w14:schemeClr w14:val="tx1"/>
            </w14:solidFill>
          </w14:textFill>
        </w:rPr>
      </w:pPr>
      <w:bookmarkStart w:id="16" w:name="_Toc83313085"/>
      <w:r>
        <w:rPr>
          <w:color w:val="000000" w:themeColor="text1"/>
          <w:sz w:val="32"/>
          <w:szCs w:val="20"/>
          <w14:textFill>
            <w14:solidFill>
              <w14:schemeClr w14:val="tx1"/>
            </w14:solidFill>
          </w14:textFill>
        </w:rPr>
        <w:t>三、调查表式</w:t>
      </w:r>
      <w:bookmarkEnd w:id="16"/>
    </w:p>
    <w:p>
      <w:pPr>
        <w:spacing w:after="156" w:afterLines="50"/>
        <w:jc w:val="center"/>
        <w:outlineLvl w:val="1"/>
        <w:rPr>
          <w:color w:val="000000" w:themeColor="text1"/>
          <w:sz w:val="32"/>
          <w:szCs w:val="32"/>
          <w14:textFill>
            <w14:solidFill>
              <w14:schemeClr w14:val="tx1"/>
            </w14:solidFill>
          </w14:textFill>
        </w:rPr>
      </w:pPr>
      <w:bookmarkStart w:id="17" w:name="_一、总体说明"/>
      <w:bookmarkEnd w:id="17"/>
      <w:bookmarkStart w:id="18" w:name="_Toc83313086"/>
      <w:bookmarkStart w:id="19" w:name="_Toc209595670"/>
      <w:r>
        <w:rPr>
          <w:color w:val="000000" w:themeColor="text1"/>
          <w:sz w:val="32"/>
          <w:szCs w:val="32"/>
          <w14:textFill>
            <w14:solidFill>
              <w14:schemeClr w14:val="tx1"/>
            </w14:solidFill>
          </w14:textFill>
        </w:rPr>
        <w:t>农村公路基础设施年底到达数</w:t>
      </w:r>
      <w:bookmarkEnd w:id="18"/>
    </w:p>
    <w:p>
      <w:pPr>
        <w:tabs>
          <w:tab w:val="left" w:pos="5760"/>
        </w:tabs>
        <w:spacing w:line="0" w:lineRule="atLeast"/>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mc:AlternateContent>
          <mc:Choice Requires="wps">
            <w:drawing>
              <wp:anchor distT="0" distB="0" distL="114300" distR="114300" simplePos="0" relativeHeight="251669504" behindDoc="1" locked="0" layoutInCell="1" allowOverlap="1">
                <wp:simplePos x="0" y="0"/>
                <wp:positionH relativeFrom="column">
                  <wp:posOffset>4079240</wp:posOffset>
                </wp:positionH>
                <wp:positionV relativeFrom="paragraph">
                  <wp:posOffset>79375</wp:posOffset>
                </wp:positionV>
                <wp:extent cx="609600" cy="748665"/>
                <wp:effectExtent l="0" t="0" r="19050" b="12065"/>
                <wp:wrapTight wrapText="bothSides">
                  <wp:wrapPolygon>
                    <wp:start x="0" y="0"/>
                    <wp:lineTo x="0" y="21399"/>
                    <wp:lineTo x="21600" y="21399"/>
                    <wp:lineTo x="21600" y="0"/>
                    <wp:lineTo x="0" y="0"/>
                  </wp:wrapPolygon>
                </wp:wrapTight>
                <wp:docPr id="6" name="Text Box 68"/>
                <wp:cNvGraphicFramePr/>
                <a:graphic xmlns:a="http://schemas.openxmlformats.org/drawingml/2006/main">
                  <a:graphicData uri="http://schemas.microsoft.com/office/word/2010/wordprocessingShape">
                    <wps:wsp>
                      <wps:cNvSpPr txBox="1">
                        <a:spLocks noChangeArrowheads="1"/>
                      </wps:cNvSpPr>
                      <wps:spPr bwMode="auto">
                        <a:xfrm>
                          <a:off x="0" y="0"/>
                          <a:ext cx="609600" cy="748665"/>
                        </a:xfrm>
                        <a:prstGeom prst="rect">
                          <a:avLst/>
                        </a:prstGeom>
                        <a:solidFill>
                          <a:srgbClr val="FFFFFF"/>
                        </a:solidFill>
                        <a:ln w="9525">
                          <a:solidFill>
                            <a:srgbClr val="FFFFFF"/>
                          </a:solidFill>
                          <a:miter lim="800000"/>
                        </a:ln>
                      </wps:spPr>
                      <wps:txbx>
                        <w:txbxContent>
                          <w:p>
                            <w:pPr>
                              <w:spacing w:line="0" w:lineRule="atLeast"/>
                              <w:jc w:val="left"/>
                              <w:rPr>
                                <w:rFonts w:ascii="宋体" w:hAnsi="宋体"/>
                                <w:sz w:val="18"/>
                              </w:rPr>
                            </w:pPr>
                            <w:r>
                              <w:rPr>
                                <w:rFonts w:hint="eastAsia" w:ascii="宋体" w:hAnsi="宋体"/>
                                <w:sz w:val="18"/>
                              </w:rPr>
                              <w:t>表　　号：</w:t>
                            </w:r>
                          </w:p>
                          <w:p>
                            <w:pPr>
                              <w:spacing w:line="0" w:lineRule="atLeast"/>
                              <w:jc w:val="lef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szCs w:val="18"/>
                              </w:rPr>
                              <w:t>备案</w:t>
                            </w:r>
                            <w:r>
                              <w:rPr>
                                <w:rFonts w:hint="eastAsia" w:ascii="宋体" w:hAnsi="宋体"/>
                                <w:sz w:val="18"/>
                              </w:rPr>
                              <w:t>机关：</w:t>
                            </w:r>
                          </w:p>
                          <w:p>
                            <w:pPr>
                              <w:spacing w:line="0" w:lineRule="atLeast"/>
                              <w:jc w:val="left"/>
                              <w:rPr>
                                <w:rFonts w:ascii="宋体" w:hAnsi="宋体"/>
                                <w:sz w:val="18"/>
                              </w:rPr>
                            </w:pPr>
                            <w:r>
                              <w:rPr>
                                <w:rFonts w:hint="eastAsia" w:ascii="宋体" w:hAnsi="宋体"/>
                                <w:sz w:val="18"/>
                                <w:szCs w:val="18"/>
                              </w:rPr>
                              <w:t>备案</w:t>
                            </w:r>
                            <w:r>
                              <w:rPr>
                                <w:rFonts w:hint="eastAsia" w:ascii="宋体" w:hAnsi="宋体"/>
                                <w:sz w:val="18"/>
                              </w:rPr>
                              <w:t>文号：</w:t>
                            </w:r>
                          </w:p>
                          <w:p>
                            <w:pPr>
                              <w:spacing w:line="0" w:lineRule="atLeast"/>
                              <w:jc w:val="left"/>
                            </w:pPr>
                            <w:r>
                              <w:rPr>
                                <w:rFonts w:hint="eastAsia" w:ascii="宋体" w:hAnsi="宋体"/>
                                <w:sz w:val="18"/>
                              </w:rPr>
                              <w:t>有效期至：</w:t>
                            </w:r>
                          </w:p>
                        </w:txbxContent>
                      </wps:txbx>
                      <wps:bodyPr rot="0" vert="horz" wrap="square" lIns="0" tIns="0" rIns="0" bIns="0" anchor="t" anchorCtr="0" upright="1">
                        <a:spAutoFit/>
                      </wps:bodyPr>
                    </wps:wsp>
                  </a:graphicData>
                </a:graphic>
              </wp:anchor>
            </w:drawing>
          </mc:Choice>
          <mc:Fallback>
            <w:pict>
              <v:shape id="Text Box 68" o:spid="_x0000_s1026" o:spt="202" type="#_x0000_t202" style="position:absolute;left:0pt;margin-left:321.2pt;margin-top:6.25pt;height:58.95pt;width:48pt;mso-wrap-distance-left:9pt;mso-wrap-distance-right:9pt;z-index:-251646976;mso-width-relative:page;mso-height-relative:page;" fillcolor="#FFFFFF" filled="t" stroked="t" coordsize="21600,21600" wrapcoords="0 0 0 21399 21600 21399 21600 0 0 0" o:gfxdata="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CSEDkPaAAAACgEAAA8AAAAAAAAAAQAgAAAAIgAA&#10;AGRycy9kb3ducmV2LnhtbFBLAQIUABQAAAAIAIdO4kAw8hNeBgIAACgEAAAOAAAAAAAAAAEAIAAA&#10;ACkBAABkcnMvZTJvRG9jLnhtbFBLBQYAAAAABgAGAFkBAAChBQAAAAA=&#10;">
                <v:fill on="t" focussize="0,0"/>
                <v:stroke color="#FFFFFF" miterlimit="8" joinstyle="miter"/>
                <v:imagedata o:title=""/>
                <o:lock v:ext="edit" aspectratio="f"/>
                <v:textbox inset="0mm,0mm,0mm,0mm" style="mso-fit-shape-to-text:t;">
                  <w:txbxContent>
                    <w:p>
                      <w:pPr>
                        <w:spacing w:line="0" w:lineRule="atLeast"/>
                        <w:jc w:val="left"/>
                        <w:rPr>
                          <w:rFonts w:ascii="宋体" w:hAnsi="宋体"/>
                          <w:sz w:val="18"/>
                        </w:rPr>
                      </w:pPr>
                      <w:r>
                        <w:rPr>
                          <w:rFonts w:hint="eastAsia" w:ascii="宋体" w:hAnsi="宋体"/>
                          <w:sz w:val="18"/>
                        </w:rPr>
                        <w:t>表　　号：</w:t>
                      </w:r>
                    </w:p>
                    <w:p>
                      <w:pPr>
                        <w:spacing w:line="0" w:lineRule="atLeast"/>
                        <w:jc w:val="lef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szCs w:val="18"/>
                        </w:rPr>
                        <w:t>备案</w:t>
                      </w:r>
                      <w:r>
                        <w:rPr>
                          <w:rFonts w:hint="eastAsia" w:ascii="宋体" w:hAnsi="宋体"/>
                          <w:sz w:val="18"/>
                        </w:rPr>
                        <w:t>机关：</w:t>
                      </w:r>
                    </w:p>
                    <w:p>
                      <w:pPr>
                        <w:spacing w:line="0" w:lineRule="atLeast"/>
                        <w:jc w:val="left"/>
                        <w:rPr>
                          <w:rFonts w:ascii="宋体" w:hAnsi="宋体"/>
                          <w:sz w:val="18"/>
                        </w:rPr>
                      </w:pPr>
                      <w:r>
                        <w:rPr>
                          <w:rFonts w:hint="eastAsia" w:ascii="宋体" w:hAnsi="宋体"/>
                          <w:sz w:val="18"/>
                          <w:szCs w:val="18"/>
                        </w:rPr>
                        <w:t>备案</w:t>
                      </w:r>
                      <w:r>
                        <w:rPr>
                          <w:rFonts w:hint="eastAsia" w:ascii="宋体" w:hAnsi="宋体"/>
                          <w:sz w:val="18"/>
                        </w:rPr>
                        <w:t>文号：</w:t>
                      </w:r>
                    </w:p>
                    <w:p>
                      <w:pPr>
                        <w:spacing w:line="0" w:lineRule="atLeast"/>
                        <w:jc w:val="left"/>
                      </w:pPr>
                      <w:r>
                        <w:rPr>
                          <w:rFonts w:hint="eastAsia" w:ascii="宋体" w:hAnsi="宋体"/>
                          <w:sz w:val="18"/>
                        </w:rPr>
                        <w:t>有效期至：</w:t>
                      </w:r>
                    </w:p>
                  </w:txbxContent>
                </v:textbox>
                <w10:wrap type="tight"/>
              </v:shape>
            </w:pict>
          </mc:Fallback>
        </mc:AlternateContent>
      </w:r>
      <w:r>
        <w:rPr>
          <w:color w:val="000000" w:themeColor="text1"/>
          <w:szCs w:val="21"/>
          <w14:textFill>
            <w14:solidFill>
              <w14:schemeClr w14:val="tx1"/>
            </w14:solidFill>
          </w14:textFill>
        </w:rPr>
        <mc:AlternateContent>
          <mc:Choice Requires="wps">
            <w:drawing>
              <wp:anchor distT="0" distB="0" distL="114300" distR="114300" simplePos="0" relativeHeight="251668480" behindDoc="1" locked="0" layoutInCell="1" allowOverlap="1">
                <wp:simplePos x="0" y="0"/>
                <wp:positionH relativeFrom="margin">
                  <wp:align>right</wp:align>
                </wp:positionH>
                <wp:positionV relativeFrom="paragraph">
                  <wp:posOffset>79375</wp:posOffset>
                </wp:positionV>
                <wp:extent cx="1333500" cy="748665"/>
                <wp:effectExtent l="0" t="0" r="19050" b="12065"/>
                <wp:wrapTight wrapText="bothSides">
                  <wp:wrapPolygon>
                    <wp:start x="0" y="0"/>
                    <wp:lineTo x="0" y="21399"/>
                    <wp:lineTo x="21600" y="21399"/>
                    <wp:lineTo x="21600" y="0"/>
                    <wp:lineTo x="0" y="0"/>
                  </wp:wrapPolygon>
                </wp:wrapTight>
                <wp:docPr id="15" name="Text Box 68"/>
                <wp:cNvGraphicFramePr/>
                <a:graphic xmlns:a="http://schemas.openxmlformats.org/drawingml/2006/main">
                  <a:graphicData uri="http://schemas.microsoft.com/office/word/2010/wordprocessingShape">
                    <wps:wsp>
                      <wps:cNvSpPr txBox="1">
                        <a:spLocks noChangeArrowheads="1"/>
                      </wps:cNvSpPr>
                      <wps:spPr bwMode="auto">
                        <a:xfrm>
                          <a:off x="0" y="0"/>
                          <a:ext cx="1333500" cy="748665"/>
                        </a:xfrm>
                        <a:prstGeom prst="rect">
                          <a:avLst/>
                        </a:prstGeom>
                        <a:solidFill>
                          <a:srgbClr val="FFFFFF"/>
                        </a:solidFill>
                        <a:ln w="9525">
                          <a:solidFill>
                            <a:srgbClr val="FFFFFF"/>
                          </a:solidFill>
                          <a:miter lim="800000"/>
                        </a:ln>
                      </wps:spPr>
                      <wps:txbx>
                        <w:txbxContent>
                          <w:p>
                            <w:pPr>
                              <w:spacing w:line="0" w:lineRule="atLeast"/>
                              <w:jc w:val="distribute"/>
                              <w:rPr>
                                <w:rFonts w:ascii="宋体" w:hAnsi="宋体"/>
                                <w:sz w:val="18"/>
                              </w:rPr>
                            </w:pPr>
                            <w:r>
                              <w:rPr>
                                <w:rFonts w:hint="eastAsia" w:ascii="宋体" w:hAnsi="宋体"/>
                                <w:sz w:val="18"/>
                              </w:rPr>
                              <w:t>交行统NG</w:t>
                            </w:r>
                            <w:r>
                              <w:rPr>
                                <w:rFonts w:ascii="宋体" w:hAnsi="宋体"/>
                                <w:sz w:val="18"/>
                              </w:rPr>
                              <w:t>H</w:t>
                            </w:r>
                            <w:r>
                              <w:rPr>
                                <w:rFonts w:hint="eastAsia" w:ascii="宋体" w:hAnsi="宋体"/>
                                <w:sz w:val="18"/>
                              </w:rPr>
                              <w:t>0</w:t>
                            </w:r>
                            <w:r>
                              <w:rPr>
                                <w:rFonts w:ascii="宋体" w:hAnsi="宋体"/>
                                <w:sz w:val="18"/>
                              </w:rPr>
                              <w:t>1</w:t>
                            </w:r>
                            <w:r>
                              <w:rPr>
                                <w:rFonts w:hint="eastAsia" w:ascii="宋体" w:hAnsi="宋体"/>
                                <w:sz w:val="18"/>
                              </w:rPr>
                              <w:t>表</w:t>
                            </w:r>
                          </w:p>
                          <w:p>
                            <w:pPr>
                              <w:spacing w:line="0" w:lineRule="atLeast"/>
                              <w:jc w:val="distribute"/>
                              <w:rPr>
                                <w:rFonts w:ascii="宋体" w:hAnsi="宋体"/>
                                <w:sz w:val="18"/>
                              </w:rPr>
                            </w:pPr>
                            <w:r>
                              <w:rPr>
                                <w:rFonts w:hint="eastAsia" w:ascii="宋体" w:hAnsi="宋体"/>
                                <w:sz w:val="18"/>
                              </w:rPr>
                              <w:t>交通运输部</w:t>
                            </w:r>
                          </w:p>
                          <w:p>
                            <w:pPr>
                              <w:spacing w:line="0" w:lineRule="atLeast"/>
                              <w:jc w:val="distribute"/>
                              <w:rPr>
                                <w:rFonts w:ascii="宋体" w:hAnsi="宋体"/>
                                <w:sz w:val="18"/>
                              </w:rPr>
                            </w:pPr>
                            <w:r>
                              <w:rPr>
                                <w:rFonts w:hint="eastAsia" w:ascii="宋体" w:hAnsi="宋体"/>
                                <w:sz w:val="18"/>
                              </w:rPr>
                              <w:t>国家统计局</w:t>
                            </w:r>
                          </w:p>
                          <w:p>
                            <w:pPr>
                              <w:spacing w:line="0" w:lineRule="atLeast"/>
                              <w:jc w:val="distribute"/>
                              <w:rPr>
                                <w:rFonts w:ascii="宋体" w:hAnsi="宋体"/>
                                <w:sz w:val="18"/>
                              </w:rPr>
                            </w:pPr>
                            <w:r>
                              <w:rPr>
                                <w:rFonts w:hint="eastAsia" w:ascii="宋体" w:hAnsi="宋体"/>
                                <w:sz w:val="18"/>
                                <w:szCs w:val="18"/>
                              </w:rPr>
                              <w:t>国统办函〔20</w:t>
                            </w:r>
                            <w:r>
                              <w:rPr>
                                <w:rFonts w:ascii="宋体" w:hAnsi="宋体"/>
                                <w:sz w:val="18"/>
                                <w:szCs w:val="18"/>
                              </w:rPr>
                              <w:t>21</w:t>
                            </w:r>
                            <w:r>
                              <w:rPr>
                                <w:rFonts w:hint="eastAsia" w:ascii="宋体" w:hAnsi="宋体"/>
                                <w:sz w:val="18"/>
                                <w:szCs w:val="18"/>
                              </w:rPr>
                              <w:t>〕</w:t>
                            </w:r>
                            <w:r>
                              <w:rPr>
                                <w:rFonts w:ascii="宋体" w:hAnsi="宋体"/>
                                <w:sz w:val="18"/>
                              </w:rPr>
                              <w:t>500</w:t>
                            </w:r>
                            <w:r>
                              <w:rPr>
                                <w:rFonts w:hint="eastAsia" w:ascii="宋体" w:hAnsi="宋体"/>
                                <w:sz w:val="18"/>
                              </w:rPr>
                              <w:t>号</w:t>
                            </w:r>
                            <w:r>
                              <w:rPr>
                                <w:rFonts w:ascii="宋体" w:hAnsi="宋体"/>
                                <w:sz w:val="18"/>
                              </w:rPr>
                              <w:t xml:space="preserve"> </w:t>
                            </w:r>
                          </w:p>
                          <w:p>
                            <w:pPr>
                              <w:spacing w:line="0" w:lineRule="atLeast"/>
                              <w:jc w:val="distribute"/>
                            </w:pPr>
                            <w:r>
                              <w:rPr>
                                <w:rFonts w:ascii="宋体" w:hAnsi="宋体"/>
                                <w:sz w:val="18"/>
                              </w:rPr>
                              <w:t>2026</w:t>
                            </w:r>
                            <w:r>
                              <w:rPr>
                                <w:rFonts w:hint="eastAsia" w:ascii="宋体" w:hAnsi="宋体"/>
                                <w:sz w:val="18"/>
                              </w:rPr>
                              <w:t>年</w:t>
                            </w:r>
                            <w:r>
                              <w:rPr>
                                <w:rFonts w:ascii="宋体" w:hAnsi="宋体"/>
                                <w:sz w:val="18"/>
                              </w:rPr>
                              <w:t>11</w:t>
                            </w:r>
                            <w:r>
                              <w:rPr>
                                <w:rFonts w:hint="eastAsia" w:ascii="宋体" w:hAnsi="宋体"/>
                                <w:sz w:val="18"/>
                              </w:rPr>
                              <w:t>月</w:t>
                            </w:r>
                          </w:p>
                        </w:txbxContent>
                      </wps:txbx>
                      <wps:bodyPr rot="0" vert="horz" wrap="square" lIns="0" tIns="0" rIns="0" bIns="0" anchor="t" anchorCtr="0" upright="1">
                        <a:spAutoFit/>
                      </wps:bodyPr>
                    </wps:wsp>
                  </a:graphicData>
                </a:graphic>
              </wp:anchor>
            </w:drawing>
          </mc:Choice>
          <mc:Fallback>
            <w:pict>
              <v:shape id="Text Box 68" o:spid="_x0000_s1026" o:spt="202" type="#_x0000_t202" style="position:absolute;left:0pt;margin-top:6.25pt;height:58.95pt;width:105pt;mso-position-horizontal:right;mso-position-horizontal-relative:margin;mso-wrap-distance-left:9pt;mso-wrap-distance-right:9pt;z-index:-251648000;mso-width-relative:page;mso-height-relative:page;" fillcolor="#FFFFFF" filled="t" stroked="t" coordsize="21600,21600" wrapcoords="0 0 0 21399 21600 21399 21600 0 0 0" o:gfxdata="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1+c11wAAAAcBAAAPAAAAAAAAAAEAIAAAACIAAABk&#10;cnMvZG93bnJldi54bWxQSwECFAAUAAAACACHTuJAj6+15gcCAAAqBAAADgAAAAAAAAABACAAAAAm&#10;AQAAZHJzL2Uyb0RvYy54bWxQSwUGAAAAAAYABgBZAQAAnwUAAAAA&#10;">
                <v:fill on="t" focussize="0,0"/>
                <v:stroke color="#FFFFFF" miterlimit="8" joinstyle="miter"/>
                <v:imagedata o:title=""/>
                <o:lock v:ext="edit" aspectratio="f"/>
                <v:textbox inset="0mm,0mm,0mm,0mm" style="mso-fit-shape-to-text:t;">
                  <w:txbxContent>
                    <w:p>
                      <w:pPr>
                        <w:spacing w:line="0" w:lineRule="atLeast"/>
                        <w:jc w:val="distribute"/>
                        <w:rPr>
                          <w:rFonts w:ascii="宋体" w:hAnsi="宋体"/>
                          <w:sz w:val="18"/>
                        </w:rPr>
                      </w:pPr>
                      <w:r>
                        <w:rPr>
                          <w:rFonts w:hint="eastAsia" w:ascii="宋体" w:hAnsi="宋体"/>
                          <w:sz w:val="18"/>
                        </w:rPr>
                        <w:t>交行统NG</w:t>
                      </w:r>
                      <w:r>
                        <w:rPr>
                          <w:rFonts w:ascii="宋体" w:hAnsi="宋体"/>
                          <w:sz w:val="18"/>
                        </w:rPr>
                        <w:t>H</w:t>
                      </w:r>
                      <w:r>
                        <w:rPr>
                          <w:rFonts w:hint="eastAsia" w:ascii="宋体" w:hAnsi="宋体"/>
                          <w:sz w:val="18"/>
                        </w:rPr>
                        <w:t>0</w:t>
                      </w:r>
                      <w:r>
                        <w:rPr>
                          <w:rFonts w:ascii="宋体" w:hAnsi="宋体"/>
                          <w:sz w:val="18"/>
                        </w:rPr>
                        <w:t>1</w:t>
                      </w:r>
                      <w:r>
                        <w:rPr>
                          <w:rFonts w:hint="eastAsia" w:ascii="宋体" w:hAnsi="宋体"/>
                          <w:sz w:val="18"/>
                        </w:rPr>
                        <w:t>表</w:t>
                      </w:r>
                    </w:p>
                    <w:p>
                      <w:pPr>
                        <w:spacing w:line="0" w:lineRule="atLeast"/>
                        <w:jc w:val="distribute"/>
                        <w:rPr>
                          <w:rFonts w:ascii="宋体" w:hAnsi="宋体"/>
                          <w:sz w:val="18"/>
                        </w:rPr>
                      </w:pPr>
                      <w:r>
                        <w:rPr>
                          <w:rFonts w:hint="eastAsia" w:ascii="宋体" w:hAnsi="宋体"/>
                          <w:sz w:val="18"/>
                        </w:rPr>
                        <w:t>交通运输部</w:t>
                      </w:r>
                    </w:p>
                    <w:p>
                      <w:pPr>
                        <w:spacing w:line="0" w:lineRule="atLeast"/>
                        <w:jc w:val="distribute"/>
                        <w:rPr>
                          <w:rFonts w:ascii="宋体" w:hAnsi="宋体"/>
                          <w:sz w:val="18"/>
                        </w:rPr>
                      </w:pPr>
                      <w:r>
                        <w:rPr>
                          <w:rFonts w:hint="eastAsia" w:ascii="宋体" w:hAnsi="宋体"/>
                          <w:sz w:val="18"/>
                        </w:rPr>
                        <w:t>国家统计局</w:t>
                      </w:r>
                    </w:p>
                    <w:p>
                      <w:pPr>
                        <w:spacing w:line="0" w:lineRule="atLeast"/>
                        <w:jc w:val="distribute"/>
                        <w:rPr>
                          <w:rFonts w:ascii="宋体" w:hAnsi="宋体"/>
                          <w:sz w:val="18"/>
                        </w:rPr>
                      </w:pPr>
                      <w:r>
                        <w:rPr>
                          <w:rFonts w:hint="eastAsia" w:ascii="宋体" w:hAnsi="宋体"/>
                          <w:sz w:val="18"/>
                          <w:szCs w:val="18"/>
                        </w:rPr>
                        <w:t>国统办函〔20</w:t>
                      </w:r>
                      <w:r>
                        <w:rPr>
                          <w:rFonts w:ascii="宋体" w:hAnsi="宋体"/>
                          <w:sz w:val="18"/>
                          <w:szCs w:val="18"/>
                        </w:rPr>
                        <w:t>21</w:t>
                      </w:r>
                      <w:r>
                        <w:rPr>
                          <w:rFonts w:hint="eastAsia" w:ascii="宋体" w:hAnsi="宋体"/>
                          <w:sz w:val="18"/>
                          <w:szCs w:val="18"/>
                        </w:rPr>
                        <w:t>〕</w:t>
                      </w:r>
                      <w:r>
                        <w:rPr>
                          <w:rFonts w:ascii="宋体" w:hAnsi="宋体"/>
                          <w:sz w:val="18"/>
                        </w:rPr>
                        <w:t>500</w:t>
                      </w:r>
                      <w:r>
                        <w:rPr>
                          <w:rFonts w:hint="eastAsia" w:ascii="宋体" w:hAnsi="宋体"/>
                          <w:sz w:val="18"/>
                        </w:rPr>
                        <w:t>号</w:t>
                      </w:r>
                      <w:r>
                        <w:rPr>
                          <w:rFonts w:ascii="宋体" w:hAnsi="宋体"/>
                          <w:sz w:val="18"/>
                        </w:rPr>
                        <w:t xml:space="preserve"> </w:t>
                      </w:r>
                    </w:p>
                    <w:p>
                      <w:pPr>
                        <w:spacing w:line="0" w:lineRule="atLeast"/>
                        <w:jc w:val="distribute"/>
                      </w:pPr>
                      <w:r>
                        <w:rPr>
                          <w:rFonts w:ascii="宋体" w:hAnsi="宋体"/>
                          <w:sz w:val="18"/>
                        </w:rPr>
                        <w:t>2026</w:t>
                      </w:r>
                      <w:r>
                        <w:rPr>
                          <w:rFonts w:hint="eastAsia" w:ascii="宋体" w:hAnsi="宋体"/>
                          <w:sz w:val="18"/>
                        </w:rPr>
                        <w:t>年</w:t>
                      </w:r>
                      <w:r>
                        <w:rPr>
                          <w:rFonts w:ascii="宋体" w:hAnsi="宋体"/>
                          <w:sz w:val="18"/>
                        </w:rPr>
                        <w:t>11</w:t>
                      </w:r>
                      <w:r>
                        <w:rPr>
                          <w:rFonts w:hint="eastAsia" w:ascii="宋体" w:hAnsi="宋体"/>
                          <w:sz w:val="18"/>
                        </w:rPr>
                        <w:t>月</w:t>
                      </w:r>
                    </w:p>
                  </w:txbxContent>
                </v:textbox>
                <w10:wrap type="tight"/>
              </v:shape>
            </w:pict>
          </mc:Fallback>
        </mc:AlternateContent>
      </w:r>
    </w:p>
    <w:p>
      <w:pPr>
        <w:tabs>
          <w:tab w:val="left" w:pos="5760"/>
        </w:tabs>
        <w:spacing w:line="0" w:lineRule="atLeast"/>
        <w:jc w:val="left"/>
        <w:rPr>
          <w:color w:val="000000" w:themeColor="text1"/>
          <w:szCs w:val="21"/>
          <w14:textFill>
            <w14:solidFill>
              <w14:schemeClr w14:val="tx1"/>
            </w14:solidFill>
          </w14:textFill>
        </w:rPr>
      </w:pPr>
    </w:p>
    <w:p>
      <w:pPr>
        <w:tabs>
          <w:tab w:val="left" w:pos="5760"/>
        </w:tabs>
        <w:spacing w:line="0" w:lineRule="atLeast"/>
        <w:jc w:val="left"/>
        <w:rPr>
          <w:color w:val="000000" w:themeColor="text1"/>
          <w:szCs w:val="21"/>
          <w14:textFill>
            <w14:solidFill>
              <w14:schemeClr w14:val="tx1"/>
            </w14:solidFill>
          </w14:textFill>
        </w:rPr>
      </w:pPr>
    </w:p>
    <w:p>
      <w:pPr>
        <w:tabs>
          <w:tab w:val="left" w:pos="5760"/>
        </w:tabs>
        <w:spacing w:line="0" w:lineRule="atLeast"/>
        <w:jc w:val="left"/>
        <w:rPr>
          <w:color w:val="000000" w:themeColor="text1"/>
          <w:szCs w:val="21"/>
          <w14:textFill>
            <w14:solidFill>
              <w14:schemeClr w14:val="tx1"/>
            </w14:solidFill>
          </w14:textFill>
        </w:rPr>
      </w:pPr>
    </w:p>
    <w:p>
      <w:pPr>
        <w:tabs>
          <w:tab w:val="left" w:pos="5760"/>
        </w:tabs>
        <w:spacing w:line="0" w:lineRule="atLeast"/>
        <w:jc w:val="left"/>
        <w:rPr>
          <w:color w:val="000000" w:themeColor="text1"/>
          <w:szCs w:val="21"/>
          <w14:textFill>
            <w14:solidFill>
              <w14:schemeClr w14:val="tx1"/>
            </w14:solidFill>
          </w14:textFill>
        </w:rPr>
      </w:pPr>
    </w:p>
    <w:p>
      <w:pPr>
        <w:tabs>
          <w:tab w:val="left" w:pos="5760"/>
        </w:tabs>
        <w:spacing w:line="0" w:lineRule="atLeast"/>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 xml:space="preserve">填报单位：                                      20  年         </w:t>
      </w:r>
    </w:p>
    <w:p>
      <w:pPr>
        <w:spacing w:line="0" w:lineRule="atLeast"/>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一、农村公路里程年底到达数（按技术等级分）</w:t>
      </w:r>
    </w:p>
    <w:tbl>
      <w:tblPr>
        <w:tblStyle w:val="26"/>
        <w:tblW w:w="9735"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
      <w:tblGrid>
        <w:gridCol w:w="1003"/>
        <w:gridCol w:w="405"/>
        <w:gridCol w:w="683"/>
        <w:gridCol w:w="693"/>
        <w:gridCol w:w="693"/>
        <w:gridCol w:w="613"/>
        <w:gridCol w:w="701"/>
        <w:gridCol w:w="1166"/>
        <w:gridCol w:w="707"/>
        <w:gridCol w:w="711"/>
        <w:gridCol w:w="709"/>
        <w:gridCol w:w="903"/>
        <w:gridCol w:w="748"/>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PrEx>
        <w:trPr>
          <w:trHeight w:val="20" w:hRule="atLeast"/>
          <w:jc w:val="center"/>
        </w:trPr>
        <w:tc>
          <w:tcPr>
            <w:tcW w:w="1003" w:type="dxa"/>
            <w:vMerge w:val="restart"/>
            <w:vAlign w:val="center"/>
          </w:tcPr>
          <w:p>
            <w:pPr>
              <w:pStyle w:val="17"/>
              <w:keepNext/>
              <w:pBdr>
                <w:bottom w:val="none" w:color="auto" w:sz="0" w:space="0"/>
              </w:pBdr>
              <w:tabs>
                <w:tab w:val="clear" w:pos="4153"/>
                <w:tab w:val="clear" w:pos="8306"/>
              </w:tabs>
              <w:snapToGrid/>
              <w:spacing w:line="0" w:lineRule="atLeast"/>
              <w:rPr>
                <w:color w:val="000000" w:themeColor="text1"/>
                <w14:textFill>
                  <w14:solidFill>
                    <w14:schemeClr w14:val="tx1"/>
                  </w14:solidFill>
                </w14:textFill>
              </w:rPr>
            </w:pPr>
            <w:r>
              <w:rPr>
                <w:color w:val="000000" w:themeColor="text1"/>
                <w14:textFill>
                  <w14:solidFill>
                    <w14:schemeClr w14:val="tx1"/>
                  </w14:solidFill>
                </w14:textFill>
              </w:rPr>
              <w:t>指标名称</w:t>
            </w:r>
          </w:p>
        </w:tc>
        <w:tc>
          <w:tcPr>
            <w:tcW w:w="405" w:type="dxa"/>
            <w:vMerge w:val="restart"/>
            <w:vAlign w:val="center"/>
          </w:tcPr>
          <w:p>
            <w:pPr>
              <w:keepNext/>
              <w:spacing w:line="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代码</w:t>
            </w:r>
          </w:p>
        </w:tc>
        <w:tc>
          <w:tcPr>
            <w:tcW w:w="683" w:type="dxa"/>
            <w:vMerge w:val="restart"/>
            <w:vAlign w:val="center"/>
          </w:tcPr>
          <w:p>
            <w:pPr>
              <w:keepNext/>
              <w:spacing w:line="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公路里程总计</w:t>
            </w:r>
          </w:p>
        </w:tc>
        <w:tc>
          <w:tcPr>
            <w:tcW w:w="6896" w:type="dxa"/>
            <w:gridSpan w:val="9"/>
            <w:vAlign w:val="center"/>
          </w:tcPr>
          <w:p>
            <w:pPr>
              <w:keepNext/>
              <w:spacing w:line="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等级公路</w:t>
            </w:r>
          </w:p>
        </w:tc>
        <w:tc>
          <w:tcPr>
            <w:tcW w:w="748" w:type="dxa"/>
            <w:vMerge w:val="restart"/>
            <w:vAlign w:val="center"/>
          </w:tcPr>
          <w:p>
            <w:pPr>
              <w:keepNext/>
              <w:spacing w:line="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等外</w:t>
            </w:r>
          </w:p>
          <w:p>
            <w:pPr>
              <w:keepNext/>
              <w:spacing w:line="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公路</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trHeight w:val="20" w:hRule="atLeast"/>
          <w:jc w:val="center"/>
        </w:trPr>
        <w:tc>
          <w:tcPr>
            <w:tcW w:w="1003" w:type="dxa"/>
            <w:vMerge w:val="continue"/>
            <w:vAlign w:val="center"/>
          </w:tcPr>
          <w:p>
            <w:pPr>
              <w:keepNext/>
              <w:spacing w:line="0" w:lineRule="atLeast"/>
              <w:rPr>
                <w:color w:val="000000" w:themeColor="text1"/>
                <w:sz w:val="18"/>
                <w:szCs w:val="18"/>
                <w14:textFill>
                  <w14:solidFill>
                    <w14:schemeClr w14:val="tx1"/>
                  </w14:solidFill>
                </w14:textFill>
              </w:rPr>
            </w:pPr>
          </w:p>
        </w:tc>
        <w:tc>
          <w:tcPr>
            <w:tcW w:w="405" w:type="dxa"/>
            <w:vMerge w:val="continue"/>
            <w:vAlign w:val="center"/>
          </w:tcPr>
          <w:p>
            <w:pPr>
              <w:keepNext/>
              <w:spacing w:line="0" w:lineRule="atLeast"/>
              <w:rPr>
                <w:color w:val="000000" w:themeColor="text1"/>
                <w:sz w:val="18"/>
                <w:szCs w:val="18"/>
                <w14:textFill>
                  <w14:solidFill>
                    <w14:schemeClr w14:val="tx1"/>
                  </w14:solidFill>
                </w14:textFill>
              </w:rPr>
            </w:pPr>
          </w:p>
        </w:tc>
        <w:tc>
          <w:tcPr>
            <w:tcW w:w="683" w:type="dxa"/>
            <w:vMerge w:val="continue"/>
            <w:vAlign w:val="center"/>
          </w:tcPr>
          <w:p>
            <w:pPr>
              <w:keepNext/>
              <w:spacing w:line="0" w:lineRule="atLeast"/>
              <w:rPr>
                <w:color w:val="000000" w:themeColor="text1"/>
                <w:sz w:val="18"/>
                <w:szCs w:val="18"/>
                <w14:textFill>
                  <w14:solidFill>
                    <w14:schemeClr w14:val="tx1"/>
                  </w14:solidFill>
                </w14:textFill>
              </w:rPr>
            </w:pPr>
          </w:p>
        </w:tc>
        <w:tc>
          <w:tcPr>
            <w:tcW w:w="693" w:type="dxa"/>
            <w:vMerge w:val="restart"/>
            <w:vAlign w:val="center"/>
          </w:tcPr>
          <w:p>
            <w:pPr>
              <w:keepNext/>
              <w:spacing w:line="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合计</w:t>
            </w:r>
          </w:p>
        </w:tc>
        <w:tc>
          <w:tcPr>
            <w:tcW w:w="3173" w:type="dxa"/>
            <w:gridSpan w:val="4"/>
            <w:vAlign w:val="center"/>
          </w:tcPr>
          <w:p>
            <w:pPr>
              <w:keepNext/>
              <w:spacing w:line="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高速公路</w:t>
            </w:r>
          </w:p>
        </w:tc>
        <w:tc>
          <w:tcPr>
            <w:tcW w:w="707" w:type="dxa"/>
            <w:vMerge w:val="restart"/>
            <w:vAlign w:val="center"/>
          </w:tcPr>
          <w:p>
            <w:pPr>
              <w:keepNext/>
              <w:spacing w:line="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一级</w:t>
            </w:r>
          </w:p>
        </w:tc>
        <w:tc>
          <w:tcPr>
            <w:tcW w:w="711" w:type="dxa"/>
            <w:vMerge w:val="restart"/>
            <w:tcBorders>
              <w:top w:val="single" w:color="auto" w:sz="2" w:space="0"/>
            </w:tcBorders>
            <w:vAlign w:val="center"/>
          </w:tcPr>
          <w:p>
            <w:pPr>
              <w:keepNext/>
              <w:spacing w:line="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二级</w:t>
            </w:r>
          </w:p>
        </w:tc>
        <w:tc>
          <w:tcPr>
            <w:tcW w:w="709" w:type="dxa"/>
            <w:vMerge w:val="restart"/>
            <w:vAlign w:val="center"/>
          </w:tcPr>
          <w:p>
            <w:pPr>
              <w:keepNext/>
              <w:spacing w:line="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三级</w:t>
            </w:r>
          </w:p>
        </w:tc>
        <w:tc>
          <w:tcPr>
            <w:tcW w:w="903" w:type="dxa"/>
            <w:vMerge w:val="restart"/>
            <w:vAlign w:val="center"/>
          </w:tcPr>
          <w:p>
            <w:pPr>
              <w:keepNext/>
              <w:spacing w:line="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四级</w:t>
            </w:r>
          </w:p>
        </w:tc>
        <w:tc>
          <w:tcPr>
            <w:tcW w:w="748" w:type="dxa"/>
            <w:vMerge w:val="continue"/>
            <w:vAlign w:val="center"/>
          </w:tcPr>
          <w:p>
            <w:pPr>
              <w:keepNext/>
              <w:spacing w:line="0" w:lineRule="atLeast"/>
              <w:rPr>
                <w:color w:val="000000" w:themeColor="text1"/>
                <w:sz w:val="18"/>
                <w:szCs w:val="18"/>
                <w14:textFill>
                  <w14:solidFill>
                    <w14:schemeClr w14:val="tx1"/>
                  </w14:solidFill>
                </w14:textFill>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trHeight w:val="20" w:hRule="atLeast"/>
          <w:jc w:val="center"/>
        </w:trPr>
        <w:tc>
          <w:tcPr>
            <w:tcW w:w="1003" w:type="dxa"/>
            <w:vMerge w:val="continue"/>
            <w:vAlign w:val="center"/>
          </w:tcPr>
          <w:p>
            <w:pPr>
              <w:keepNext/>
              <w:spacing w:line="0" w:lineRule="atLeast"/>
              <w:rPr>
                <w:color w:val="000000" w:themeColor="text1"/>
                <w:sz w:val="18"/>
                <w:szCs w:val="18"/>
                <w14:textFill>
                  <w14:solidFill>
                    <w14:schemeClr w14:val="tx1"/>
                  </w14:solidFill>
                </w14:textFill>
              </w:rPr>
            </w:pPr>
          </w:p>
        </w:tc>
        <w:tc>
          <w:tcPr>
            <w:tcW w:w="405" w:type="dxa"/>
            <w:vMerge w:val="continue"/>
            <w:vAlign w:val="center"/>
          </w:tcPr>
          <w:p>
            <w:pPr>
              <w:keepNext/>
              <w:spacing w:line="0" w:lineRule="atLeast"/>
              <w:rPr>
                <w:color w:val="000000" w:themeColor="text1"/>
                <w:sz w:val="18"/>
                <w:szCs w:val="18"/>
                <w14:textFill>
                  <w14:solidFill>
                    <w14:schemeClr w14:val="tx1"/>
                  </w14:solidFill>
                </w14:textFill>
              </w:rPr>
            </w:pPr>
          </w:p>
        </w:tc>
        <w:tc>
          <w:tcPr>
            <w:tcW w:w="683" w:type="dxa"/>
            <w:vMerge w:val="continue"/>
            <w:vAlign w:val="center"/>
          </w:tcPr>
          <w:p>
            <w:pPr>
              <w:keepNext/>
              <w:spacing w:line="0" w:lineRule="atLeast"/>
              <w:rPr>
                <w:color w:val="000000" w:themeColor="text1"/>
                <w:sz w:val="18"/>
                <w:szCs w:val="18"/>
                <w14:textFill>
                  <w14:solidFill>
                    <w14:schemeClr w14:val="tx1"/>
                  </w14:solidFill>
                </w14:textFill>
              </w:rPr>
            </w:pPr>
          </w:p>
        </w:tc>
        <w:tc>
          <w:tcPr>
            <w:tcW w:w="693" w:type="dxa"/>
            <w:vMerge w:val="continue"/>
            <w:vAlign w:val="center"/>
          </w:tcPr>
          <w:p>
            <w:pPr>
              <w:keepNext/>
              <w:spacing w:line="0" w:lineRule="atLeast"/>
              <w:rPr>
                <w:color w:val="000000" w:themeColor="text1"/>
                <w:sz w:val="18"/>
                <w:szCs w:val="18"/>
                <w14:textFill>
                  <w14:solidFill>
                    <w14:schemeClr w14:val="tx1"/>
                  </w14:solidFill>
                </w14:textFill>
              </w:rPr>
            </w:pPr>
          </w:p>
        </w:tc>
        <w:tc>
          <w:tcPr>
            <w:tcW w:w="693" w:type="dxa"/>
            <w:vAlign w:val="center"/>
          </w:tcPr>
          <w:p>
            <w:pPr>
              <w:keepNext/>
              <w:spacing w:line="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小计</w:t>
            </w:r>
          </w:p>
        </w:tc>
        <w:tc>
          <w:tcPr>
            <w:tcW w:w="613" w:type="dxa"/>
            <w:vAlign w:val="center"/>
          </w:tcPr>
          <w:p>
            <w:pPr>
              <w:keepNext/>
              <w:spacing w:line="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四车道</w:t>
            </w:r>
          </w:p>
        </w:tc>
        <w:tc>
          <w:tcPr>
            <w:tcW w:w="701" w:type="dxa"/>
            <w:vAlign w:val="center"/>
          </w:tcPr>
          <w:p>
            <w:pPr>
              <w:keepNext/>
              <w:spacing w:line="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六车道</w:t>
            </w:r>
          </w:p>
        </w:tc>
        <w:tc>
          <w:tcPr>
            <w:tcW w:w="1166" w:type="dxa"/>
            <w:vAlign w:val="center"/>
          </w:tcPr>
          <w:p>
            <w:pPr>
              <w:keepNext/>
              <w:spacing w:line="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八车道及以上</w:t>
            </w:r>
          </w:p>
        </w:tc>
        <w:tc>
          <w:tcPr>
            <w:tcW w:w="707" w:type="dxa"/>
            <w:vMerge w:val="continue"/>
            <w:vAlign w:val="center"/>
          </w:tcPr>
          <w:p>
            <w:pPr>
              <w:keepNext/>
              <w:spacing w:line="0" w:lineRule="atLeast"/>
              <w:rPr>
                <w:color w:val="000000" w:themeColor="text1"/>
                <w:sz w:val="18"/>
                <w:szCs w:val="18"/>
                <w14:textFill>
                  <w14:solidFill>
                    <w14:schemeClr w14:val="tx1"/>
                  </w14:solidFill>
                </w14:textFill>
              </w:rPr>
            </w:pPr>
          </w:p>
        </w:tc>
        <w:tc>
          <w:tcPr>
            <w:tcW w:w="711" w:type="dxa"/>
            <w:vMerge w:val="continue"/>
            <w:tcBorders>
              <w:bottom w:val="single" w:color="auto" w:sz="2" w:space="0"/>
            </w:tcBorders>
            <w:vAlign w:val="center"/>
          </w:tcPr>
          <w:p>
            <w:pPr>
              <w:keepNext/>
              <w:spacing w:line="0" w:lineRule="atLeast"/>
              <w:jc w:val="center"/>
              <w:rPr>
                <w:color w:val="000000" w:themeColor="text1"/>
                <w:sz w:val="18"/>
                <w:szCs w:val="18"/>
                <w14:textFill>
                  <w14:solidFill>
                    <w14:schemeClr w14:val="tx1"/>
                  </w14:solidFill>
                </w14:textFill>
              </w:rPr>
            </w:pPr>
          </w:p>
        </w:tc>
        <w:tc>
          <w:tcPr>
            <w:tcW w:w="709" w:type="dxa"/>
            <w:vMerge w:val="continue"/>
            <w:vAlign w:val="center"/>
          </w:tcPr>
          <w:p>
            <w:pPr>
              <w:keepNext/>
              <w:spacing w:line="0" w:lineRule="atLeast"/>
              <w:rPr>
                <w:color w:val="000000" w:themeColor="text1"/>
                <w:sz w:val="18"/>
                <w:szCs w:val="18"/>
                <w14:textFill>
                  <w14:solidFill>
                    <w14:schemeClr w14:val="tx1"/>
                  </w14:solidFill>
                </w14:textFill>
              </w:rPr>
            </w:pPr>
          </w:p>
        </w:tc>
        <w:tc>
          <w:tcPr>
            <w:tcW w:w="903" w:type="dxa"/>
            <w:vMerge w:val="continue"/>
            <w:vAlign w:val="center"/>
          </w:tcPr>
          <w:p>
            <w:pPr>
              <w:keepNext/>
              <w:spacing w:line="0" w:lineRule="atLeast"/>
              <w:rPr>
                <w:color w:val="000000" w:themeColor="text1"/>
                <w:sz w:val="18"/>
                <w:szCs w:val="18"/>
                <w14:textFill>
                  <w14:solidFill>
                    <w14:schemeClr w14:val="tx1"/>
                  </w14:solidFill>
                </w14:textFill>
              </w:rPr>
            </w:pPr>
          </w:p>
        </w:tc>
        <w:tc>
          <w:tcPr>
            <w:tcW w:w="748" w:type="dxa"/>
            <w:vMerge w:val="continue"/>
            <w:vAlign w:val="center"/>
          </w:tcPr>
          <w:p>
            <w:pPr>
              <w:keepNext/>
              <w:spacing w:line="0" w:lineRule="atLeast"/>
              <w:rPr>
                <w:color w:val="000000" w:themeColor="text1"/>
                <w:sz w:val="18"/>
                <w:szCs w:val="18"/>
                <w14:textFill>
                  <w14:solidFill>
                    <w14:schemeClr w14:val="tx1"/>
                  </w14:solidFill>
                </w14:textFill>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trHeight w:val="20" w:hRule="atLeast"/>
          <w:jc w:val="center"/>
        </w:trPr>
        <w:tc>
          <w:tcPr>
            <w:tcW w:w="1003" w:type="dxa"/>
            <w:vAlign w:val="center"/>
          </w:tcPr>
          <w:p>
            <w:pPr>
              <w:keepNext/>
              <w:spacing w:line="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甲</w:t>
            </w:r>
          </w:p>
        </w:tc>
        <w:tc>
          <w:tcPr>
            <w:tcW w:w="405" w:type="dxa"/>
            <w:vAlign w:val="center"/>
          </w:tcPr>
          <w:p>
            <w:pPr>
              <w:keepNext/>
              <w:spacing w:line="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乙</w:t>
            </w:r>
          </w:p>
        </w:tc>
        <w:tc>
          <w:tcPr>
            <w:tcW w:w="683" w:type="dxa"/>
            <w:vAlign w:val="center"/>
          </w:tcPr>
          <w:p>
            <w:pPr>
              <w:keepNext/>
              <w:spacing w:line="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01</w:t>
            </w:r>
          </w:p>
        </w:tc>
        <w:tc>
          <w:tcPr>
            <w:tcW w:w="693" w:type="dxa"/>
            <w:vAlign w:val="center"/>
          </w:tcPr>
          <w:p>
            <w:pPr>
              <w:keepNext/>
              <w:spacing w:line="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02</w:t>
            </w:r>
          </w:p>
        </w:tc>
        <w:tc>
          <w:tcPr>
            <w:tcW w:w="693" w:type="dxa"/>
            <w:vAlign w:val="center"/>
          </w:tcPr>
          <w:p>
            <w:pPr>
              <w:keepNext/>
              <w:spacing w:line="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03</w:t>
            </w:r>
          </w:p>
        </w:tc>
        <w:tc>
          <w:tcPr>
            <w:tcW w:w="613" w:type="dxa"/>
            <w:vAlign w:val="center"/>
          </w:tcPr>
          <w:p>
            <w:pPr>
              <w:keepNext/>
              <w:spacing w:line="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04</w:t>
            </w:r>
          </w:p>
        </w:tc>
        <w:tc>
          <w:tcPr>
            <w:tcW w:w="701" w:type="dxa"/>
            <w:vAlign w:val="center"/>
          </w:tcPr>
          <w:p>
            <w:pPr>
              <w:keepNext/>
              <w:spacing w:line="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05</w:t>
            </w:r>
          </w:p>
        </w:tc>
        <w:tc>
          <w:tcPr>
            <w:tcW w:w="1166" w:type="dxa"/>
            <w:tcBorders>
              <w:top w:val="single" w:color="auto" w:sz="2" w:space="0"/>
            </w:tcBorders>
            <w:vAlign w:val="center"/>
          </w:tcPr>
          <w:p>
            <w:pPr>
              <w:keepNext/>
              <w:spacing w:line="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06</w:t>
            </w:r>
          </w:p>
        </w:tc>
        <w:tc>
          <w:tcPr>
            <w:tcW w:w="707" w:type="dxa"/>
            <w:tcBorders>
              <w:top w:val="single" w:color="auto" w:sz="2" w:space="0"/>
            </w:tcBorders>
            <w:vAlign w:val="center"/>
          </w:tcPr>
          <w:p>
            <w:pPr>
              <w:keepNext/>
              <w:spacing w:line="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07</w:t>
            </w:r>
          </w:p>
        </w:tc>
        <w:tc>
          <w:tcPr>
            <w:tcW w:w="711" w:type="dxa"/>
            <w:tcBorders>
              <w:top w:val="single" w:color="auto" w:sz="2" w:space="0"/>
            </w:tcBorders>
            <w:vAlign w:val="center"/>
          </w:tcPr>
          <w:p>
            <w:pPr>
              <w:keepNext/>
              <w:spacing w:line="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08</w:t>
            </w:r>
          </w:p>
        </w:tc>
        <w:tc>
          <w:tcPr>
            <w:tcW w:w="709" w:type="dxa"/>
            <w:vAlign w:val="center"/>
          </w:tcPr>
          <w:p>
            <w:pPr>
              <w:keepNext/>
              <w:spacing w:line="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09</w:t>
            </w:r>
          </w:p>
        </w:tc>
        <w:tc>
          <w:tcPr>
            <w:tcW w:w="903" w:type="dxa"/>
            <w:vAlign w:val="center"/>
          </w:tcPr>
          <w:p>
            <w:pPr>
              <w:keepNext/>
              <w:spacing w:line="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w:t>
            </w:r>
          </w:p>
        </w:tc>
        <w:tc>
          <w:tcPr>
            <w:tcW w:w="748" w:type="dxa"/>
            <w:vAlign w:val="center"/>
          </w:tcPr>
          <w:p>
            <w:pPr>
              <w:keepNext/>
              <w:spacing w:line="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trHeight w:val="20" w:hRule="atLeast"/>
          <w:jc w:val="center"/>
        </w:trPr>
        <w:tc>
          <w:tcPr>
            <w:tcW w:w="1003" w:type="dxa"/>
            <w:vAlign w:val="center"/>
          </w:tcPr>
          <w:p>
            <w:pPr>
              <w:keepNext/>
              <w:spacing w:line="0" w:lineRule="atLeast"/>
              <w:ind w:firstLine="180" w:firstLineChars="100"/>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县道</w:t>
            </w:r>
          </w:p>
        </w:tc>
        <w:tc>
          <w:tcPr>
            <w:tcW w:w="405" w:type="dxa"/>
            <w:vAlign w:val="center"/>
          </w:tcPr>
          <w:p>
            <w:pPr>
              <w:keepNext/>
              <w:spacing w:line="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101</w:t>
            </w:r>
          </w:p>
        </w:tc>
        <w:tc>
          <w:tcPr>
            <w:tcW w:w="683" w:type="dxa"/>
            <w:vAlign w:val="center"/>
          </w:tcPr>
          <w:p>
            <w:pPr>
              <w:keepNext/>
              <w:spacing w:line="0" w:lineRule="atLeast"/>
              <w:rPr>
                <w:color w:val="000000" w:themeColor="text1"/>
                <w:sz w:val="18"/>
                <w:szCs w:val="18"/>
                <w14:textFill>
                  <w14:solidFill>
                    <w14:schemeClr w14:val="tx1"/>
                  </w14:solidFill>
                </w14:textFill>
              </w:rPr>
            </w:pPr>
          </w:p>
        </w:tc>
        <w:tc>
          <w:tcPr>
            <w:tcW w:w="693" w:type="dxa"/>
            <w:vAlign w:val="center"/>
          </w:tcPr>
          <w:p>
            <w:pPr>
              <w:keepNext/>
              <w:spacing w:line="0" w:lineRule="atLeast"/>
              <w:rPr>
                <w:color w:val="000000" w:themeColor="text1"/>
                <w:sz w:val="18"/>
                <w:szCs w:val="18"/>
                <w14:textFill>
                  <w14:solidFill>
                    <w14:schemeClr w14:val="tx1"/>
                  </w14:solidFill>
                </w14:textFill>
              </w:rPr>
            </w:pPr>
          </w:p>
        </w:tc>
        <w:tc>
          <w:tcPr>
            <w:tcW w:w="693" w:type="dxa"/>
            <w:vAlign w:val="center"/>
          </w:tcPr>
          <w:p>
            <w:pPr>
              <w:keepNext/>
              <w:spacing w:line="0" w:lineRule="atLeast"/>
              <w:rPr>
                <w:color w:val="000000" w:themeColor="text1"/>
                <w:sz w:val="18"/>
                <w:szCs w:val="18"/>
                <w14:textFill>
                  <w14:solidFill>
                    <w14:schemeClr w14:val="tx1"/>
                  </w14:solidFill>
                </w14:textFill>
              </w:rPr>
            </w:pPr>
          </w:p>
        </w:tc>
        <w:tc>
          <w:tcPr>
            <w:tcW w:w="613" w:type="dxa"/>
            <w:vAlign w:val="center"/>
          </w:tcPr>
          <w:p>
            <w:pPr>
              <w:keepNext/>
              <w:spacing w:line="0" w:lineRule="atLeast"/>
              <w:rPr>
                <w:color w:val="000000" w:themeColor="text1"/>
                <w:sz w:val="18"/>
                <w:szCs w:val="18"/>
                <w14:textFill>
                  <w14:solidFill>
                    <w14:schemeClr w14:val="tx1"/>
                  </w14:solidFill>
                </w14:textFill>
              </w:rPr>
            </w:pPr>
          </w:p>
        </w:tc>
        <w:tc>
          <w:tcPr>
            <w:tcW w:w="701" w:type="dxa"/>
            <w:vAlign w:val="center"/>
          </w:tcPr>
          <w:p>
            <w:pPr>
              <w:keepNext/>
              <w:spacing w:line="0" w:lineRule="atLeast"/>
              <w:rPr>
                <w:color w:val="000000" w:themeColor="text1"/>
                <w:sz w:val="18"/>
                <w:szCs w:val="18"/>
                <w14:textFill>
                  <w14:solidFill>
                    <w14:schemeClr w14:val="tx1"/>
                  </w14:solidFill>
                </w14:textFill>
              </w:rPr>
            </w:pPr>
          </w:p>
        </w:tc>
        <w:tc>
          <w:tcPr>
            <w:tcW w:w="1166" w:type="dxa"/>
            <w:vAlign w:val="center"/>
          </w:tcPr>
          <w:p>
            <w:pPr>
              <w:keepNext/>
              <w:spacing w:line="0" w:lineRule="atLeast"/>
              <w:rPr>
                <w:color w:val="000000" w:themeColor="text1"/>
                <w:sz w:val="18"/>
                <w:szCs w:val="18"/>
                <w14:textFill>
                  <w14:solidFill>
                    <w14:schemeClr w14:val="tx1"/>
                  </w14:solidFill>
                </w14:textFill>
              </w:rPr>
            </w:pPr>
          </w:p>
        </w:tc>
        <w:tc>
          <w:tcPr>
            <w:tcW w:w="707" w:type="dxa"/>
            <w:vAlign w:val="center"/>
          </w:tcPr>
          <w:p>
            <w:pPr>
              <w:keepNext/>
              <w:spacing w:line="0" w:lineRule="atLeast"/>
              <w:rPr>
                <w:color w:val="000000" w:themeColor="text1"/>
                <w:sz w:val="18"/>
                <w:szCs w:val="18"/>
                <w14:textFill>
                  <w14:solidFill>
                    <w14:schemeClr w14:val="tx1"/>
                  </w14:solidFill>
                </w14:textFill>
              </w:rPr>
            </w:pPr>
          </w:p>
        </w:tc>
        <w:tc>
          <w:tcPr>
            <w:tcW w:w="711" w:type="dxa"/>
            <w:vAlign w:val="center"/>
          </w:tcPr>
          <w:p>
            <w:pPr>
              <w:keepNext/>
              <w:spacing w:line="0" w:lineRule="atLeast"/>
              <w:rPr>
                <w:color w:val="000000" w:themeColor="text1"/>
                <w:sz w:val="18"/>
                <w:szCs w:val="18"/>
                <w14:textFill>
                  <w14:solidFill>
                    <w14:schemeClr w14:val="tx1"/>
                  </w14:solidFill>
                </w14:textFill>
              </w:rPr>
            </w:pPr>
          </w:p>
        </w:tc>
        <w:tc>
          <w:tcPr>
            <w:tcW w:w="709" w:type="dxa"/>
            <w:vAlign w:val="center"/>
          </w:tcPr>
          <w:p>
            <w:pPr>
              <w:keepNext/>
              <w:spacing w:line="0" w:lineRule="atLeast"/>
              <w:rPr>
                <w:color w:val="000000" w:themeColor="text1"/>
                <w:sz w:val="18"/>
                <w:szCs w:val="18"/>
                <w14:textFill>
                  <w14:solidFill>
                    <w14:schemeClr w14:val="tx1"/>
                  </w14:solidFill>
                </w14:textFill>
              </w:rPr>
            </w:pPr>
          </w:p>
        </w:tc>
        <w:tc>
          <w:tcPr>
            <w:tcW w:w="903" w:type="dxa"/>
            <w:vAlign w:val="center"/>
          </w:tcPr>
          <w:p>
            <w:pPr>
              <w:keepNext/>
              <w:spacing w:line="0" w:lineRule="atLeast"/>
              <w:rPr>
                <w:color w:val="000000" w:themeColor="text1"/>
                <w:sz w:val="18"/>
                <w:szCs w:val="18"/>
                <w14:textFill>
                  <w14:solidFill>
                    <w14:schemeClr w14:val="tx1"/>
                  </w14:solidFill>
                </w14:textFill>
              </w:rPr>
            </w:pPr>
          </w:p>
        </w:tc>
        <w:tc>
          <w:tcPr>
            <w:tcW w:w="748" w:type="dxa"/>
            <w:vAlign w:val="center"/>
          </w:tcPr>
          <w:p>
            <w:pPr>
              <w:keepNext/>
              <w:spacing w:line="0" w:lineRule="atLeast"/>
              <w:rPr>
                <w:color w:val="000000" w:themeColor="text1"/>
                <w:sz w:val="18"/>
                <w:szCs w:val="18"/>
                <w14:textFill>
                  <w14:solidFill>
                    <w14:schemeClr w14:val="tx1"/>
                  </w14:solidFill>
                </w14:textFill>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trHeight w:val="20" w:hRule="atLeast"/>
          <w:jc w:val="center"/>
        </w:trPr>
        <w:tc>
          <w:tcPr>
            <w:tcW w:w="1003" w:type="dxa"/>
            <w:vAlign w:val="center"/>
          </w:tcPr>
          <w:p>
            <w:pPr>
              <w:keepNext/>
              <w:spacing w:line="0" w:lineRule="atLeast"/>
              <w:ind w:firstLine="180" w:firstLineChars="100"/>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乡道</w:t>
            </w:r>
          </w:p>
        </w:tc>
        <w:tc>
          <w:tcPr>
            <w:tcW w:w="405" w:type="dxa"/>
            <w:vAlign w:val="center"/>
          </w:tcPr>
          <w:p>
            <w:pPr>
              <w:keepNext/>
              <w:spacing w:line="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102</w:t>
            </w:r>
          </w:p>
        </w:tc>
        <w:tc>
          <w:tcPr>
            <w:tcW w:w="683" w:type="dxa"/>
            <w:vAlign w:val="center"/>
          </w:tcPr>
          <w:p>
            <w:pPr>
              <w:keepNext/>
              <w:spacing w:line="0" w:lineRule="atLeast"/>
              <w:rPr>
                <w:color w:val="000000" w:themeColor="text1"/>
                <w:sz w:val="18"/>
                <w:szCs w:val="18"/>
                <w14:textFill>
                  <w14:solidFill>
                    <w14:schemeClr w14:val="tx1"/>
                  </w14:solidFill>
                </w14:textFill>
              </w:rPr>
            </w:pPr>
          </w:p>
        </w:tc>
        <w:tc>
          <w:tcPr>
            <w:tcW w:w="693" w:type="dxa"/>
            <w:vAlign w:val="center"/>
          </w:tcPr>
          <w:p>
            <w:pPr>
              <w:keepNext/>
              <w:spacing w:line="0" w:lineRule="atLeast"/>
              <w:rPr>
                <w:color w:val="000000" w:themeColor="text1"/>
                <w:sz w:val="18"/>
                <w:szCs w:val="18"/>
                <w14:textFill>
                  <w14:solidFill>
                    <w14:schemeClr w14:val="tx1"/>
                  </w14:solidFill>
                </w14:textFill>
              </w:rPr>
            </w:pPr>
          </w:p>
        </w:tc>
        <w:tc>
          <w:tcPr>
            <w:tcW w:w="693" w:type="dxa"/>
            <w:vAlign w:val="center"/>
          </w:tcPr>
          <w:p>
            <w:pPr>
              <w:keepNext/>
              <w:spacing w:line="0" w:lineRule="atLeast"/>
              <w:rPr>
                <w:color w:val="000000" w:themeColor="text1"/>
                <w:sz w:val="18"/>
                <w:szCs w:val="18"/>
                <w14:textFill>
                  <w14:solidFill>
                    <w14:schemeClr w14:val="tx1"/>
                  </w14:solidFill>
                </w14:textFill>
              </w:rPr>
            </w:pPr>
          </w:p>
        </w:tc>
        <w:tc>
          <w:tcPr>
            <w:tcW w:w="613" w:type="dxa"/>
            <w:vAlign w:val="center"/>
          </w:tcPr>
          <w:p>
            <w:pPr>
              <w:keepNext/>
              <w:spacing w:line="0" w:lineRule="atLeast"/>
              <w:rPr>
                <w:color w:val="000000" w:themeColor="text1"/>
                <w:sz w:val="18"/>
                <w:szCs w:val="18"/>
                <w14:textFill>
                  <w14:solidFill>
                    <w14:schemeClr w14:val="tx1"/>
                  </w14:solidFill>
                </w14:textFill>
              </w:rPr>
            </w:pPr>
          </w:p>
        </w:tc>
        <w:tc>
          <w:tcPr>
            <w:tcW w:w="701" w:type="dxa"/>
            <w:vAlign w:val="center"/>
          </w:tcPr>
          <w:p>
            <w:pPr>
              <w:keepNext/>
              <w:spacing w:line="0" w:lineRule="atLeast"/>
              <w:rPr>
                <w:color w:val="000000" w:themeColor="text1"/>
                <w:sz w:val="18"/>
                <w:szCs w:val="18"/>
                <w14:textFill>
                  <w14:solidFill>
                    <w14:schemeClr w14:val="tx1"/>
                  </w14:solidFill>
                </w14:textFill>
              </w:rPr>
            </w:pPr>
          </w:p>
        </w:tc>
        <w:tc>
          <w:tcPr>
            <w:tcW w:w="1166" w:type="dxa"/>
            <w:vAlign w:val="center"/>
          </w:tcPr>
          <w:p>
            <w:pPr>
              <w:keepNext/>
              <w:spacing w:line="0" w:lineRule="atLeast"/>
              <w:rPr>
                <w:color w:val="000000" w:themeColor="text1"/>
                <w:sz w:val="18"/>
                <w:szCs w:val="18"/>
                <w14:textFill>
                  <w14:solidFill>
                    <w14:schemeClr w14:val="tx1"/>
                  </w14:solidFill>
                </w14:textFill>
              </w:rPr>
            </w:pPr>
          </w:p>
        </w:tc>
        <w:tc>
          <w:tcPr>
            <w:tcW w:w="707" w:type="dxa"/>
            <w:vAlign w:val="center"/>
          </w:tcPr>
          <w:p>
            <w:pPr>
              <w:keepNext/>
              <w:spacing w:line="0" w:lineRule="atLeast"/>
              <w:rPr>
                <w:color w:val="000000" w:themeColor="text1"/>
                <w:sz w:val="18"/>
                <w:szCs w:val="18"/>
                <w14:textFill>
                  <w14:solidFill>
                    <w14:schemeClr w14:val="tx1"/>
                  </w14:solidFill>
                </w14:textFill>
              </w:rPr>
            </w:pPr>
          </w:p>
        </w:tc>
        <w:tc>
          <w:tcPr>
            <w:tcW w:w="711" w:type="dxa"/>
            <w:vAlign w:val="center"/>
          </w:tcPr>
          <w:p>
            <w:pPr>
              <w:keepNext/>
              <w:spacing w:line="0" w:lineRule="atLeast"/>
              <w:rPr>
                <w:color w:val="000000" w:themeColor="text1"/>
                <w:sz w:val="18"/>
                <w:szCs w:val="18"/>
                <w14:textFill>
                  <w14:solidFill>
                    <w14:schemeClr w14:val="tx1"/>
                  </w14:solidFill>
                </w14:textFill>
              </w:rPr>
            </w:pPr>
          </w:p>
        </w:tc>
        <w:tc>
          <w:tcPr>
            <w:tcW w:w="709" w:type="dxa"/>
            <w:vAlign w:val="center"/>
          </w:tcPr>
          <w:p>
            <w:pPr>
              <w:keepNext/>
              <w:spacing w:line="0" w:lineRule="atLeast"/>
              <w:rPr>
                <w:color w:val="000000" w:themeColor="text1"/>
                <w:sz w:val="18"/>
                <w:szCs w:val="18"/>
                <w14:textFill>
                  <w14:solidFill>
                    <w14:schemeClr w14:val="tx1"/>
                  </w14:solidFill>
                </w14:textFill>
              </w:rPr>
            </w:pPr>
          </w:p>
        </w:tc>
        <w:tc>
          <w:tcPr>
            <w:tcW w:w="903" w:type="dxa"/>
            <w:vAlign w:val="center"/>
          </w:tcPr>
          <w:p>
            <w:pPr>
              <w:keepNext/>
              <w:spacing w:line="0" w:lineRule="atLeast"/>
              <w:rPr>
                <w:color w:val="000000" w:themeColor="text1"/>
                <w:sz w:val="18"/>
                <w:szCs w:val="18"/>
                <w14:textFill>
                  <w14:solidFill>
                    <w14:schemeClr w14:val="tx1"/>
                  </w14:solidFill>
                </w14:textFill>
              </w:rPr>
            </w:pPr>
          </w:p>
        </w:tc>
        <w:tc>
          <w:tcPr>
            <w:tcW w:w="748" w:type="dxa"/>
            <w:vAlign w:val="center"/>
          </w:tcPr>
          <w:p>
            <w:pPr>
              <w:keepNext/>
              <w:spacing w:line="0" w:lineRule="atLeast"/>
              <w:rPr>
                <w:color w:val="000000" w:themeColor="text1"/>
                <w:sz w:val="18"/>
                <w:szCs w:val="18"/>
                <w14:textFill>
                  <w14:solidFill>
                    <w14:schemeClr w14:val="tx1"/>
                  </w14:solidFill>
                </w14:textFill>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trHeight w:val="20" w:hRule="atLeast"/>
          <w:jc w:val="center"/>
        </w:trPr>
        <w:tc>
          <w:tcPr>
            <w:tcW w:w="1003" w:type="dxa"/>
            <w:vAlign w:val="center"/>
          </w:tcPr>
          <w:p>
            <w:pPr>
              <w:keepNext/>
              <w:spacing w:line="0" w:lineRule="atLeast"/>
              <w:ind w:firstLine="180" w:firstLineChars="100"/>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村道</w:t>
            </w:r>
          </w:p>
        </w:tc>
        <w:tc>
          <w:tcPr>
            <w:tcW w:w="405" w:type="dxa"/>
            <w:vAlign w:val="center"/>
          </w:tcPr>
          <w:p>
            <w:pPr>
              <w:keepNext/>
              <w:spacing w:line="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103</w:t>
            </w:r>
          </w:p>
        </w:tc>
        <w:tc>
          <w:tcPr>
            <w:tcW w:w="683" w:type="dxa"/>
            <w:vAlign w:val="center"/>
          </w:tcPr>
          <w:p>
            <w:pPr>
              <w:keepNext/>
              <w:spacing w:line="0" w:lineRule="atLeast"/>
              <w:rPr>
                <w:color w:val="000000" w:themeColor="text1"/>
                <w:sz w:val="18"/>
                <w:szCs w:val="18"/>
                <w14:textFill>
                  <w14:solidFill>
                    <w14:schemeClr w14:val="tx1"/>
                  </w14:solidFill>
                </w14:textFill>
              </w:rPr>
            </w:pPr>
          </w:p>
        </w:tc>
        <w:tc>
          <w:tcPr>
            <w:tcW w:w="693" w:type="dxa"/>
            <w:vAlign w:val="center"/>
          </w:tcPr>
          <w:p>
            <w:pPr>
              <w:keepNext/>
              <w:spacing w:line="0" w:lineRule="atLeast"/>
              <w:rPr>
                <w:color w:val="000000" w:themeColor="text1"/>
                <w:sz w:val="18"/>
                <w:szCs w:val="18"/>
                <w14:textFill>
                  <w14:solidFill>
                    <w14:schemeClr w14:val="tx1"/>
                  </w14:solidFill>
                </w14:textFill>
              </w:rPr>
            </w:pPr>
          </w:p>
        </w:tc>
        <w:tc>
          <w:tcPr>
            <w:tcW w:w="693" w:type="dxa"/>
            <w:vAlign w:val="center"/>
          </w:tcPr>
          <w:p>
            <w:pPr>
              <w:keepNext/>
              <w:spacing w:line="0" w:lineRule="atLeast"/>
              <w:rPr>
                <w:color w:val="000000" w:themeColor="text1"/>
                <w:sz w:val="18"/>
                <w:szCs w:val="18"/>
                <w14:textFill>
                  <w14:solidFill>
                    <w14:schemeClr w14:val="tx1"/>
                  </w14:solidFill>
                </w14:textFill>
              </w:rPr>
            </w:pPr>
          </w:p>
        </w:tc>
        <w:tc>
          <w:tcPr>
            <w:tcW w:w="613" w:type="dxa"/>
            <w:vAlign w:val="center"/>
          </w:tcPr>
          <w:p>
            <w:pPr>
              <w:keepNext/>
              <w:spacing w:line="0" w:lineRule="atLeast"/>
              <w:rPr>
                <w:color w:val="000000" w:themeColor="text1"/>
                <w:sz w:val="18"/>
                <w:szCs w:val="18"/>
                <w14:textFill>
                  <w14:solidFill>
                    <w14:schemeClr w14:val="tx1"/>
                  </w14:solidFill>
                </w14:textFill>
              </w:rPr>
            </w:pPr>
          </w:p>
        </w:tc>
        <w:tc>
          <w:tcPr>
            <w:tcW w:w="701" w:type="dxa"/>
            <w:vAlign w:val="center"/>
          </w:tcPr>
          <w:p>
            <w:pPr>
              <w:keepNext/>
              <w:spacing w:line="0" w:lineRule="atLeast"/>
              <w:rPr>
                <w:color w:val="000000" w:themeColor="text1"/>
                <w:sz w:val="18"/>
                <w:szCs w:val="18"/>
                <w14:textFill>
                  <w14:solidFill>
                    <w14:schemeClr w14:val="tx1"/>
                  </w14:solidFill>
                </w14:textFill>
              </w:rPr>
            </w:pPr>
          </w:p>
        </w:tc>
        <w:tc>
          <w:tcPr>
            <w:tcW w:w="1166" w:type="dxa"/>
            <w:vAlign w:val="center"/>
          </w:tcPr>
          <w:p>
            <w:pPr>
              <w:keepNext/>
              <w:spacing w:line="0" w:lineRule="atLeast"/>
              <w:rPr>
                <w:color w:val="000000" w:themeColor="text1"/>
                <w:sz w:val="18"/>
                <w:szCs w:val="18"/>
                <w14:textFill>
                  <w14:solidFill>
                    <w14:schemeClr w14:val="tx1"/>
                  </w14:solidFill>
                </w14:textFill>
              </w:rPr>
            </w:pPr>
          </w:p>
        </w:tc>
        <w:tc>
          <w:tcPr>
            <w:tcW w:w="707" w:type="dxa"/>
            <w:vAlign w:val="center"/>
          </w:tcPr>
          <w:p>
            <w:pPr>
              <w:keepNext/>
              <w:spacing w:line="0" w:lineRule="atLeast"/>
              <w:rPr>
                <w:color w:val="000000" w:themeColor="text1"/>
                <w:sz w:val="18"/>
                <w:szCs w:val="18"/>
                <w14:textFill>
                  <w14:solidFill>
                    <w14:schemeClr w14:val="tx1"/>
                  </w14:solidFill>
                </w14:textFill>
              </w:rPr>
            </w:pPr>
          </w:p>
        </w:tc>
        <w:tc>
          <w:tcPr>
            <w:tcW w:w="711" w:type="dxa"/>
            <w:vAlign w:val="center"/>
          </w:tcPr>
          <w:p>
            <w:pPr>
              <w:keepNext/>
              <w:spacing w:line="0" w:lineRule="atLeast"/>
              <w:rPr>
                <w:color w:val="000000" w:themeColor="text1"/>
                <w:sz w:val="18"/>
                <w:szCs w:val="18"/>
                <w14:textFill>
                  <w14:solidFill>
                    <w14:schemeClr w14:val="tx1"/>
                  </w14:solidFill>
                </w14:textFill>
              </w:rPr>
            </w:pPr>
          </w:p>
        </w:tc>
        <w:tc>
          <w:tcPr>
            <w:tcW w:w="709" w:type="dxa"/>
            <w:vAlign w:val="center"/>
          </w:tcPr>
          <w:p>
            <w:pPr>
              <w:keepNext/>
              <w:spacing w:line="0" w:lineRule="atLeast"/>
              <w:rPr>
                <w:color w:val="000000" w:themeColor="text1"/>
                <w:sz w:val="18"/>
                <w:szCs w:val="18"/>
                <w14:textFill>
                  <w14:solidFill>
                    <w14:schemeClr w14:val="tx1"/>
                  </w14:solidFill>
                </w14:textFill>
              </w:rPr>
            </w:pPr>
          </w:p>
        </w:tc>
        <w:tc>
          <w:tcPr>
            <w:tcW w:w="903" w:type="dxa"/>
            <w:vAlign w:val="center"/>
          </w:tcPr>
          <w:p>
            <w:pPr>
              <w:keepNext/>
              <w:spacing w:line="0" w:lineRule="atLeast"/>
              <w:rPr>
                <w:color w:val="000000" w:themeColor="text1"/>
                <w:sz w:val="18"/>
                <w:szCs w:val="18"/>
                <w14:textFill>
                  <w14:solidFill>
                    <w14:schemeClr w14:val="tx1"/>
                  </w14:solidFill>
                </w14:textFill>
              </w:rPr>
            </w:pPr>
          </w:p>
        </w:tc>
        <w:tc>
          <w:tcPr>
            <w:tcW w:w="748" w:type="dxa"/>
            <w:vAlign w:val="center"/>
          </w:tcPr>
          <w:p>
            <w:pPr>
              <w:keepNext/>
              <w:spacing w:line="0" w:lineRule="atLeast"/>
              <w:rPr>
                <w:color w:val="000000" w:themeColor="text1"/>
                <w:sz w:val="18"/>
                <w:szCs w:val="18"/>
                <w14:textFill>
                  <w14:solidFill>
                    <w14:schemeClr w14:val="tx1"/>
                  </w14:solidFill>
                </w14:textFill>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trHeight w:val="20" w:hRule="atLeast"/>
          <w:jc w:val="center"/>
        </w:trPr>
        <w:tc>
          <w:tcPr>
            <w:tcW w:w="1003" w:type="dxa"/>
            <w:vAlign w:val="center"/>
          </w:tcPr>
          <w:p>
            <w:pPr>
              <w:keepNext/>
              <w:spacing w:line="0" w:lineRule="atLeast"/>
              <w:ind w:firstLine="180" w:firstLineChars="100"/>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专用公路</w:t>
            </w:r>
          </w:p>
        </w:tc>
        <w:tc>
          <w:tcPr>
            <w:tcW w:w="405" w:type="dxa"/>
            <w:vAlign w:val="center"/>
          </w:tcPr>
          <w:p>
            <w:pPr>
              <w:keepNext/>
              <w:spacing w:line="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104</w:t>
            </w:r>
          </w:p>
        </w:tc>
        <w:tc>
          <w:tcPr>
            <w:tcW w:w="683" w:type="dxa"/>
            <w:vAlign w:val="center"/>
          </w:tcPr>
          <w:p>
            <w:pPr>
              <w:keepNext/>
              <w:spacing w:line="0" w:lineRule="atLeast"/>
              <w:rPr>
                <w:color w:val="000000" w:themeColor="text1"/>
                <w:sz w:val="18"/>
                <w:szCs w:val="18"/>
                <w14:textFill>
                  <w14:solidFill>
                    <w14:schemeClr w14:val="tx1"/>
                  </w14:solidFill>
                </w14:textFill>
              </w:rPr>
            </w:pPr>
          </w:p>
        </w:tc>
        <w:tc>
          <w:tcPr>
            <w:tcW w:w="693" w:type="dxa"/>
            <w:vAlign w:val="center"/>
          </w:tcPr>
          <w:p>
            <w:pPr>
              <w:keepNext/>
              <w:spacing w:line="0" w:lineRule="atLeast"/>
              <w:rPr>
                <w:color w:val="000000" w:themeColor="text1"/>
                <w:sz w:val="18"/>
                <w:szCs w:val="18"/>
                <w14:textFill>
                  <w14:solidFill>
                    <w14:schemeClr w14:val="tx1"/>
                  </w14:solidFill>
                </w14:textFill>
              </w:rPr>
            </w:pPr>
          </w:p>
        </w:tc>
        <w:tc>
          <w:tcPr>
            <w:tcW w:w="693" w:type="dxa"/>
            <w:vAlign w:val="center"/>
          </w:tcPr>
          <w:p>
            <w:pPr>
              <w:keepNext/>
              <w:spacing w:line="0" w:lineRule="atLeast"/>
              <w:rPr>
                <w:color w:val="000000" w:themeColor="text1"/>
                <w:sz w:val="18"/>
                <w:szCs w:val="18"/>
                <w14:textFill>
                  <w14:solidFill>
                    <w14:schemeClr w14:val="tx1"/>
                  </w14:solidFill>
                </w14:textFill>
              </w:rPr>
            </w:pPr>
          </w:p>
        </w:tc>
        <w:tc>
          <w:tcPr>
            <w:tcW w:w="613" w:type="dxa"/>
            <w:vAlign w:val="center"/>
          </w:tcPr>
          <w:p>
            <w:pPr>
              <w:keepNext/>
              <w:spacing w:line="0" w:lineRule="atLeast"/>
              <w:rPr>
                <w:color w:val="000000" w:themeColor="text1"/>
                <w:sz w:val="18"/>
                <w:szCs w:val="18"/>
                <w14:textFill>
                  <w14:solidFill>
                    <w14:schemeClr w14:val="tx1"/>
                  </w14:solidFill>
                </w14:textFill>
              </w:rPr>
            </w:pPr>
          </w:p>
        </w:tc>
        <w:tc>
          <w:tcPr>
            <w:tcW w:w="701" w:type="dxa"/>
            <w:vAlign w:val="center"/>
          </w:tcPr>
          <w:p>
            <w:pPr>
              <w:keepNext/>
              <w:spacing w:line="0" w:lineRule="atLeast"/>
              <w:rPr>
                <w:color w:val="000000" w:themeColor="text1"/>
                <w:sz w:val="18"/>
                <w:szCs w:val="18"/>
                <w14:textFill>
                  <w14:solidFill>
                    <w14:schemeClr w14:val="tx1"/>
                  </w14:solidFill>
                </w14:textFill>
              </w:rPr>
            </w:pPr>
          </w:p>
        </w:tc>
        <w:tc>
          <w:tcPr>
            <w:tcW w:w="1166" w:type="dxa"/>
            <w:vAlign w:val="center"/>
          </w:tcPr>
          <w:p>
            <w:pPr>
              <w:keepNext/>
              <w:spacing w:line="0" w:lineRule="atLeast"/>
              <w:rPr>
                <w:color w:val="000000" w:themeColor="text1"/>
                <w:sz w:val="18"/>
                <w:szCs w:val="18"/>
                <w14:textFill>
                  <w14:solidFill>
                    <w14:schemeClr w14:val="tx1"/>
                  </w14:solidFill>
                </w14:textFill>
              </w:rPr>
            </w:pPr>
          </w:p>
        </w:tc>
        <w:tc>
          <w:tcPr>
            <w:tcW w:w="707" w:type="dxa"/>
            <w:vAlign w:val="center"/>
          </w:tcPr>
          <w:p>
            <w:pPr>
              <w:keepNext/>
              <w:spacing w:line="0" w:lineRule="atLeast"/>
              <w:rPr>
                <w:color w:val="000000" w:themeColor="text1"/>
                <w:sz w:val="18"/>
                <w:szCs w:val="18"/>
                <w14:textFill>
                  <w14:solidFill>
                    <w14:schemeClr w14:val="tx1"/>
                  </w14:solidFill>
                </w14:textFill>
              </w:rPr>
            </w:pPr>
          </w:p>
        </w:tc>
        <w:tc>
          <w:tcPr>
            <w:tcW w:w="711" w:type="dxa"/>
            <w:vAlign w:val="center"/>
          </w:tcPr>
          <w:p>
            <w:pPr>
              <w:keepNext/>
              <w:spacing w:line="0" w:lineRule="atLeast"/>
              <w:rPr>
                <w:color w:val="000000" w:themeColor="text1"/>
                <w:sz w:val="18"/>
                <w:szCs w:val="18"/>
                <w14:textFill>
                  <w14:solidFill>
                    <w14:schemeClr w14:val="tx1"/>
                  </w14:solidFill>
                </w14:textFill>
              </w:rPr>
            </w:pPr>
          </w:p>
        </w:tc>
        <w:tc>
          <w:tcPr>
            <w:tcW w:w="709" w:type="dxa"/>
            <w:vAlign w:val="center"/>
          </w:tcPr>
          <w:p>
            <w:pPr>
              <w:keepNext/>
              <w:spacing w:line="0" w:lineRule="atLeast"/>
              <w:rPr>
                <w:color w:val="000000" w:themeColor="text1"/>
                <w:sz w:val="18"/>
                <w:szCs w:val="18"/>
                <w14:textFill>
                  <w14:solidFill>
                    <w14:schemeClr w14:val="tx1"/>
                  </w14:solidFill>
                </w14:textFill>
              </w:rPr>
            </w:pPr>
          </w:p>
        </w:tc>
        <w:tc>
          <w:tcPr>
            <w:tcW w:w="903" w:type="dxa"/>
            <w:vAlign w:val="center"/>
          </w:tcPr>
          <w:p>
            <w:pPr>
              <w:keepNext/>
              <w:spacing w:line="0" w:lineRule="atLeast"/>
              <w:rPr>
                <w:color w:val="000000" w:themeColor="text1"/>
                <w:sz w:val="18"/>
                <w:szCs w:val="18"/>
                <w14:textFill>
                  <w14:solidFill>
                    <w14:schemeClr w14:val="tx1"/>
                  </w14:solidFill>
                </w14:textFill>
              </w:rPr>
            </w:pPr>
          </w:p>
        </w:tc>
        <w:tc>
          <w:tcPr>
            <w:tcW w:w="748" w:type="dxa"/>
            <w:vAlign w:val="center"/>
          </w:tcPr>
          <w:p>
            <w:pPr>
              <w:keepNext/>
              <w:spacing w:line="0" w:lineRule="atLeast"/>
              <w:rPr>
                <w:color w:val="000000" w:themeColor="text1"/>
                <w:sz w:val="18"/>
                <w:szCs w:val="18"/>
                <w14:textFill>
                  <w14:solidFill>
                    <w14:schemeClr w14:val="tx1"/>
                  </w14:solidFill>
                </w14:textFill>
              </w:rPr>
            </w:pPr>
          </w:p>
        </w:tc>
      </w:tr>
    </w:tbl>
    <w:p>
      <w:pPr>
        <w:spacing w:line="0" w:lineRule="atLeast"/>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二、农村公路里程年底到达数（按路面类型分）</w:t>
      </w:r>
    </w:p>
    <w:tbl>
      <w:tblPr>
        <w:tblStyle w:val="26"/>
        <w:tblW w:w="9735"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
      <w:tblGrid>
        <w:gridCol w:w="993"/>
        <w:gridCol w:w="425"/>
        <w:gridCol w:w="709"/>
        <w:gridCol w:w="708"/>
        <w:gridCol w:w="993"/>
        <w:gridCol w:w="992"/>
        <w:gridCol w:w="1134"/>
        <w:gridCol w:w="1276"/>
        <w:gridCol w:w="850"/>
        <w:gridCol w:w="992"/>
        <w:gridCol w:w="663"/>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20" w:hRule="atLeast"/>
          <w:jc w:val="center"/>
        </w:trPr>
        <w:tc>
          <w:tcPr>
            <w:tcW w:w="993" w:type="dxa"/>
            <w:vMerge w:val="restart"/>
            <w:vAlign w:val="center"/>
          </w:tcPr>
          <w:p>
            <w:pPr>
              <w:pStyle w:val="39"/>
              <w:keepNext/>
              <w:widowControl w:val="0"/>
              <w:pBdr>
                <w:bottom w:val="none" w:color="auto" w:sz="0" w:space="0"/>
                <w:right w:val="none" w:color="auto" w:sz="0" w:space="0"/>
              </w:pBdr>
              <w:spacing w:before="0" w:beforeAutospacing="0" w:after="0" w:afterAutospacing="0" w:line="0" w:lineRule="atLeast"/>
              <w:rPr>
                <w:rFonts w:ascii="Times New Roman" w:hAnsi="Times New Roman" w:eastAsia="宋体" w:cs="Times New Roman"/>
                <w:color w:val="000000" w:themeColor="text1"/>
                <w:kern w:val="2"/>
                <w:sz w:val="18"/>
                <w:szCs w:val="24"/>
                <w14:textFill>
                  <w14:solidFill>
                    <w14:schemeClr w14:val="tx1"/>
                  </w14:solidFill>
                </w14:textFill>
              </w:rPr>
            </w:pPr>
            <w:r>
              <w:rPr>
                <w:rFonts w:ascii="Times New Roman" w:hAnsi="Times New Roman" w:eastAsia="宋体" w:cs="Times New Roman"/>
                <w:color w:val="000000" w:themeColor="text1"/>
                <w:kern w:val="2"/>
                <w:sz w:val="18"/>
                <w:szCs w:val="24"/>
                <w14:textFill>
                  <w14:solidFill>
                    <w14:schemeClr w14:val="tx1"/>
                  </w14:solidFill>
                </w14:textFill>
              </w:rPr>
              <w:t>指标名称</w:t>
            </w:r>
          </w:p>
        </w:tc>
        <w:tc>
          <w:tcPr>
            <w:tcW w:w="425" w:type="dxa"/>
            <w:vMerge w:val="restart"/>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代码</w:t>
            </w:r>
          </w:p>
        </w:tc>
        <w:tc>
          <w:tcPr>
            <w:tcW w:w="709" w:type="dxa"/>
            <w:vMerge w:val="restart"/>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公路里程总计</w:t>
            </w:r>
          </w:p>
        </w:tc>
        <w:tc>
          <w:tcPr>
            <w:tcW w:w="2693" w:type="dxa"/>
            <w:gridSpan w:val="3"/>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有铺装路面（高级）</w:t>
            </w:r>
          </w:p>
        </w:tc>
        <w:tc>
          <w:tcPr>
            <w:tcW w:w="1134" w:type="dxa"/>
            <w:vMerge w:val="restart"/>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简易铺装路面</w:t>
            </w:r>
            <w:r>
              <w:rPr>
                <w:color w:val="000000" w:themeColor="text1"/>
                <w:sz w:val="18"/>
                <w14:textFill>
                  <w14:solidFill>
                    <w14:schemeClr w14:val="tx1"/>
                  </w14:solidFill>
                </w14:textFill>
              </w:rPr>
              <w:br w:type="textWrapping"/>
            </w:r>
            <w:r>
              <w:rPr>
                <w:color w:val="000000" w:themeColor="text1"/>
                <w:sz w:val="18"/>
                <w14:textFill>
                  <w14:solidFill>
                    <w14:schemeClr w14:val="tx1"/>
                  </w14:solidFill>
                </w14:textFill>
              </w:rPr>
              <w:t>（次高级）</w:t>
            </w:r>
          </w:p>
        </w:tc>
        <w:tc>
          <w:tcPr>
            <w:tcW w:w="1276" w:type="dxa"/>
            <w:vMerge w:val="restart"/>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未铺装路面</w:t>
            </w:r>
          </w:p>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（中级、低级、无路面）</w:t>
            </w:r>
          </w:p>
        </w:tc>
        <w:tc>
          <w:tcPr>
            <w:tcW w:w="850" w:type="dxa"/>
            <w:vMerge w:val="restart"/>
            <w:tcBorders>
              <w:top w:val="single" w:color="auto" w:sz="8" w:space="0"/>
              <w:bottom w:val="single" w:color="auto" w:sz="2" w:space="0"/>
              <w:right w:val="nil"/>
            </w:tcBorders>
            <w:vAlign w:val="center"/>
          </w:tcPr>
          <w:p>
            <w:pPr>
              <w:pStyle w:val="39"/>
              <w:keepNext/>
              <w:widowControl w:val="0"/>
              <w:pBdr>
                <w:bottom w:val="none" w:color="auto" w:sz="0" w:space="0"/>
                <w:right w:val="none" w:color="auto" w:sz="0" w:space="0"/>
              </w:pBdr>
              <w:spacing w:before="0" w:beforeAutospacing="0" w:after="0" w:afterAutospacing="0" w:line="0" w:lineRule="atLeast"/>
              <w:ind w:right="-48" w:rightChars="-23" w:firstLine="180" w:firstLineChars="100"/>
              <w:jc w:val="both"/>
              <w:rPr>
                <w:rFonts w:ascii="Times New Roman" w:hAnsi="Times New Roman" w:eastAsia="宋体" w:cs="Times New Roman"/>
                <w:color w:val="000000" w:themeColor="text1"/>
                <w:kern w:val="2"/>
                <w:sz w:val="18"/>
                <w:szCs w:val="24"/>
                <w14:textFill>
                  <w14:solidFill>
                    <w14:schemeClr w14:val="tx1"/>
                  </w14:solidFill>
                </w14:textFill>
              </w:rPr>
            </w:pPr>
            <w:r>
              <w:rPr>
                <w:rFonts w:ascii="Times New Roman" w:hAnsi="Times New Roman" w:eastAsia="宋体" w:cs="Times New Roman"/>
                <w:color w:val="000000" w:themeColor="text1"/>
                <w:kern w:val="2"/>
                <w:sz w:val="18"/>
                <w:szCs w:val="24"/>
                <w14:textFill>
                  <w14:solidFill>
                    <w14:schemeClr w14:val="tx1"/>
                  </w14:solidFill>
                </w14:textFill>
              </w:rPr>
              <w:t>可绿化</w:t>
            </w:r>
          </w:p>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里程</w:t>
            </w:r>
          </w:p>
        </w:tc>
        <w:tc>
          <w:tcPr>
            <w:tcW w:w="992" w:type="dxa"/>
            <w:vMerge w:val="restart"/>
            <w:tcBorders>
              <w:left w:val="nil"/>
            </w:tcBorders>
            <w:vAlign w:val="center"/>
          </w:tcPr>
          <w:p>
            <w:pPr>
              <w:keepNext/>
              <w:spacing w:line="0" w:lineRule="atLeast"/>
              <w:rPr>
                <w:color w:val="000000" w:themeColor="text1"/>
                <w:sz w:val="18"/>
                <w14:textFill>
                  <w14:solidFill>
                    <w14:schemeClr w14:val="tx1"/>
                  </w14:solidFill>
                </w14:textFill>
              </w:rPr>
            </w:pPr>
          </w:p>
        </w:tc>
        <w:tc>
          <w:tcPr>
            <w:tcW w:w="663" w:type="dxa"/>
            <w:vMerge w:val="restart"/>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养护</w:t>
            </w:r>
          </w:p>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里程</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233" w:hRule="atLeast"/>
          <w:jc w:val="center"/>
        </w:trPr>
        <w:tc>
          <w:tcPr>
            <w:tcW w:w="993" w:type="dxa"/>
            <w:vMerge w:val="continue"/>
            <w:vAlign w:val="center"/>
          </w:tcPr>
          <w:p>
            <w:pPr>
              <w:keepNext/>
              <w:spacing w:line="0" w:lineRule="atLeast"/>
              <w:rPr>
                <w:color w:val="000000" w:themeColor="text1"/>
                <w:sz w:val="18"/>
                <w14:textFill>
                  <w14:solidFill>
                    <w14:schemeClr w14:val="tx1"/>
                  </w14:solidFill>
                </w14:textFill>
              </w:rPr>
            </w:pPr>
          </w:p>
        </w:tc>
        <w:tc>
          <w:tcPr>
            <w:tcW w:w="425" w:type="dxa"/>
            <w:vMerge w:val="continue"/>
            <w:vAlign w:val="center"/>
          </w:tcPr>
          <w:p>
            <w:pPr>
              <w:keepNext/>
              <w:spacing w:line="0" w:lineRule="atLeast"/>
              <w:rPr>
                <w:color w:val="000000" w:themeColor="text1"/>
                <w:sz w:val="18"/>
                <w14:textFill>
                  <w14:solidFill>
                    <w14:schemeClr w14:val="tx1"/>
                  </w14:solidFill>
                </w14:textFill>
              </w:rPr>
            </w:pPr>
          </w:p>
        </w:tc>
        <w:tc>
          <w:tcPr>
            <w:tcW w:w="709" w:type="dxa"/>
            <w:vMerge w:val="continue"/>
            <w:vAlign w:val="center"/>
          </w:tcPr>
          <w:p>
            <w:pPr>
              <w:keepNext/>
              <w:spacing w:line="0" w:lineRule="atLeast"/>
              <w:rPr>
                <w:color w:val="000000" w:themeColor="text1"/>
                <w:sz w:val="18"/>
                <w14:textFill>
                  <w14:solidFill>
                    <w14:schemeClr w14:val="tx1"/>
                  </w14:solidFill>
                </w14:textFill>
              </w:rPr>
            </w:pPr>
          </w:p>
        </w:tc>
        <w:tc>
          <w:tcPr>
            <w:tcW w:w="708" w:type="dxa"/>
            <w:vMerge w:val="restart"/>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合计</w:t>
            </w:r>
          </w:p>
        </w:tc>
        <w:tc>
          <w:tcPr>
            <w:tcW w:w="993" w:type="dxa"/>
            <w:vMerge w:val="restart"/>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沥青混凝土</w:t>
            </w:r>
          </w:p>
        </w:tc>
        <w:tc>
          <w:tcPr>
            <w:tcW w:w="992" w:type="dxa"/>
            <w:vMerge w:val="restart"/>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水泥混凝土</w:t>
            </w:r>
          </w:p>
        </w:tc>
        <w:tc>
          <w:tcPr>
            <w:tcW w:w="1134" w:type="dxa"/>
            <w:vMerge w:val="continue"/>
            <w:vAlign w:val="center"/>
          </w:tcPr>
          <w:p>
            <w:pPr>
              <w:keepNext/>
              <w:spacing w:line="0" w:lineRule="atLeast"/>
              <w:jc w:val="center"/>
              <w:rPr>
                <w:color w:val="000000" w:themeColor="text1"/>
                <w:sz w:val="18"/>
                <w14:textFill>
                  <w14:solidFill>
                    <w14:schemeClr w14:val="tx1"/>
                  </w14:solidFill>
                </w14:textFill>
              </w:rPr>
            </w:pPr>
          </w:p>
        </w:tc>
        <w:tc>
          <w:tcPr>
            <w:tcW w:w="1276" w:type="dxa"/>
            <w:vMerge w:val="continue"/>
            <w:vAlign w:val="center"/>
          </w:tcPr>
          <w:p>
            <w:pPr>
              <w:keepNext/>
              <w:spacing w:line="0" w:lineRule="atLeast"/>
              <w:jc w:val="center"/>
              <w:rPr>
                <w:color w:val="000000" w:themeColor="text1"/>
                <w:sz w:val="18"/>
                <w14:textFill>
                  <w14:solidFill>
                    <w14:schemeClr w14:val="tx1"/>
                  </w14:solidFill>
                </w14:textFill>
              </w:rPr>
            </w:pPr>
          </w:p>
        </w:tc>
        <w:tc>
          <w:tcPr>
            <w:tcW w:w="850" w:type="dxa"/>
            <w:vMerge w:val="continue"/>
            <w:tcBorders>
              <w:top w:val="single" w:color="auto" w:sz="2" w:space="0"/>
              <w:bottom w:val="single" w:color="auto" w:sz="2" w:space="0"/>
              <w:right w:val="nil"/>
            </w:tcBorders>
            <w:vAlign w:val="center"/>
          </w:tcPr>
          <w:p>
            <w:pPr>
              <w:keepNext/>
              <w:spacing w:line="0" w:lineRule="atLeast"/>
              <w:jc w:val="center"/>
              <w:rPr>
                <w:color w:val="000000" w:themeColor="text1"/>
                <w:sz w:val="18"/>
                <w14:textFill>
                  <w14:solidFill>
                    <w14:schemeClr w14:val="tx1"/>
                  </w14:solidFill>
                </w14:textFill>
              </w:rPr>
            </w:pPr>
          </w:p>
        </w:tc>
        <w:tc>
          <w:tcPr>
            <w:tcW w:w="992" w:type="dxa"/>
            <w:vMerge w:val="continue"/>
            <w:tcBorders>
              <w:left w:val="nil"/>
              <w:bottom w:val="single" w:color="auto" w:sz="2" w:space="0"/>
            </w:tcBorders>
            <w:vAlign w:val="center"/>
          </w:tcPr>
          <w:p>
            <w:pPr>
              <w:keepNext/>
              <w:spacing w:line="0" w:lineRule="atLeast"/>
              <w:jc w:val="center"/>
              <w:rPr>
                <w:color w:val="000000" w:themeColor="text1"/>
                <w:sz w:val="18"/>
                <w14:textFill>
                  <w14:solidFill>
                    <w14:schemeClr w14:val="tx1"/>
                  </w14:solidFill>
                </w14:textFill>
              </w:rPr>
            </w:pPr>
          </w:p>
        </w:tc>
        <w:tc>
          <w:tcPr>
            <w:tcW w:w="663" w:type="dxa"/>
            <w:vMerge w:val="continue"/>
            <w:vAlign w:val="center"/>
          </w:tcPr>
          <w:p>
            <w:pPr>
              <w:keepNext/>
              <w:spacing w:line="0" w:lineRule="atLeast"/>
              <w:rPr>
                <w:color w:val="000000" w:themeColor="text1"/>
                <w:sz w:val="18"/>
                <w14:textFill>
                  <w14:solidFill>
                    <w14:schemeClr w14:val="tx1"/>
                  </w14:solidFill>
                </w14:textFill>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20" w:hRule="atLeast"/>
          <w:jc w:val="center"/>
        </w:trPr>
        <w:tc>
          <w:tcPr>
            <w:tcW w:w="993" w:type="dxa"/>
            <w:vMerge w:val="continue"/>
            <w:vAlign w:val="center"/>
          </w:tcPr>
          <w:p>
            <w:pPr>
              <w:keepNext/>
              <w:spacing w:line="0" w:lineRule="atLeast"/>
              <w:rPr>
                <w:color w:val="000000" w:themeColor="text1"/>
                <w:sz w:val="18"/>
                <w14:textFill>
                  <w14:solidFill>
                    <w14:schemeClr w14:val="tx1"/>
                  </w14:solidFill>
                </w14:textFill>
              </w:rPr>
            </w:pPr>
          </w:p>
        </w:tc>
        <w:tc>
          <w:tcPr>
            <w:tcW w:w="425" w:type="dxa"/>
            <w:vMerge w:val="continue"/>
            <w:vAlign w:val="center"/>
          </w:tcPr>
          <w:p>
            <w:pPr>
              <w:keepNext/>
              <w:spacing w:line="0" w:lineRule="atLeast"/>
              <w:rPr>
                <w:color w:val="000000" w:themeColor="text1"/>
                <w:sz w:val="18"/>
                <w14:textFill>
                  <w14:solidFill>
                    <w14:schemeClr w14:val="tx1"/>
                  </w14:solidFill>
                </w14:textFill>
              </w:rPr>
            </w:pPr>
          </w:p>
        </w:tc>
        <w:tc>
          <w:tcPr>
            <w:tcW w:w="709" w:type="dxa"/>
            <w:vMerge w:val="continue"/>
            <w:vAlign w:val="center"/>
          </w:tcPr>
          <w:p>
            <w:pPr>
              <w:keepNext/>
              <w:spacing w:line="0" w:lineRule="atLeast"/>
              <w:rPr>
                <w:color w:val="000000" w:themeColor="text1"/>
                <w:sz w:val="18"/>
                <w14:textFill>
                  <w14:solidFill>
                    <w14:schemeClr w14:val="tx1"/>
                  </w14:solidFill>
                </w14:textFill>
              </w:rPr>
            </w:pPr>
          </w:p>
        </w:tc>
        <w:tc>
          <w:tcPr>
            <w:tcW w:w="708" w:type="dxa"/>
            <w:vMerge w:val="continue"/>
            <w:vAlign w:val="center"/>
          </w:tcPr>
          <w:p>
            <w:pPr>
              <w:keepNext/>
              <w:spacing w:line="0" w:lineRule="atLeast"/>
              <w:jc w:val="center"/>
              <w:rPr>
                <w:color w:val="000000" w:themeColor="text1"/>
                <w:sz w:val="18"/>
                <w14:textFill>
                  <w14:solidFill>
                    <w14:schemeClr w14:val="tx1"/>
                  </w14:solidFill>
                </w14:textFill>
              </w:rPr>
            </w:pPr>
          </w:p>
        </w:tc>
        <w:tc>
          <w:tcPr>
            <w:tcW w:w="993" w:type="dxa"/>
            <w:vMerge w:val="continue"/>
            <w:vAlign w:val="center"/>
          </w:tcPr>
          <w:p>
            <w:pPr>
              <w:keepNext/>
              <w:spacing w:line="0" w:lineRule="atLeast"/>
              <w:jc w:val="center"/>
              <w:rPr>
                <w:color w:val="000000" w:themeColor="text1"/>
                <w:sz w:val="18"/>
                <w14:textFill>
                  <w14:solidFill>
                    <w14:schemeClr w14:val="tx1"/>
                  </w14:solidFill>
                </w14:textFill>
              </w:rPr>
            </w:pPr>
          </w:p>
        </w:tc>
        <w:tc>
          <w:tcPr>
            <w:tcW w:w="992" w:type="dxa"/>
            <w:vMerge w:val="continue"/>
            <w:vAlign w:val="center"/>
          </w:tcPr>
          <w:p>
            <w:pPr>
              <w:keepNext/>
              <w:spacing w:line="0" w:lineRule="atLeast"/>
              <w:jc w:val="center"/>
              <w:rPr>
                <w:color w:val="000000" w:themeColor="text1"/>
                <w:sz w:val="18"/>
                <w14:textFill>
                  <w14:solidFill>
                    <w14:schemeClr w14:val="tx1"/>
                  </w14:solidFill>
                </w14:textFill>
              </w:rPr>
            </w:pPr>
          </w:p>
        </w:tc>
        <w:tc>
          <w:tcPr>
            <w:tcW w:w="1134" w:type="dxa"/>
            <w:vMerge w:val="continue"/>
            <w:vAlign w:val="center"/>
          </w:tcPr>
          <w:p>
            <w:pPr>
              <w:keepNext/>
              <w:spacing w:line="0" w:lineRule="atLeast"/>
              <w:jc w:val="center"/>
              <w:rPr>
                <w:color w:val="000000" w:themeColor="text1"/>
                <w:sz w:val="18"/>
                <w14:textFill>
                  <w14:solidFill>
                    <w14:schemeClr w14:val="tx1"/>
                  </w14:solidFill>
                </w14:textFill>
              </w:rPr>
            </w:pPr>
          </w:p>
        </w:tc>
        <w:tc>
          <w:tcPr>
            <w:tcW w:w="1276" w:type="dxa"/>
            <w:vMerge w:val="continue"/>
            <w:vAlign w:val="center"/>
          </w:tcPr>
          <w:p>
            <w:pPr>
              <w:keepNext/>
              <w:spacing w:line="0" w:lineRule="atLeast"/>
              <w:jc w:val="center"/>
              <w:rPr>
                <w:color w:val="000000" w:themeColor="text1"/>
                <w:sz w:val="18"/>
                <w14:textFill>
                  <w14:solidFill>
                    <w14:schemeClr w14:val="tx1"/>
                  </w14:solidFill>
                </w14:textFill>
              </w:rPr>
            </w:pPr>
          </w:p>
        </w:tc>
        <w:tc>
          <w:tcPr>
            <w:tcW w:w="850" w:type="dxa"/>
            <w:vMerge w:val="continue"/>
            <w:tcBorders>
              <w:top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p>
        </w:tc>
        <w:tc>
          <w:tcPr>
            <w:tcW w:w="992" w:type="dxa"/>
            <w:tcBorders>
              <w:top w:val="single" w:color="auto" w:sz="2" w:space="0"/>
              <w:left w:val="single" w:color="auto" w:sz="2" w:space="0"/>
              <w:bottom w:val="single" w:color="auto" w:sz="2" w:space="0"/>
            </w:tcBorders>
            <w:vAlign w:val="center"/>
          </w:tcPr>
          <w:p>
            <w:pPr>
              <w:keepNext/>
              <w:spacing w:line="0" w:lineRule="atLeast"/>
              <w:jc w:val="center"/>
              <w:rPr>
                <w:color w:val="000000" w:themeColor="text1"/>
                <w14:textFill>
                  <w14:solidFill>
                    <w14:schemeClr w14:val="tx1"/>
                  </w14:solidFill>
                </w14:textFill>
              </w:rPr>
            </w:pPr>
            <w:r>
              <w:rPr>
                <w:color w:val="000000" w:themeColor="text1"/>
                <w:sz w:val="18"/>
                <w14:textFill>
                  <w14:solidFill>
                    <w14:schemeClr w14:val="tx1"/>
                  </w14:solidFill>
                </w14:textFill>
              </w:rPr>
              <w:t>已绿化里程</w:t>
            </w:r>
          </w:p>
        </w:tc>
        <w:tc>
          <w:tcPr>
            <w:tcW w:w="663" w:type="dxa"/>
            <w:vMerge w:val="continue"/>
            <w:vAlign w:val="center"/>
          </w:tcPr>
          <w:p>
            <w:pPr>
              <w:keepNext/>
              <w:spacing w:line="0" w:lineRule="atLeast"/>
              <w:rPr>
                <w:color w:val="000000" w:themeColor="text1"/>
                <w:sz w:val="18"/>
                <w14:textFill>
                  <w14:solidFill>
                    <w14:schemeClr w14:val="tx1"/>
                  </w14:solidFill>
                </w14:textFill>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PrEx>
        <w:trPr>
          <w:cantSplit/>
          <w:trHeight w:val="20" w:hRule="atLeast"/>
          <w:jc w:val="center"/>
        </w:trPr>
        <w:tc>
          <w:tcPr>
            <w:tcW w:w="993" w:type="dxa"/>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甲</w:t>
            </w:r>
          </w:p>
        </w:tc>
        <w:tc>
          <w:tcPr>
            <w:tcW w:w="425" w:type="dxa"/>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乙</w:t>
            </w:r>
          </w:p>
        </w:tc>
        <w:tc>
          <w:tcPr>
            <w:tcW w:w="709" w:type="dxa"/>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01</w:t>
            </w:r>
          </w:p>
        </w:tc>
        <w:tc>
          <w:tcPr>
            <w:tcW w:w="708" w:type="dxa"/>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02</w:t>
            </w:r>
          </w:p>
        </w:tc>
        <w:tc>
          <w:tcPr>
            <w:tcW w:w="993" w:type="dxa"/>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03</w:t>
            </w:r>
          </w:p>
        </w:tc>
        <w:tc>
          <w:tcPr>
            <w:tcW w:w="992" w:type="dxa"/>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04</w:t>
            </w:r>
          </w:p>
        </w:tc>
        <w:tc>
          <w:tcPr>
            <w:tcW w:w="1134" w:type="dxa"/>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05</w:t>
            </w:r>
          </w:p>
        </w:tc>
        <w:tc>
          <w:tcPr>
            <w:tcW w:w="1276" w:type="dxa"/>
            <w:vAlign w:val="center"/>
          </w:tcPr>
          <w:p>
            <w:pPr>
              <w:pStyle w:val="39"/>
              <w:keepNext/>
              <w:widowControl w:val="0"/>
              <w:pBdr>
                <w:bottom w:val="none" w:color="auto" w:sz="0" w:space="0"/>
                <w:right w:val="none" w:color="auto" w:sz="0" w:space="0"/>
              </w:pBdr>
              <w:spacing w:before="0" w:beforeAutospacing="0" w:after="0" w:afterAutospacing="0" w:line="0" w:lineRule="atLeast"/>
              <w:rPr>
                <w:rFonts w:ascii="Times New Roman" w:hAnsi="Times New Roman" w:eastAsia="宋体" w:cs="Times New Roman"/>
                <w:color w:val="000000" w:themeColor="text1"/>
                <w:kern w:val="2"/>
                <w:sz w:val="18"/>
                <w:szCs w:val="24"/>
                <w14:textFill>
                  <w14:solidFill>
                    <w14:schemeClr w14:val="tx1"/>
                  </w14:solidFill>
                </w14:textFill>
              </w:rPr>
            </w:pPr>
            <w:r>
              <w:rPr>
                <w:rFonts w:ascii="Times New Roman" w:hAnsi="Times New Roman" w:eastAsia="宋体" w:cs="Times New Roman"/>
                <w:color w:val="000000" w:themeColor="text1"/>
                <w:kern w:val="2"/>
                <w:sz w:val="18"/>
                <w:szCs w:val="24"/>
                <w14:textFill>
                  <w14:solidFill>
                    <w14:schemeClr w14:val="tx1"/>
                  </w14:solidFill>
                </w14:textFill>
              </w:rPr>
              <w:t>06</w:t>
            </w:r>
          </w:p>
        </w:tc>
        <w:tc>
          <w:tcPr>
            <w:tcW w:w="850" w:type="dxa"/>
            <w:tcBorders>
              <w:top w:val="single" w:color="auto" w:sz="2" w:space="0"/>
            </w:tcBorders>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07</w:t>
            </w:r>
          </w:p>
        </w:tc>
        <w:tc>
          <w:tcPr>
            <w:tcW w:w="992" w:type="dxa"/>
            <w:tcBorders>
              <w:top w:val="single" w:color="auto" w:sz="2" w:space="0"/>
            </w:tcBorders>
            <w:vAlign w:val="center"/>
          </w:tcPr>
          <w:p>
            <w:pPr>
              <w:pStyle w:val="39"/>
              <w:keepNext/>
              <w:widowControl w:val="0"/>
              <w:pBdr>
                <w:bottom w:val="none" w:color="auto" w:sz="0" w:space="0"/>
                <w:right w:val="none" w:color="auto" w:sz="0" w:space="0"/>
              </w:pBdr>
              <w:spacing w:before="0" w:beforeAutospacing="0" w:after="0" w:afterAutospacing="0" w:line="0" w:lineRule="atLeast"/>
              <w:rPr>
                <w:rFonts w:ascii="Times New Roman" w:hAnsi="Times New Roman" w:eastAsia="宋体" w:cs="Times New Roman"/>
                <w:color w:val="000000" w:themeColor="text1"/>
                <w:sz w:val="18"/>
                <w14:textFill>
                  <w14:solidFill>
                    <w14:schemeClr w14:val="tx1"/>
                  </w14:solidFill>
                </w14:textFill>
              </w:rPr>
            </w:pPr>
            <w:r>
              <w:rPr>
                <w:rFonts w:ascii="Times New Roman" w:hAnsi="Times New Roman" w:eastAsia="宋体" w:cs="Times New Roman"/>
                <w:color w:val="000000" w:themeColor="text1"/>
                <w:sz w:val="18"/>
                <w14:textFill>
                  <w14:solidFill>
                    <w14:schemeClr w14:val="tx1"/>
                  </w14:solidFill>
                </w14:textFill>
              </w:rPr>
              <w:t>08</w:t>
            </w:r>
          </w:p>
        </w:tc>
        <w:tc>
          <w:tcPr>
            <w:tcW w:w="663" w:type="dxa"/>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09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20" w:hRule="atLeast"/>
          <w:jc w:val="center"/>
        </w:trPr>
        <w:tc>
          <w:tcPr>
            <w:tcW w:w="993" w:type="dxa"/>
            <w:vAlign w:val="center"/>
          </w:tcPr>
          <w:p>
            <w:pPr>
              <w:keepNext/>
              <w:spacing w:line="0" w:lineRule="atLeast"/>
              <w:ind w:firstLine="180" w:firstLineChars="100"/>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县道</w:t>
            </w:r>
          </w:p>
        </w:tc>
        <w:tc>
          <w:tcPr>
            <w:tcW w:w="425" w:type="dxa"/>
            <w:vAlign w:val="center"/>
          </w:tcPr>
          <w:p>
            <w:pPr>
              <w:keepNext/>
              <w:spacing w:line="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201</w:t>
            </w:r>
          </w:p>
        </w:tc>
        <w:tc>
          <w:tcPr>
            <w:tcW w:w="709" w:type="dxa"/>
            <w:vAlign w:val="center"/>
          </w:tcPr>
          <w:p>
            <w:pPr>
              <w:keepNext/>
              <w:spacing w:line="0" w:lineRule="atLeast"/>
              <w:jc w:val="center"/>
              <w:rPr>
                <w:color w:val="000000" w:themeColor="text1"/>
                <w:sz w:val="18"/>
                <w:szCs w:val="18"/>
                <w14:textFill>
                  <w14:solidFill>
                    <w14:schemeClr w14:val="tx1"/>
                  </w14:solidFill>
                </w14:textFill>
              </w:rPr>
            </w:pPr>
          </w:p>
        </w:tc>
        <w:tc>
          <w:tcPr>
            <w:tcW w:w="708" w:type="dxa"/>
            <w:vAlign w:val="center"/>
          </w:tcPr>
          <w:p>
            <w:pPr>
              <w:keepNext/>
              <w:spacing w:line="0" w:lineRule="atLeast"/>
              <w:jc w:val="center"/>
              <w:rPr>
                <w:color w:val="000000" w:themeColor="text1"/>
                <w:sz w:val="18"/>
                <w:szCs w:val="18"/>
                <w14:textFill>
                  <w14:solidFill>
                    <w14:schemeClr w14:val="tx1"/>
                  </w14:solidFill>
                </w14:textFill>
              </w:rPr>
            </w:pPr>
          </w:p>
        </w:tc>
        <w:tc>
          <w:tcPr>
            <w:tcW w:w="993" w:type="dxa"/>
            <w:vAlign w:val="center"/>
          </w:tcPr>
          <w:p>
            <w:pPr>
              <w:keepNext/>
              <w:spacing w:line="0" w:lineRule="atLeast"/>
              <w:jc w:val="center"/>
              <w:rPr>
                <w:color w:val="000000" w:themeColor="text1"/>
                <w:sz w:val="18"/>
                <w:szCs w:val="18"/>
                <w14:textFill>
                  <w14:solidFill>
                    <w14:schemeClr w14:val="tx1"/>
                  </w14:solidFill>
                </w14:textFill>
              </w:rPr>
            </w:pPr>
          </w:p>
        </w:tc>
        <w:tc>
          <w:tcPr>
            <w:tcW w:w="992" w:type="dxa"/>
            <w:vAlign w:val="center"/>
          </w:tcPr>
          <w:p>
            <w:pPr>
              <w:keepNext/>
              <w:spacing w:line="0" w:lineRule="atLeast"/>
              <w:jc w:val="center"/>
              <w:rPr>
                <w:color w:val="000000" w:themeColor="text1"/>
                <w:sz w:val="18"/>
                <w:szCs w:val="18"/>
                <w14:textFill>
                  <w14:solidFill>
                    <w14:schemeClr w14:val="tx1"/>
                  </w14:solidFill>
                </w14:textFill>
              </w:rPr>
            </w:pPr>
          </w:p>
        </w:tc>
        <w:tc>
          <w:tcPr>
            <w:tcW w:w="1134" w:type="dxa"/>
            <w:vAlign w:val="center"/>
          </w:tcPr>
          <w:p>
            <w:pPr>
              <w:keepNext/>
              <w:spacing w:line="0" w:lineRule="atLeast"/>
              <w:jc w:val="center"/>
              <w:rPr>
                <w:color w:val="000000" w:themeColor="text1"/>
                <w:sz w:val="18"/>
                <w:szCs w:val="18"/>
                <w14:textFill>
                  <w14:solidFill>
                    <w14:schemeClr w14:val="tx1"/>
                  </w14:solidFill>
                </w14:textFill>
              </w:rPr>
            </w:pPr>
          </w:p>
        </w:tc>
        <w:tc>
          <w:tcPr>
            <w:tcW w:w="1276" w:type="dxa"/>
            <w:vAlign w:val="center"/>
          </w:tcPr>
          <w:p>
            <w:pPr>
              <w:spacing w:line="0" w:lineRule="atLeast"/>
              <w:rPr>
                <w:color w:val="000000" w:themeColor="text1"/>
                <w:sz w:val="18"/>
                <w:szCs w:val="18"/>
                <w14:textFill>
                  <w14:solidFill>
                    <w14:schemeClr w14:val="tx1"/>
                  </w14:solidFill>
                </w14:textFill>
              </w:rPr>
            </w:pPr>
          </w:p>
        </w:tc>
        <w:tc>
          <w:tcPr>
            <w:tcW w:w="850" w:type="dxa"/>
            <w:vAlign w:val="center"/>
          </w:tcPr>
          <w:p>
            <w:pPr>
              <w:spacing w:line="0" w:lineRule="atLeast"/>
              <w:rPr>
                <w:color w:val="000000" w:themeColor="text1"/>
                <w:sz w:val="18"/>
                <w:szCs w:val="18"/>
                <w14:textFill>
                  <w14:solidFill>
                    <w14:schemeClr w14:val="tx1"/>
                  </w14:solidFill>
                </w14:textFill>
              </w:rPr>
            </w:pPr>
          </w:p>
        </w:tc>
        <w:tc>
          <w:tcPr>
            <w:tcW w:w="992" w:type="dxa"/>
            <w:vAlign w:val="center"/>
          </w:tcPr>
          <w:p>
            <w:pPr>
              <w:spacing w:line="0" w:lineRule="atLeast"/>
              <w:rPr>
                <w:color w:val="000000" w:themeColor="text1"/>
                <w:sz w:val="18"/>
                <w:szCs w:val="18"/>
                <w14:textFill>
                  <w14:solidFill>
                    <w14:schemeClr w14:val="tx1"/>
                  </w14:solidFill>
                </w14:textFill>
              </w:rPr>
            </w:pPr>
          </w:p>
        </w:tc>
        <w:tc>
          <w:tcPr>
            <w:tcW w:w="663" w:type="dxa"/>
            <w:vAlign w:val="center"/>
          </w:tcPr>
          <w:p>
            <w:pPr>
              <w:keepNext/>
              <w:spacing w:line="0" w:lineRule="atLeast"/>
              <w:jc w:val="center"/>
              <w:rPr>
                <w:color w:val="000000" w:themeColor="text1"/>
                <w:sz w:val="18"/>
                <w:szCs w:val="18"/>
                <w14:textFill>
                  <w14:solidFill>
                    <w14:schemeClr w14:val="tx1"/>
                  </w14:solidFill>
                </w14:textFill>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20" w:hRule="atLeast"/>
          <w:jc w:val="center"/>
        </w:trPr>
        <w:tc>
          <w:tcPr>
            <w:tcW w:w="993" w:type="dxa"/>
            <w:vAlign w:val="center"/>
          </w:tcPr>
          <w:p>
            <w:pPr>
              <w:keepNext/>
              <w:spacing w:line="0" w:lineRule="atLeast"/>
              <w:ind w:firstLine="180" w:firstLineChars="100"/>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乡道</w:t>
            </w:r>
          </w:p>
        </w:tc>
        <w:tc>
          <w:tcPr>
            <w:tcW w:w="425" w:type="dxa"/>
            <w:vAlign w:val="center"/>
          </w:tcPr>
          <w:p>
            <w:pPr>
              <w:keepNext/>
              <w:spacing w:line="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202</w:t>
            </w:r>
          </w:p>
        </w:tc>
        <w:tc>
          <w:tcPr>
            <w:tcW w:w="709" w:type="dxa"/>
            <w:vAlign w:val="center"/>
          </w:tcPr>
          <w:p>
            <w:pPr>
              <w:keepNext/>
              <w:spacing w:line="0" w:lineRule="atLeast"/>
              <w:jc w:val="center"/>
              <w:rPr>
                <w:color w:val="000000" w:themeColor="text1"/>
                <w:sz w:val="18"/>
                <w:szCs w:val="18"/>
                <w14:textFill>
                  <w14:solidFill>
                    <w14:schemeClr w14:val="tx1"/>
                  </w14:solidFill>
                </w14:textFill>
              </w:rPr>
            </w:pPr>
          </w:p>
        </w:tc>
        <w:tc>
          <w:tcPr>
            <w:tcW w:w="708" w:type="dxa"/>
            <w:vAlign w:val="center"/>
          </w:tcPr>
          <w:p>
            <w:pPr>
              <w:keepNext/>
              <w:spacing w:line="0" w:lineRule="atLeast"/>
              <w:jc w:val="center"/>
              <w:rPr>
                <w:color w:val="000000" w:themeColor="text1"/>
                <w:sz w:val="18"/>
                <w:szCs w:val="18"/>
                <w14:textFill>
                  <w14:solidFill>
                    <w14:schemeClr w14:val="tx1"/>
                  </w14:solidFill>
                </w14:textFill>
              </w:rPr>
            </w:pPr>
          </w:p>
        </w:tc>
        <w:tc>
          <w:tcPr>
            <w:tcW w:w="993" w:type="dxa"/>
            <w:vAlign w:val="center"/>
          </w:tcPr>
          <w:p>
            <w:pPr>
              <w:keepNext/>
              <w:spacing w:line="0" w:lineRule="atLeast"/>
              <w:jc w:val="center"/>
              <w:rPr>
                <w:color w:val="000000" w:themeColor="text1"/>
                <w:sz w:val="18"/>
                <w:szCs w:val="18"/>
                <w14:textFill>
                  <w14:solidFill>
                    <w14:schemeClr w14:val="tx1"/>
                  </w14:solidFill>
                </w14:textFill>
              </w:rPr>
            </w:pPr>
          </w:p>
        </w:tc>
        <w:tc>
          <w:tcPr>
            <w:tcW w:w="992" w:type="dxa"/>
            <w:vAlign w:val="center"/>
          </w:tcPr>
          <w:p>
            <w:pPr>
              <w:keepNext/>
              <w:spacing w:line="0" w:lineRule="atLeast"/>
              <w:jc w:val="center"/>
              <w:rPr>
                <w:color w:val="000000" w:themeColor="text1"/>
                <w:sz w:val="18"/>
                <w:szCs w:val="18"/>
                <w14:textFill>
                  <w14:solidFill>
                    <w14:schemeClr w14:val="tx1"/>
                  </w14:solidFill>
                </w14:textFill>
              </w:rPr>
            </w:pPr>
          </w:p>
        </w:tc>
        <w:tc>
          <w:tcPr>
            <w:tcW w:w="1134" w:type="dxa"/>
            <w:vAlign w:val="center"/>
          </w:tcPr>
          <w:p>
            <w:pPr>
              <w:keepNext/>
              <w:spacing w:line="0" w:lineRule="atLeast"/>
              <w:jc w:val="center"/>
              <w:rPr>
                <w:color w:val="000000" w:themeColor="text1"/>
                <w:sz w:val="18"/>
                <w:szCs w:val="18"/>
                <w14:textFill>
                  <w14:solidFill>
                    <w14:schemeClr w14:val="tx1"/>
                  </w14:solidFill>
                </w14:textFill>
              </w:rPr>
            </w:pPr>
          </w:p>
        </w:tc>
        <w:tc>
          <w:tcPr>
            <w:tcW w:w="1276" w:type="dxa"/>
            <w:vAlign w:val="center"/>
          </w:tcPr>
          <w:p>
            <w:pPr>
              <w:spacing w:line="0" w:lineRule="atLeast"/>
              <w:rPr>
                <w:color w:val="000000" w:themeColor="text1"/>
                <w:sz w:val="18"/>
                <w:szCs w:val="18"/>
                <w14:textFill>
                  <w14:solidFill>
                    <w14:schemeClr w14:val="tx1"/>
                  </w14:solidFill>
                </w14:textFill>
              </w:rPr>
            </w:pPr>
          </w:p>
        </w:tc>
        <w:tc>
          <w:tcPr>
            <w:tcW w:w="850" w:type="dxa"/>
            <w:vAlign w:val="center"/>
          </w:tcPr>
          <w:p>
            <w:pPr>
              <w:spacing w:line="0" w:lineRule="atLeast"/>
              <w:rPr>
                <w:color w:val="000000" w:themeColor="text1"/>
                <w:sz w:val="18"/>
                <w:szCs w:val="18"/>
                <w14:textFill>
                  <w14:solidFill>
                    <w14:schemeClr w14:val="tx1"/>
                  </w14:solidFill>
                </w14:textFill>
              </w:rPr>
            </w:pPr>
          </w:p>
        </w:tc>
        <w:tc>
          <w:tcPr>
            <w:tcW w:w="992" w:type="dxa"/>
            <w:vAlign w:val="center"/>
          </w:tcPr>
          <w:p>
            <w:pPr>
              <w:spacing w:line="0" w:lineRule="atLeast"/>
              <w:rPr>
                <w:color w:val="000000" w:themeColor="text1"/>
                <w:sz w:val="18"/>
                <w:szCs w:val="18"/>
                <w14:textFill>
                  <w14:solidFill>
                    <w14:schemeClr w14:val="tx1"/>
                  </w14:solidFill>
                </w14:textFill>
              </w:rPr>
            </w:pPr>
          </w:p>
        </w:tc>
        <w:tc>
          <w:tcPr>
            <w:tcW w:w="663" w:type="dxa"/>
            <w:vAlign w:val="center"/>
          </w:tcPr>
          <w:p>
            <w:pPr>
              <w:keepNext/>
              <w:spacing w:line="0" w:lineRule="atLeast"/>
              <w:jc w:val="center"/>
              <w:rPr>
                <w:color w:val="000000" w:themeColor="text1"/>
                <w:sz w:val="18"/>
                <w:szCs w:val="18"/>
                <w14:textFill>
                  <w14:solidFill>
                    <w14:schemeClr w14:val="tx1"/>
                  </w14:solidFill>
                </w14:textFill>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20" w:hRule="atLeast"/>
          <w:jc w:val="center"/>
        </w:trPr>
        <w:tc>
          <w:tcPr>
            <w:tcW w:w="993" w:type="dxa"/>
            <w:vAlign w:val="center"/>
          </w:tcPr>
          <w:p>
            <w:pPr>
              <w:keepNext/>
              <w:spacing w:line="0" w:lineRule="atLeast"/>
              <w:ind w:firstLine="180" w:firstLineChars="100"/>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村道</w:t>
            </w:r>
          </w:p>
        </w:tc>
        <w:tc>
          <w:tcPr>
            <w:tcW w:w="425" w:type="dxa"/>
            <w:vAlign w:val="center"/>
          </w:tcPr>
          <w:p>
            <w:pPr>
              <w:keepNext/>
              <w:spacing w:line="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203</w:t>
            </w:r>
          </w:p>
        </w:tc>
        <w:tc>
          <w:tcPr>
            <w:tcW w:w="709" w:type="dxa"/>
            <w:vAlign w:val="center"/>
          </w:tcPr>
          <w:p>
            <w:pPr>
              <w:keepNext/>
              <w:spacing w:line="0" w:lineRule="atLeast"/>
              <w:jc w:val="center"/>
              <w:rPr>
                <w:color w:val="000000" w:themeColor="text1"/>
                <w:sz w:val="18"/>
                <w:szCs w:val="18"/>
                <w14:textFill>
                  <w14:solidFill>
                    <w14:schemeClr w14:val="tx1"/>
                  </w14:solidFill>
                </w14:textFill>
              </w:rPr>
            </w:pPr>
          </w:p>
        </w:tc>
        <w:tc>
          <w:tcPr>
            <w:tcW w:w="708" w:type="dxa"/>
            <w:vAlign w:val="center"/>
          </w:tcPr>
          <w:p>
            <w:pPr>
              <w:keepNext/>
              <w:spacing w:line="0" w:lineRule="atLeast"/>
              <w:jc w:val="center"/>
              <w:rPr>
                <w:color w:val="000000" w:themeColor="text1"/>
                <w:sz w:val="18"/>
                <w:szCs w:val="18"/>
                <w14:textFill>
                  <w14:solidFill>
                    <w14:schemeClr w14:val="tx1"/>
                  </w14:solidFill>
                </w14:textFill>
              </w:rPr>
            </w:pPr>
          </w:p>
        </w:tc>
        <w:tc>
          <w:tcPr>
            <w:tcW w:w="993" w:type="dxa"/>
            <w:vAlign w:val="center"/>
          </w:tcPr>
          <w:p>
            <w:pPr>
              <w:keepNext/>
              <w:spacing w:line="0" w:lineRule="atLeast"/>
              <w:jc w:val="center"/>
              <w:rPr>
                <w:color w:val="000000" w:themeColor="text1"/>
                <w:sz w:val="18"/>
                <w:szCs w:val="18"/>
                <w14:textFill>
                  <w14:solidFill>
                    <w14:schemeClr w14:val="tx1"/>
                  </w14:solidFill>
                </w14:textFill>
              </w:rPr>
            </w:pPr>
          </w:p>
        </w:tc>
        <w:tc>
          <w:tcPr>
            <w:tcW w:w="992" w:type="dxa"/>
            <w:vAlign w:val="center"/>
          </w:tcPr>
          <w:p>
            <w:pPr>
              <w:keepNext/>
              <w:spacing w:line="0" w:lineRule="atLeast"/>
              <w:jc w:val="center"/>
              <w:rPr>
                <w:color w:val="000000" w:themeColor="text1"/>
                <w:sz w:val="18"/>
                <w:szCs w:val="18"/>
                <w14:textFill>
                  <w14:solidFill>
                    <w14:schemeClr w14:val="tx1"/>
                  </w14:solidFill>
                </w14:textFill>
              </w:rPr>
            </w:pPr>
          </w:p>
        </w:tc>
        <w:tc>
          <w:tcPr>
            <w:tcW w:w="1134" w:type="dxa"/>
            <w:vAlign w:val="center"/>
          </w:tcPr>
          <w:p>
            <w:pPr>
              <w:keepNext/>
              <w:spacing w:line="0" w:lineRule="atLeast"/>
              <w:jc w:val="center"/>
              <w:rPr>
                <w:color w:val="000000" w:themeColor="text1"/>
                <w:sz w:val="18"/>
                <w:szCs w:val="18"/>
                <w14:textFill>
                  <w14:solidFill>
                    <w14:schemeClr w14:val="tx1"/>
                  </w14:solidFill>
                </w14:textFill>
              </w:rPr>
            </w:pPr>
          </w:p>
        </w:tc>
        <w:tc>
          <w:tcPr>
            <w:tcW w:w="1276" w:type="dxa"/>
            <w:vAlign w:val="center"/>
          </w:tcPr>
          <w:p>
            <w:pPr>
              <w:spacing w:line="0" w:lineRule="atLeast"/>
              <w:rPr>
                <w:color w:val="000000" w:themeColor="text1"/>
                <w:sz w:val="18"/>
                <w:szCs w:val="18"/>
                <w14:textFill>
                  <w14:solidFill>
                    <w14:schemeClr w14:val="tx1"/>
                  </w14:solidFill>
                </w14:textFill>
              </w:rPr>
            </w:pPr>
          </w:p>
        </w:tc>
        <w:tc>
          <w:tcPr>
            <w:tcW w:w="850" w:type="dxa"/>
            <w:vAlign w:val="center"/>
          </w:tcPr>
          <w:p>
            <w:pPr>
              <w:spacing w:line="0" w:lineRule="atLeast"/>
              <w:rPr>
                <w:color w:val="000000" w:themeColor="text1"/>
                <w:sz w:val="18"/>
                <w:szCs w:val="18"/>
                <w14:textFill>
                  <w14:solidFill>
                    <w14:schemeClr w14:val="tx1"/>
                  </w14:solidFill>
                </w14:textFill>
              </w:rPr>
            </w:pPr>
          </w:p>
        </w:tc>
        <w:tc>
          <w:tcPr>
            <w:tcW w:w="992" w:type="dxa"/>
            <w:vAlign w:val="center"/>
          </w:tcPr>
          <w:p>
            <w:pPr>
              <w:spacing w:line="0" w:lineRule="atLeast"/>
              <w:rPr>
                <w:color w:val="000000" w:themeColor="text1"/>
                <w:sz w:val="18"/>
                <w:szCs w:val="18"/>
                <w14:textFill>
                  <w14:solidFill>
                    <w14:schemeClr w14:val="tx1"/>
                  </w14:solidFill>
                </w14:textFill>
              </w:rPr>
            </w:pPr>
          </w:p>
        </w:tc>
        <w:tc>
          <w:tcPr>
            <w:tcW w:w="663" w:type="dxa"/>
            <w:vAlign w:val="center"/>
          </w:tcPr>
          <w:p>
            <w:pPr>
              <w:keepNext/>
              <w:spacing w:line="0" w:lineRule="atLeast"/>
              <w:jc w:val="center"/>
              <w:rPr>
                <w:color w:val="000000" w:themeColor="text1"/>
                <w:sz w:val="18"/>
                <w:szCs w:val="18"/>
                <w14:textFill>
                  <w14:solidFill>
                    <w14:schemeClr w14:val="tx1"/>
                  </w14:solidFill>
                </w14:textFill>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20" w:hRule="atLeast"/>
          <w:jc w:val="center"/>
        </w:trPr>
        <w:tc>
          <w:tcPr>
            <w:tcW w:w="993" w:type="dxa"/>
            <w:vAlign w:val="center"/>
          </w:tcPr>
          <w:p>
            <w:pPr>
              <w:keepNext/>
              <w:spacing w:line="0" w:lineRule="atLeast"/>
              <w:ind w:firstLine="180" w:firstLineChars="100"/>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专用公路</w:t>
            </w:r>
          </w:p>
        </w:tc>
        <w:tc>
          <w:tcPr>
            <w:tcW w:w="425" w:type="dxa"/>
            <w:vAlign w:val="center"/>
          </w:tcPr>
          <w:p>
            <w:pPr>
              <w:keepNext/>
              <w:spacing w:line="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204</w:t>
            </w:r>
          </w:p>
        </w:tc>
        <w:tc>
          <w:tcPr>
            <w:tcW w:w="709" w:type="dxa"/>
            <w:vAlign w:val="center"/>
          </w:tcPr>
          <w:p>
            <w:pPr>
              <w:keepNext/>
              <w:spacing w:line="0" w:lineRule="atLeast"/>
              <w:jc w:val="center"/>
              <w:rPr>
                <w:color w:val="000000" w:themeColor="text1"/>
                <w:sz w:val="18"/>
                <w:szCs w:val="18"/>
                <w14:textFill>
                  <w14:solidFill>
                    <w14:schemeClr w14:val="tx1"/>
                  </w14:solidFill>
                </w14:textFill>
              </w:rPr>
            </w:pPr>
          </w:p>
        </w:tc>
        <w:tc>
          <w:tcPr>
            <w:tcW w:w="708" w:type="dxa"/>
            <w:vAlign w:val="center"/>
          </w:tcPr>
          <w:p>
            <w:pPr>
              <w:keepNext/>
              <w:spacing w:line="0" w:lineRule="atLeast"/>
              <w:jc w:val="center"/>
              <w:rPr>
                <w:color w:val="000000" w:themeColor="text1"/>
                <w:sz w:val="18"/>
                <w:szCs w:val="18"/>
                <w14:textFill>
                  <w14:solidFill>
                    <w14:schemeClr w14:val="tx1"/>
                  </w14:solidFill>
                </w14:textFill>
              </w:rPr>
            </w:pPr>
          </w:p>
        </w:tc>
        <w:tc>
          <w:tcPr>
            <w:tcW w:w="993" w:type="dxa"/>
            <w:vAlign w:val="center"/>
          </w:tcPr>
          <w:p>
            <w:pPr>
              <w:keepNext/>
              <w:spacing w:line="0" w:lineRule="atLeast"/>
              <w:jc w:val="center"/>
              <w:rPr>
                <w:color w:val="000000" w:themeColor="text1"/>
                <w:sz w:val="18"/>
                <w:szCs w:val="18"/>
                <w14:textFill>
                  <w14:solidFill>
                    <w14:schemeClr w14:val="tx1"/>
                  </w14:solidFill>
                </w14:textFill>
              </w:rPr>
            </w:pPr>
          </w:p>
        </w:tc>
        <w:tc>
          <w:tcPr>
            <w:tcW w:w="992" w:type="dxa"/>
            <w:vAlign w:val="center"/>
          </w:tcPr>
          <w:p>
            <w:pPr>
              <w:keepNext/>
              <w:spacing w:line="0" w:lineRule="atLeast"/>
              <w:jc w:val="center"/>
              <w:rPr>
                <w:color w:val="000000" w:themeColor="text1"/>
                <w:sz w:val="18"/>
                <w:szCs w:val="18"/>
                <w14:textFill>
                  <w14:solidFill>
                    <w14:schemeClr w14:val="tx1"/>
                  </w14:solidFill>
                </w14:textFill>
              </w:rPr>
            </w:pPr>
          </w:p>
        </w:tc>
        <w:tc>
          <w:tcPr>
            <w:tcW w:w="1134" w:type="dxa"/>
            <w:vAlign w:val="center"/>
          </w:tcPr>
          <w:p>
            <w:pPr>
              <w:keepNext/>
              <w:spacing w:line="0" w:lineRule="atLeast"/>
              <w:jc w:val="center"/>
              <w:rPr>
                <w:color w:val="000000" w:themeColor="text1"/>
                <w:sz w:val="18"/>
                <w:szCs w:val="18"/>
                <w14:textFill>
                  <w14:solidFill>
                    <w14:schemeClr w14:val="tx1"/>
                  </w14:solidFill>
                </w14:textFill>
              </w:rPr>
            </w:pPr>
          </w:p>
        </w:tc>
        <w:tc>
          <w:tcPr>
            <w:tcW w:w="1276" w:type="dxa"/>
            <w:vAlign w:val="center"/>
          </w:tcPr>
          <w:p>
            <w:pPr>
              <w:spacing w:line="0" w:lineRule="atLeast"/>
              <w:rPr>
                <w:color w:val="000000" w:themeColor="text1"/>
                <w:sz w:val="18"/>
                <w:szCs w:val="18"/>
                <w14:textFill>
                  <w14:solidFill>
                    <w14:schemeClr w14:val="tx1"/>
                  </w14:solidFill>
                </w14:textFill>
              </w:rPr>
            </w:pPr>
          </w:p>
        </w:tc>
        <w:tc>
          <w:tcPr>
            <w:tcW w:w="850" w:type="dxa"/>
            <w:vAlign w:val="center"/>
          </w:tcPr>
          <w:p>
            <w:pPr>
              <w:spacing w:line="0" w:lineRule="atLeast"/>
              <w:rPr>
                <w:color w:val="000000" w:themeColor="text1"/>
                <w:sz w:val="18"/>
                <w:szCs w:val="18"/>
                <w14:textFill>
                  <w14:solidFill>
                    <w14:schemeClr w14:val="tx1"/>
                  </w14:solidFill>
                </w14:textFill>
              </w:rPr>
            </w:pPr>
          </w:p>
        </w:tc>
        <w:tc>
          <w:tcPr>
            <w:tcW w:w="992" w:type="dxa"/>
            <w:vAlign w:val="center"/>
          </w:tcPr>
          <w:p>
            <w:pPr>
              <w:spacing w:line="0" w:lineRule="atLeast"/>
              <w:rPr>
                <w:color w:val="000000" w:themeColor="text1"/>
                <w:sz w:val="18"/>
                <w:szCs w:val="18"/>
                <w14:textFill>
                  <w14:solidFill>
                    <w14:schemeClr w14:val="tx1"/>
                  </w14:solidFill>
                </w14:textFill>
              </w:rPr>
            </w:pPr>
          </w:p>
        </w:tc>
        <w:tc>
          <w:tcPr>
            <w:tcW w:w="663" w:type="dxa"/>
            <w:vAlign w:val="center"/>
          </w:tcPr>
          <w:p>
            <w:pPr>
              <w:keepNext/>
              <w:spacing w:line="0" w:lineRule="atLeast"/>
              <w:jc w:val="center"/>
              <w:rPr>
                <w:color w:val="000000" w:themeColor="text1"/>
                <w:sz w:val="18"/>
                <w:szCs w:val="18"/>
                <w14:textFill>
                  <w14:solidFill>
                    <w14:schemeClr w14:val="tx1"/>
                  </w14:solidFill>
                </w14:textFill>
              </w:rPr>
            </w:pPr>
          </w:p>
        </w:tc>
      </w:tr>
    </w:tbl>
    <w:p>
      <w:pPr>
        <w:spacing w:line="0" w:lineRule="atLeast"/>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三、农村公路桥梁年底到达数（按使用年限分）</w:t>
      </w:r>
    </w:p>
    <w:tbl>
      <w:tblPr>
        <w:tblStyle w:val="26"/>
        <w:tblW w:w="9735"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
      <w:tblGrid>
        <w:gridCol w:w="994"/>
        <w:gridCol w:w="424"/>
        <w:gridCol w:w="701"/>
        <w:gridCol w:w="716"/>
        <w:gridCol w:w="843"/>
        <w:gridCol w:w="718"/>
        <w:gridCol w:w="851"/>
        <w:gridCol w:w="851"/>
        <w:gridCol w:w="991"/>
        <w:gridCol w:w="1133"/>
        <w:gridCol w:w="744"/>
        <w:gridCol w:w="769"/>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trHeight w:val="20" w:hRule="atLeast"/>
          <w:jc w:val="center"/>
        </w:trPr>
        <w:tc>
          <w:tcPr>
            <w:tcW w:w="994" w:type="dxa"/>
            <w:vMerge w:val="restart"/>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指标名称</w:t>
            </w:r>
          </w:p>
        </w:tc>
        <w:tc>
          <w:tcPr>
            <w:tcW w:w="424" w:type="dxa"/>
            <w:vMerge w:val="restart"/>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代码</w:t>
            </w:r>
          </w:p>
        </w:tc>
        <w:tc>
          <w:tcPr>
            <w:tcW w:w="2978" w:type="dxa"/>
            <w:gridSpan w:val="4"/>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桥梁</w:t>
            </w:r>
          </w:p>
        </w:tc>
        <w:tc>
          <w:tcPr>
            <w:tcW w:w="5339" w:type="dxa"/>
            <w:gridSpan w:val="6"/>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按建筑材料和使用年限分</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trHeight w:val="20" w:hRule="atLeast"/>
          <w:jc w:val="center"/>
        </w:trPr>
        <w:tc>
          <w:tcPr>
            <w:tcW w:w="994" w:type="dxa"/>
            <w:vMerge w:val="continue"/>
            <w:vAlign w:val="center"/>
          </w:tcPr>
          <w:p>
            <w:pPr>
              <w:keepNext/>
              <w:spacing w:line="0" w:lineRule="atLeast"/>
              <w:jc w:val="center"/>
              <w:rPr>
                <w:color w:val="000000" w:themeColor="text1"/>
                <w:sz w:val="18"/>
                <w14:textFill>
                  <w14:solidFill>
                    <w14:schemeClr w14:val="tx1"/>
                  </w14:solidFill>
                </w14:textFill>
              </w:rPr>
            </w:pPr>
          </w:p>
        </w:tc>
        <w:tc>
          <w:tcPr>
            <w:tcW w:w="424" w:type="dxa"/>
            <w:vMerge w:val="continue"/>
            <w:vAlign w:val="center"/>
          </w:tcPr>
          <w:p>
            <w:pPr>
              <w:keepNext/>
              <w:spacing w:line="0" w:lineRule="atLeast"/>
              <w:jc w:val="center"/>
              <w:rPr>
                <w:color w:val="000000" w:themeColor="text1"/>
                <w:sz w:val="18"/>
                <w14:textFill>
                  <w14:solidFill>
                    <w14:schemeClr w14:val="tx1"/>
                  </w14:solidFill>
                </w14:textFill>
              </w:rPr>
            </w:pPr>
          </w:p>
        </w:tc>
        <w:tc>
          <w:tcPr>
            <w:tcW w:w="1417" w:type="dxa"/>
            <w:gridSpan w:val="2"/>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总计</w:t>
            </w:r>
          </w:p>
        </w:tc>
        <w:tc>
          <w:tcPr>
            <w:tcW w:w="1561" w:type="dxa"/>
            <w:gridSpan w:val="2"/>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四五类桥梁</w:t>
            </w:r>
          </w:p>
        </w:tc>
        <w:tc>
          <w:tcPr>
            <w:tcW w:w="1702" w:type="dxa"/>
            <w:gridSpan w:val="2"/>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永久性</w:t>
            </w:r>
          </w:p>
        </w:tc>
        <w:tc>
          <w:tcPr>
            <w:tcW w:w="2124" w:type="dxa"/>
            <w:gridSpan w:val="2"/>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半永久性</w:t>
            </w:r>
          </w:p>
        </w:tc>
        <w:tc>
          <w:tcPr>
            <w:tcW w:w="1513" w:type="dxa"/>
            <w:gridSpan w:val="2"/>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临时性</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trHeight w:val="20" w:hRule="atLeast"/>
          <w:jc w:val="center"/>
        </w:trPr>
        <w:tc>
          <w:tcPr>
            <w:tcW w:w="994" w:type="dxa"/>
            <w:vMerge w:val="continue"/>
            <w:vAlign w:val="center"/>
          </w:tcPr>
          <w:p>
            <w:pPr>
              <w:keepNext/>
              <w:spacing w:line="0" w:lineRule="atLeast"/>
              <w:jc w:val="center"/>
              <w:rPr>
                <w:color w:val="000000" w:themeColor="text1"/>
                <w:sz w:val="18"/>
                <w14:textFill>
                  <w14:solidFill>
                    <w14:schemeClr w14:val="tx1"/>
                  </w14:solidFill>
                </w14:textFill>
              </w:rPr>
            </w:pPr>
          </w:p>
        </w:tc>
        <w:tc>
          <w:tcPr>
            <w:tcW w:w="424" w:type="dxa"/>
            <w:vMerge w:val="continue"/>
            <w:vAlign w:val="center"/>
          </w:tcPr>
          <w:p>
            <w:pPr>
              <w:keepNext/>
              <w:spacing w:line="0" w:lineRule="atLeast"/>
              <w:jc w:val="center"/>
              <w:rPr>
                <w:color w:val="000000" w:themeColor="text1"/>
                <w:sz w:val="18"/>
                <w14:textFill>
                  <w14:solidFill>
                    <w14:schemeClr w14:val="tx1"/>
                  </w14:solidFill>
                </w14:textFill>
              </w:rPr>
            </w:pPr>
          </w:p>
        </w:tc>
        <w:tc>
          <w:tcPr>
            <w:tcW w:w="701" w:type="dxa"/>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座</w:t>
            </w:r>
          </w:p>
        </w:tc>
        <w:tc>
          <w:tcPr>
            <w:tcW w:w="716" w:type="dxa"/>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米</w:t>
            </w:r>
          </w:p>
        </w:tc>
        <w:tc>
          <w:tcPr>
            <w:tcW w:w="843" w:type="dxa"/>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座</w:t>
            </w:r>
          </w:p>
        </w:tc>
        <w:tc>
          <w:tcPr>
            <w:tcW w:w="718" w:type="dxa"/>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米</w:t>
            </w:r>
          </w:p>
        </w:tc>
        <w:tc>
          <w:tcPr>
            <w:tcW w:w="851" w:type="dxa"/>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座</w:t>
            </w:r>
          </w:p>
        </w:tc>
        <w:tc>
          <w:tcPr>
            <w:tcW w:w="851" w:type="dxa"/>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米</w:t>
            </w:r>
          </w:p>
        </w:tc>
        <w:tc>
          <w:tcPr>
            <w:tcW w:w="991" w:type="dxa"/>
            <w:vAlign w:val="center"/>
          </w:tcPr>
          <w:p>
            <w:pPr>
              <w:pStyle w:val="39"/>
              <w:keepNext/>
              <w:widowControl w:val="0"/>
              <w:pBdr>
                <w:bottom w:val="none" w:color="auto" w:sz="0" w:space="0"/>
                <w:right w:val="none" w:color="auto" w:sz="0" w:space="0"/>
              </w:pBdr>
              <w:spacing w:before="0" w:beforeAutospacing="0" w:after="0" w:afterAutospacing="0" w:line="0" w:lineRule="atLeast"/>
              <w:rPr>
                <w:rFonts w:ascii="Times New Roman" w:hAnsi="Times New Roman" w:eastAsia="宋体" w:cs="Times New Roman"/>
                <w:color w:val="000000" w:themeColor="text1"/>
                <w:kern w:val="2"/>
                <w:sz w:val="18"/>
                <w14:textFill>
                  <w14:solidFill>
                    <w14:schemeClr w14:val="tx1"/>
                  </w14:solidFill>
                </w14:textFill>
              </w:rPr>
            </w:pPr>
            <w:r>
              <w:rPr>
                <w:rFonts w:ascii="Times New Roman" w:hAnsi="Times New Roman" w:eastAsia="宋体" w:cs="Times New Roman"/>
                <w:color w:val="000000" w:themeColor="text1"/>
                <w:kern w:val="2"/>
                <w:sz w:val="18"/>
                <w14:textFill>
                  <w14:solidFill>
                    <w14:schemeClr w14:val="tx1"/>
                  </w14:solidFill>
                </w14:textFill>
              </w:rPr>
              <w:t>座</w:t>
            </w:r>
          </w:p>
        </w:tc>
        <w:tc>
          <w:tcPr>
            <w:tcW w:w="1133" w:type="dxa"/>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米</w:t>
            </w:r>
          </w:p>
        </w:tc>
        <w:tc>
          <w:tcPr>
            <w:tcW w:w="744" w:type="dxa"/>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座</w:t>
            </w:r>
          </w:p>
        </w:tc>
        <w:tc>
          <w:tcPr>
            <w:tcW w:w="769" w:type="dxa"/>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米</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PrEx>
        <w:trPr>
          <w:trHeight w:val="20" w:hRule="atLeast"/>
          <w:jc w:val="center"/>
        </w:trPr>
        <w:tc>
          <w:tcPr>
            <w:tcW w:w="994" w:type="dxa"/>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甲</w:t>
            </w:r>
          </w:p>
        </w:tc>
        <w:tc>
          <w:tcPr>
            <w:tcW w:w="424" w:type="dxa"/>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乙</w:t>
            </w:r>
          </w:p>
        </w:tc>
        <w:tc>
          <w:tcPr>
            <w:tcW w:w="701" w:type="dxa"/>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01</w:t>
            </w:r>
          </w:p>
        </w:tc>
        <w:tc>
          <w:tcPr>
            <w:tcW w:w="716" w:type="dxa"/>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02</w:t>
            </w:r>
          </w:p>
        </w:tc>
        <w:tc>
          <w:tcPr>
            <w:tcW w:w="843" w:type="dxa"/>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03</w:t>
            </w:r>
          </w:p>
        </w:tc>
        <w:tc>
          <w:tcPr>
            <w:tcW w:w="718" w:type="dxa"/>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04</w:t>
            </w:r>
          </w:p>
        </w:tc>
        <w:tc>
          <w:tcPr>
            <w:tcW w:w="851" w:type="dxa"/>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05</w:t>
            </w:r>
          </w:p>
        </w:tc>
        <w:tc>
          <w:tcPr>
            <w:tcW w:w="851" w:type="dxa"/>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06</w:t>
            </w:r>
          </w:p>
        </w:tc>
        <w:tc>
          <w:tcPr>
            <w:tcW w:w="991" w:type="dxa"/>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07</w:t>
            </w:r>
          </w:p>
        </w:tc>
        <w:tc>
          <w:tcPr>
            <w:tcW w:w="1133" w:type="dxa"/>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08</w:t>
            </w:r>
          </w:p>
        </w:tc>
        <w:tc>
          <w:tcPr>
            <w:tcW w:w="744" w:type="dxa"/>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09</w:t>
            </w:r>
          </w:p>
        </w:tc>
        <w:tc>
          <w:tcPr>
            <w:tcW w:w="769" w:type="dxa"/>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10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trHeight w:val="20" w:hRule="atLeast"/>
          <w:jc w:val="center"/>
        </w:trPr>
        <w:tc>
          <w:tcPr>
            <w:tcW w:w="994" w:type="dxa"/>
            <w:vAlign w:val="center"/>
          </w:tcPr>
          <w:p>
            <w:pPr>
              <w:keepNext/>
              <w:spacing w:line="0" w:lineRule="atLeast"/>
              <w:ind w:firstLine="180" w:firstLineChars="100"/>
              <w:rPr>
                <w:color w:val="000000" w:themeColor="text1"/>
                <w:sz w:val="18"/>
                <w14:textFill>
                  <w14:solidFill>
                    <w14:schemeClr w14:val="tx1"/>
                  </w14:solidFill>
                </w14:textFill>
              </w:rPr>
            </w:pPr>
            <w:r>
              <w:rPr>
                <w:color w:val="000000" w:themeColor="text1"/>
                <w:sz w:val="18"/>
                <w:szCs w:val="18"/>
                <w14:textFill>
                  <w14:solidFill>
                    <w14:schemeClr w14:val="tx1"/>
                  </w14:solidFill>
                </w14:textFill>
              </w:rPr>
              <w:t>县道</w:t>
            </w:r>
          </w:p>
        </w:tc>
        <w:tc>
          <w:tcPr>
            <w:tcW w:w="424" w:type="dxa"/>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301</w:t>
            </w:r>
          </w:p>
        </w:tc>
        <w:tc>
          <w:tcPr>
            <w:tcW w:w="701" w:type="dxa"/>
            <w:vAlign w:val="center"/>
          </w:tcPr>
          <w:p>
            <w:pPr>
              <w:keepNext/>
              <w:spacing w:line="0" w:lineRule="atLeast"/>
              <w:jc w:val="center"/>
              <w:rPr>
                <w:color w:val="000000" w:themeColor="text1"/>
                <w:sz w:val="18"/>
                <w14:textFill>
                  <w14:solidFill>
                    <w14:schemeClr w14:val="tx1"/>
                  </w14:solidFill>
                </w14:textFill>
              </w:rPr>
            </w:pPr>
          </w:p>
        </w:tc>
        <w:tc>
          <w:tcPr>
            <w:tcW w:w="716" w:type="dxa"/>
            <w:vAlign w:val="center"/>
          </w:tcPr>
          <w:p>
            <w:pPr>
              <w:keepNext/>
              <w:spacing w:line="0" w:lineRule="atLeast"/>
              <w:jc w:val="center"/>
              <w:rPr>
                <w:color w:val="000000" w:themeColor="text1"/>
                <w:sz w:val="18"/>
                <w14:textFill>
                  <w14:solidFill>
                    <w14:schemeClr w14:val="tx1"/>
                  </w14:solidFill>
                </w14:textFill>
              </w:rPr>
            </w:pPr>
          </w:p>
        </w:tc>
        <w:tc>
          <w:tcPr>
            <w:tcW w:w="843" w:type="dxa"/>
            <w:vAlign w:val="center"/>
          </w:tcPr>
          <w:p>
            <w:pPr>
              <w:keepNext/>
              <w:spacing w:line="0" w:lineRule="atLeast"/>
              <w:jc w:val="center"/>
              <w:rPr>
                <w:color w:val="000000" w:themeColor="text1"/>
                <w:sz w:val="18"/>
                <w14:textFill>
                  <w14:solidFill>
                    <w14:schemeClr w14:val="tx1"/>
                  </w14:solidFill>
                </w14:textFill>
              </w:rPr>
            </w:pPr>
          </w:p>
        </w:tc>
        <w:tc>
          <w:tcPr>
            <w:tcW w:w="718" w:type="dxa"/>
            <w:vAlign w:val="center"/>
          </w:tcPr>
          <w:p>
            <w:pPr>
              <w:keepNext/>
              <w:spacing w:line="0" w:lineRule="atLeast"/>
              <w:jc w:val="center"/>
              <w:rPr>
                <w:color w:val="000000" w:themeColor="text1"/>
                <w:sz w:val="18"/>
                <w14:textFill>
                  <w14:solidFill>
                    <w14:schemeClr w14:val="tx1"/>
                  </w14:solidFill>
                </w14:textFill>
              </w:rPr>
            </w:pPr>
          </w:p>
        </w:tc>
        <w:tc>
          <w:tcPr>
            <w:tcW w:w="851" w:type="dxa"/>
            <w:vAlign w:val="center"/>
          </w:tcPr>
          <w:p>
            <w:pPr>
              <w:keepNext/>
              <w:spacing w:line="0" w:lineRule="atLeast"/>
              <w:jc w:val="center"/>
              <w:rPr>
                <w:color w:val="000000" w:themeColor="text1"/>
                <w:sz w:val="18"/>
                <w14:textFill>
                  <w14:solidFill>
                    <w14:schemeClr w14:val="tx1"/>
                  </w14:solidFill>
                </w14:textFill>
              </w:rPr>
            </w:pPr>
          </w:p>
        </w:tc>
        <w:tc>
          <w:tcPr>
            <w:tcW w:w="851" w:type="dxa"/>
            <w:vAlign w:val="center"/>
          </w:tcPr>
          <w:p>
            <w:pPr>
              <w:keepNext/>
              <w:spacing w:line="0" w:lineRule="atLeast"/>
              <w:jc w:val="center"/>
              <w:rPr>
                <w:color w:val="000000" w:themeColor="text1"/>
                <w:sz w:val="18"/>
                <w14:textFill>
                  <w14:solidFill>
                    <w14:schemeClr w14:val="tx1"/>
                  </w14:solidFill>
                </w14:textFill>
              </w:rPr>
            </w:pPr>
          </w:p>
        </w:tc>
        <w:tc>
          <w:tcPr>
            <w:tcW w:w="991" w:type="dxa"/>
            <w:vAlign w:val="center"/>
          </w:tcPr>
          <w:p>
            <w:pPr>
              <w:keepNext/>
              <w:spacing w:line="0" w:lineRule="atLeast"/>
              <w:jc w:val="center"/>
              <w:rPr>
                <w:color w:val="000000" w:themeColor="text1"/>
                <w:sz w:val="18"/>
                <w14:textFill>
                  <w14:solidFill>
                    <w14:schemeClr w14:val="tx1"/>
                  </w14:solidFill>
                </w14:textFill>
              </w:rPr>
            </w:pPr>
          </w:p>
        </w:tc>
        <w:tc>
          <w:tcPr>
            <w:tcW w:w="1133" w:type="dxa"/>
            <w:vAlign w:val="center"/>
          </w:tcPr>
          <w:p>
            <w:pPr>
              <w:keepNext/>
              <w:spacing w:line="0" w:lineRule="atLeast"/>
              <w:jc w:val="center"/>
              <w:rPr>
                <w:color w:val="000000" w:themeColor="text1"/>
                <w:sz w:val="18"/>
                <w14:textFill>
                  <w14:solidFill>
                    <w14:schemeClr w14:val="tx1"/>
                  </w14:solidFill>
                </w14:textFill>
              </w:rPr>
            </w:pPr>
          </w:p>
        </w:tc>
        <w:tc>
          <w:tcPr>
            <w:tcW w:w="744" w:type="dxa"/>
            <w:vAlign w:val="center"/>
          </w:tcPr>
          <w:p>
            <w:pPr>
              <w:keepNext/>
              <w:spacing w:line="0" w:lineRule="atLeast"/>
              <w:jc w:val="center"/>
              <w:rPr>
                <w:color w:val="000000" w:themeColor="text1"/>
                <w:sz w:val="18"/>
                <w14:textFill>
                  <w14:solidFill>
                    <w14:schemeClr w14:val="tx1"/>
                  </w14:solidFill>
                </w14:textFill>
              </w:rPr>
            </w:pPr>
          </w:p>
        </w:tc>
        <w:tc>
          <w:tcPr>
            <w:tcW w:w="769" w:type="dxa"/>
            <w:vAlign w:val="center"/>
          </w:tcPr>
          <w:p>
            <w:pPr>
              <w:keepNext/>
              <w:spacing w:line="0" w:lineRule="atLeast"/>
              <w:jc w:val="center"/>
              <w:rPr>
                <w:color w:val="000000" w:themeColor="text1"/>
                <w:sz w:val="18"/>
                <w14:textFill>
                  <w14:solidFill>
                    <w14:schemeClr w14:val="tx1"/>
                  </w14:solidFill>
                </w14:textFill>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trHeight w:val="20" w:hRule="atLeast"/>
          <w:jc w:val="center"/>
        </w:trPr>
        <w:tc>
          <w:tcPr>
            <w:tcW w:w="994" w:type="dxa"/>
            <w:vAlign w:val="center"/>
          </w:tcPr>
          <w:p>
            <w:pPr>
              <w:keepNext/>
              <w:spacing w:line="0" w:lineRule="atLeast"/>
              <w:ind w:firstLine="180" w:firstLineChars="100"/>
              <w:rPr>
                <w:color w:val="000000" w:themeColor="text1"/>
                <w:sz w:val="18"/>
                <w14:textFill>
                  <w14:solidFill>
                    <w14:schemeClr w14:val="tx1"/>
                  </w14:solidFill>
                </w14:textFill>
              </w:rPr>
            </w:pPr>
            <w:r>
              <w:rPr>
                <w:color w:val="000000" w:themeColor="text1"/>
                <w:sz w:val="18"/>
                <w:szCs w:val="18"/>
                <w14:textFill>
                  <w14:solidFill>
                    <w14:schemeClr w14:val="tx1"/>
                  </w14:solidFill>
                </w14:textFill>
              </w:rPr>
              <w:t>乡道</w:t>
            </w:r>
          </w:p>
        </w:tc>
        <w:tc>
          <w:tcPr>
            <w:tcW w:w="424" w:type="dxa"/>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302</w:t>
            </w:r>
          </w:p>
        </w:tc>
        <w:tc>
          <w:tcPr>
            <w:tcW w:w="701" w:type="dxa"/>
            <w:vAlign w:val="center"/>
          </w:tcPr>
          <w:p>
            <w:pPr>
              <w:keepNext/>
              <w:spacing w:line="0" w:lineRule="atLeast"/>
              <w:jc w:val="center"/>
              <w:rPr>
                <w:color w:val="000000" w:themeColor="text1"/>
                <w:sz w:val="18"/>
                <w14:textFill>
                  <w14:solidFill>
                    <w14:schemeClr w14:val="tx1"/>
                  </w14:solidFill>
                </w14:textFill>
              </w:rPr>
            </w:pPr>
          </w:p>
        </w:tc>
        <w:tc>
          <w:tcPr>
            <w:tcW w:w="716" w:type="dxa"/>
            <w:vAlign w:val="center"/>
          </w:tcPr>
          <w:p>
            <w:pPr>
              <w:keepNext/>
              <w:spacing w:line="0" w:lineRule="atLeast"/>
              <w:jc w:val="center"/>
              <w:rPr>
                <w:color w:val="000000" w:themeColor="text1"/>
                <w:sz w:val="18"/>
                <w14:textFill>
                  <w14:solidFill>
                    <w14:schemeClr w14:val="tx1"/>
                  </w14:solidFill>
                </w14:textFill>
              </w:rPr>
            </w:pPr>
          </w:p>
        </w:tc>
        <w:tc>
          <w:tcPr>
            <w:tcW w:w="843" w:type="dxa"/>
            <w:vAlign w:val="center"/>
          </w:tcPr>
          <w:p>
            <w:pPr>
              <w:keepNext/>
              <w:spacing w:line="0" w:lineRule="atLeast"/>
              <w:jc w:val="center"/>
              <w:rPr>
                <w:color w:val="000000" w:themeColor="text1"/>
                <w:sz w:val="18"/>
                <w14:textFill>
                  <w14:solidFill>
                    <w14:schemeClr w14:val="tx1"/>
                  </w14:solidFill>
                </w14:textFill>
              </w:rPr>
            </w:pPr>
          </w:p>
        </w:tc>
        <w:tc>
          <w:tcPr>
            <w:tcW w:w="718" w:type="dxa"/>
            <w:vAlign w:val="center"/>
          </w:tcPr>
          <w:p>
            <w:pPr>
              <w:keepNext/>
              <w:spacing w:line="0" w:lineRule="atLeast"/>
              <w:jc w:val="center"/>
              <w:rPr>
                <w:color w:val="000000" w:themeColor="text1"/>
                <w:sz w:val="18"/>
                <w14:textFill>
                  <w14:solidFill>
                    <w14:schemeClr w14:val="tx1"/>
                  </w14:solidFill>
                </w14:textFill>
              </w:rPr>
            </w:pPr>
          </w:p>
        </w:tc>
        <w:tc>
          <w:tcPr>
            <w:tcW w:w="851" w:type="dxa"/>
            <w:vAlign w:val="center"/>
          </w:tcPr>
          <w:p>
            <w:pPr>
              <w:keepNext/>
              <w:spacing w:line="0" w:lineRule="atLeast"/>
              <w:jc w:val="center"/>
              <w:rPr>
                <w:color w:val="000000" w:themeColor="text1"/>
                <w:sz w:val="18"/>
                <w14:textFill>
                  <w14:solidFill>
                    <w14:schemeClr w14:val="tx1"/>
                  </w14:solidFill>
                </w14:textFill>
              </w:rPr>
            </w:pPr>
          </w:p>
        </w:tc>
        <w:tc>
          <w:tcPr>
            <w:tcW w:w="851" w:type="dxa"/>
            <w:vAlign w:val="center"/>
          </w:tcPr>
          <w:p>
            <w:pPr>
              <w:keepNext/>
              <w:spacing w:line="0" w:lineRule="atLeast"/>
              <w:jc w:val="center"/>
              <w:rPr>
                <w:color w:val="000000" w:themeColor="text1"/>
                <w:sz w:val="18"/>
                <w14:textFill>
                  <w14:solidFill>
                    <w14:schemeClr w14:val="tx1"/>
                  </w14:solidFill>
                </w14:textFill>
              </w:rPr>
            </w:pPr>
          </w:p>
        </w:tc>
        <w:tc>
          <w:tcPr>
            <w:tcW w:w="991" w:type="dxa"/>
            <w:vAlign w:val="center"/>
          </w:tcPr>
          <w:p>
            <w:pPr>
              <w:keepNext/>
              <w:spacing w:line="0" w:lineRule="atLeast"/>
              <w:jc w:val="center"/>
              <w:rPr>
                <w:color w:val="000000" w:themeColor="text1"/>
                <w:sz w:val="18"/>
                <w14:textFill>
                  <w14:solidFill>
                    <w14:schemeClr w14:val="tx1"/>
                  </w14:solidFill>
                </w14:textFill>
              </w:rPr>
            </w:pPr>
          </w:p>
        </w:tc>
        <w:tc>
          <w:tcPr>
            <w:tcW w:w="1133" w:type="dxa"/>
            <w:vAlign w:val="center"/>
          </w:tcPr>
          <w:p>
            <w:pPr>
              <w:keepNext/>
              <w:spacing w:line="0" w:lineRule="atLeast"/>
              <w:jc w:val="center"/>
              <w:rPr>
                <w:color w:val="000000" w:themeColor="text1"/>
                <w:sz w:val="18"/>
                <w14:textFill>
                  <w14:solidFill>
                    <w14:schemeClr w14:val="tx1"/>
                  </w14:solidFill>
                </w14:textFill>
              </w:rPr>
            </w:pPr>
          </w:p>
        </w:tc>
        <w:tc>
          <w:tcPr>
            <w:tcW w:w="744" w:type="dxa"/>
            <w:vAlign w:val="center"/>
          </w:tcPr>
          <w:p>
            <w:pPr>
              <w:keepNext/>
              <w:spacing w:line="0" w:lineRule="atLeast"/>
              <w:jc w:val="center"/>
              <w:rPr>
                <w:color w:val="000000" w:themeColor="text1"/>
                <w:sz w:val="18"/>
                <w14:textFill>
                  <w14:solidFill>
                    <w14:schemeClr w14:val="tx1"/>
                  </w14:solidFill>
                </w14:textFill>
              </w:rPr>
            </w:pPr>
          </w:p>
        </w:tc>
        <w:tc>
          <w:tcPr>
            <w:tcW w:w="769" w:type="dxa"/>
            <w:vAlign w:val="center"/>
          </w:tcPr>
          <w:p>
            <w:pPr>
              <w:keepNext/>
              <w:spacing w:line="0" w:lineRule="atLeast"/>
              <w:jc w:val="center"/>
              <w:rPr>
                <w:color w:val="000000" w:themeColor="text1"/>
                <w:sz w:val="18"/>
                <w14:textFill>
                  <w14:solidFill>
                    <w14:schemeClr w14:val="tx1"/>
                  </w14:solidFill>
                </w14:textFill>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trHeight w:val="20" w:hRule="atLeast"/>
          <w:jc w:val="center"/>
        </w:trPr>
        <w:tc>
          <w:tcPr>
            <w:tcW w:w="994" w:type="dxa"/>
            <w:vAlign w:val="center"/>
          </w:tcPr>
          <w:p>
            <w:pPr>
              <w:keepNext/>
              <w:spacing w:line="0" w:lineRule="atLeast"/>
              <w:ind w:firstLine="180" w:firstLineChars="100"/>
              <w:rPr>
                <w:color w:val="000000" w:themeColor="text1"/>
                <w:sz w:val="18"/>
                <w14:textFill>
                  <w14:solidFill>
                    <w14:schemeClr w14:val="tx1"/>
                  </w14:solidFill>
                </w14:textFill>
              </w:rPr>
            </w:pPr>
            <w:r>
              <w:rPr>
                <w:color w:val="000000" w:themeColor="text1"/>
                <w:sz w:val="18"/>
                <w:szCs w:val="18"/>
                <w14:textFill>
                  <w14:solidFill>
                    <w14:schemeClr w14:val="tx1"/>
                  </w14:solidFill>
                </w14:textFill>
              </w:rPr>
              <w:t>村道</w:t>
            </w:r>
          </w:p>
        </w:tc>
        <w:tc>
          <w:tcPr>
            <w:tcW w:w="424" w:type="dxa"/>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303</w:t>
            </w:r>
          </w:p>
        </w:tc>
        <w:tc>
          <w:tcPr>
            <w:tcW w:w="701" w:type="dxa"/>
            <w:vAlign w:val="center"/>
          </w:tcPr>
          <w:p>
            <w:pPr>
              <w:keepNext/>
              <w:spacing w:line="0" w:lineRule="atLeast"/>
              <w:jc w:val="center"/>
              <w:rPr>
                <w:color w:val="000000" w:themeColor="text1"/>
                <w:sz w:val="18"/>
                <w14:textFill>
                  <w14:solidFill>
                    <w14:schemeClr w14:val="tx1"/>
                  </w14:solidFill>
                </w14:textFill>
              </w:rPr>
            </w:pPr>
          </w:p>
        </w:tc>
        <w:tc>
          <w:tcPr>
            <w:tcW w:w="716" w:type="dxa"/>
            <w:vAlign w:val="center"/>
          </w:tcPr>
          <w:p>
            <w:pPr>
              <w:keepNext/>
              <w:spacing w:line="0" w:lineRule="atLeast"/>
              <w:jc w:val="center"/>
              <w:rPr>
                <w:color w:val="000000" w:themeColor="text1"/>
                <w:sz w:val="18"/>
                <w14:textFill>
                  <w14:solidFill>
                    <w14:schemeClr w14:val="tx1"/>
                  </w14:solidFill>
                </w14:textFill>
              </w:rPr>
            </w:pPr>
          </w:p>
        </w:tc>
        <w:tc>
          <w:tcPr>
            <w:tcW w:w="843" w:type="dxa"/>
            <w:vAlign w:val="center"/>
          </w:tcPr>
          <w:p>
            <w:pPr>
              <w:keepNext/>
              <w:spacing w:line="0" w:lineRule="atLeast"/>
              <w:jc w:val="center"/>
              <w:rPr>
                <w:color w:val="000000" w:themeColor="text1"/>
                <w:sz w:val="18"/>
                <w14:textFill>
                  <w14:solidFill>
                    <w14:schemeClr w14:val="tx1"/>
                  </w14:solidFill>
                </w14:textFill>
              </w:rPr>
            </w:pPr>
          </w:p>
        </w:tc>
        <w:tc>
          <w:tcPr>
            <w:tcW w:w="718" w:type="dxa"/>
            <w:vAlign w:val="center"/>
          </w:tcPr>
          <w:p>
            <w:pPr>
              <w:keepNext/>
              <w:spacing w:line="0" w:lineRule="atLeast"/>
              <w:jc w:val="center"/>
              <w:rPr>
                <w:color w:val="000000" w:themeColor="text1"/>
                <w:sz w:val="18"/>
                <w14:textFill>
                  <w14:solidFill>
                    <w14:schemeClr w14:val="tx1"/>
                  </w14:solidFill>
                </w14:textFill>
              </w:rPr>
            </w:pPr>
          </w:p>
        </w:tc>
        <w:tc>
          <w:tcPr>
            <w:tcW w:w="851" w:type="dxa"/>
            <w:vAlign w:val="center"/>
          </w:tcPr>
          <w:p>
            <w:pPr>
              <w:keepNext/>
              <w:spacing w:line="0" w:lineRule="atLeast"/>
              <w:jc w:val="center"/>
              <w:rPr>
                <w:color w:val="000000" w:themeColor="text1"/>
                <w:sz w:val="18"/>
                <w14:textFill>
                  <w14:solidFill>
                    <w14:schemeClr w14:val="tx1"/>
                  </w14:solidFill>
                </w14:textFill>
              </w:rPr>
            </w:pPr>
          </w:p>
        </w:tc>
        <w:tc>
          <w:tcPr>
            <w:tcW w:w="851" w:type="dxa"/>
            <w:vAlign w:val="center"/>
          </w:tcPr>
          <w:p>
            <w:pPr>
              <w:keepNext/>
              <w:spacing w:line="0" w:lineRule="atLeast"/>
              <w:jc w:val="center"/>
              <w:rPr>
                <w:color w:val="000000" w:themeColor="text1"/>
                <w:sz w:val="18"/>
                <w14:textFill>
                  <w14:solidFill>
                    <w14:schemeClr w14:val="tx1"/>
                  </w14:solidFill>
                </w14:textFill>
              </w:rPr>
            </w:pPr>
          </w:p>
        </w:tc>
        <w:tc>
          <w:tcPr>
            <w:tcW w:w="991" w:type="dxa"/>
            <w:vAlign w:val="center"/>
          </w:tcPr>
          <w:p>
            <w:pPr>
              <w:keepNext/>
              <w:spacing w:line="0" w:lineRule="atLeast"/>
              <w:jc w:val="center"/>
              <w:rPr>
                <w:color w:val="000000" w:themeColor="text1"/>
                <w:sz w:val="18"/>
                <w14:textFill>
                  <w14:solidFill>
                    <w14:schemeClr w14:val="tx1"/>
                  </w14:solidFill>
                </w14:textFill>
              </w:rPr>
            </w:pPr>
          </w:p>
        </w:tc>
        <w:tc>
          <w:tcPr>
            <w:tcW w:w="1133" w:type="dxa"/>
            <w:vAlign w:val="center"/>
          </w:tcPr>
          <w:p>
            <w:pPr>
              <w:keepNext/>
              <w:spacing w:line="0" w:lineRule="atLeast"/>
              <w:jc w:val="center"/>
              <w:rPr>
                <w:color w:val="000000" w:themeColor="text1"/>
                <w:sz w:val="18"/>
                <w14:textFill>
                  <w14:solidFill>
                    <w14:schemeClr w14:val="tx1"/>
                  </w14:solidFill>
                </w14:textFill>
              </w:rPr>
            </w:pPr>
          </w:p>
        </w:tc>
        <w:tc>
          <w:tcPr>
            <w:tcW w:w="744" w:type="dxa"/>
            <w:vAlign w:val="center"/>
          </w:tcPr>
          <w:p>
            <w:pPr>
              <w:keepNext/>
              <w:spacing w:line="0" w:lineRule="atLeast"/>
              <w:jc w:val="center"/>
              <w:rPr>
                <w:color w:val="000000" w:themeColor="text1"/>
                <w:sz w:val="18"/>
                <w14:textFill>
                  <w14:solidFill>
                    <w14:schemeClr w14:val="tx1"/>
                  </w14:solidFill>
                </w14:textFill>
              </w:rPr>
            </w:pPr>
          </w:p>
        </w:tc>
        <w:tc>
          <w:tcPr>
            <w:tcW w:w="769" w:type="dxa"/>
            <w:vAlign w:val="center"/>
          </w:tcPr>
          <w:p>
            <w:pPr>
              <w:keepNext/>
              <w:spacing w:line="0" w:lineRule="atLeast"/>
              <w:jc w:val="center"/>
              <w:rPr>
                <w:color w:val="000000" w:themeColor="text1"/>
                <w:sz w:val="18"/>
                <w14:textFill>
                  <w14:solidFill>
                    <w14:schemeClr w14:val="tx1"/>
                  </w14:solidFill>
                </w14:textFill>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trHeight w:val="20" w:hRule="atLeast"/>
          <w:jc w:val="center"/>
        </w:trPr>
        <w:tc>
          <w:tcPr>
            <w:tcW w:w="994" w:type="dxa"/>
            <w:vAlign w:val="center"/>
          </w:tcPr>
          <w:p>
            <w:pPr>
              <w:keepNext/>
              <w:spacing w:line="0" w:lineRule="atLeast"/>
              <w:ind w:firstLine="180" w:firstLineChars="100"/>
              <w:rPr>
                <w:color w:val="000000" w:themeColor="text1"/>
                <w:sz w:val="18"/>
                <w14:textFill>
                  <w14:solidFill>
                    <w14:schemeClr w14:val="tx1"/>
                  </w14:solidFill>
                </w14:textFill>
              </w:rPr>
            </w:pPr>
            <w:r>
              <w:rPr>
                <w:color w:val="000000" w:themeColor="text1"/>
                <w:sz w:val="18"/>
                <w:szCs w:val="18"/>
                <w14:textFill>
                  <w14:solidFill>
                    <w14:schemeClr w14:val="tx1"/>
                  </w14:solidFill>
                </w14:textFill>
              </w:rPr>
              <w:t>专用公路</w:t>
            </w:r>
          </w:p>
        </w:tc>
        <w:tc>
          <w:tcPr>
            <w:tcW w:w="424" w:type="dxa"/>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304</w:t>
            </w:r>
          </w:p>
        </w:tc>
        <w:tc>
          <w:tcPr>
            <w:tcW w:w="701" w:type="dxa"/>
            <w:vAlign w:val="center"/>
          </w:tcPr>
          <w:p>
            <w:pPr>
              <w:keepNext/>
              <w:spacing w:line="0" w:lineRule="atLeast"/>
              <w:jc w:val="center"/>
              <w:rPr>
                <w:color w:val="000000" w:themeColor="text1"/>
                <w:sz w:val="18"/>
                <w14:textFill>
                  <w14:solidFill>
                    <w14:schemeClr w14:val="tx1"/>
                  </w14:solidFill>
                </w14:textFill>
              </w:rPr>
            </w:pPr>
          </w:p>
        </w:tc>
        <w:tc>
          <w:tcPr>
            <w:tcW w:w="716" w:type="dxa"/>
            <w:vAlign w:val="center"/>
          </w:tcPr>
          <w:p>
            <w:pPr>
              <w:keepNext/>
              <w:spacing w:line="0" w:lineRule="atLeast"/>
              <w:jc w:val="center"/>
              <w:rPr>
                <w:color w:val="000000" w:themeColor="text1"/>
                <w:sz w:val="18"/>
                <w14:textFill>
                  <w14:solidFill>
                    <w14:schemeClr w14:val="tx1"/>
                  </w14:solidFill>
                </w14:textFill>
              </w:rPr>
            </w:pPr>
          </w:p>
        </w:tc>
        <w:tc>
          <w:tcPr>
            <w:tcW w:w="843" w:type="dxa"/>
            <w:vAlign w:val="center"/>
          </w:tcPr>
          <w:p>
            <w:pPr>
              <w:keepNext/>
              <w:spacing w:line="0" w:lineRule="atLeast"/>
              <w:jc w:val="center"/>
              <w:rPr>
                <w:color w:val="000000" w:themeColor="text1"/>
                <w:sz w:val="18"/>
                <w14:textFill>
                  <w14:solidFill>
                    <w14:schemeClr w14:val="tx1"/>
                  </w14:solidFill>
                </w14:textFill>
              </w:rPr>
            </w:pPr>
          </w:p>
        </w:tc>
        <w:tc>
          <w:tcPr>
            <w:tcW w:w="718" w:type="dxa"/>
            <w:vAlign w:val="center"/>
          </w:tcPr>
          <w:p>
            <w:pPr>
              <w:keepNext/>
              <w:spacing w:line="0" w:lineRule="atLeast"/>
              <w:jc w:val="center"/>
              <w:rPr>
                <w:color w:val="000000" w:themeColor="text1"/>
                <w:sz w:val="18"/>
                <w14:textFill>
                  <w14:solidFill>
                    <w14:schemeClr w14:val="tx1"/>
                  </w14:solidFill>
                </w14:textFill>
              </w:rPr>
            </w:pPr>
          </w:p>
        </w:tc>
        <w:tc>
          <w:tcPr>
            <w:tcW w:w="851" w:type="dxa"/>
            <w:vAlign w:val="center"/>
          </w:tcPr>
          <w:p>
            <w:pPr>
              <w:keepNext/>
              <w:spacing w:line="0" w:lineRule="atLeast"/>
              <w:jc w:val="center"/>
              <w:rPr>
                <w:color w:val="000000" w:themeColor="text1"/>
                <w:sz w:val="18"/>
                <w14:textFill>
                  <w14:solidFill>
                    <w14:schemeClr w14:val="tx1"/>
                  </w14:solidFill>
                </w14:textFill>
              </w:rPr>
            </w:pPr>
          </w:p>
        </w:tc>
        <w:tc>
          <w:tcPr>
            <w:tcW w:w="851" w:type="dxa"/>
            <w:vAlign w:val="center"/>
          </w:tcPr>
          <w:p>
            <w:pPr>
              <w:keepNext/>
              <w:spacing w:line="0" w:lineRule="atLeast"/>
              <w:jc w:val="center"/>
              <w:rPr>
                <w:color w:val="000000" w:themeColor="text1"/>
                <w:sz w:val="18"/>
                <w14:textFill>
                  <w14:solidFill>
                    <w14:schemeClr w14:val="tx1"/>
                  </w14:solidFill>
                </w14:textFill>
              </w:rPr>
            </w:pPr>
          </w:p>
        </w:tc>
        <w:tc>
          <w:tcPr>
            <w:tcW w:w="991" w:type="dxa"/>
            <w:vAlign w:val="center"/>
          </w:tcPr>
          <w:p>
            <w:pPr>
              <w:keepNext/>
              <w:spacing w:line="0" w:lineRule="atLeast"/>
              <w:jc w:val="center"/>
              <w:rPr>
                <w:color w:val="000000" w:themeColor="text1"/>
                <w:sz w:val="18"/>
                <w14:textFill>
                  <w14:solidFill>
                    <w14:schemeClr w14:val="tx1"/>
                  </w14:solidFill>
                </w14:textFill>
              </w:rPr>
            </w:pPr>
          </w:p>
        </w:tc>
        <w:tc>
          <w:tcPr>
            <w:tcW w:w="1133" w:type="dxa"/>
            <w:vAlign w:val="center"/>
          </w:tcPr>
          <w:p>
            <w:pPr>
              <w:keepNext/>
              <w:spacing w:line="0" w:lineRule="atLeast"/>
              <w:jc w:val="center"/>
              <w:rPr>
                <w:color w:val="000000" w:themeColor="text1"/>
                <w:sz w:val="18"/>
                <w14:textFill>
                  <w14:solidFill>
                    <w14:schemeClr w14:val="tx1"/>
                  </w14:solidFill>
                </w14:textFill>
              </w:rPr>
            </w:pPr>
          </w:p>
        </w:tc>
        <w:tc>
          <w:tcPr>
            <w:tcW w:w="744" w:type="dxa"/>
            <w:vAlign w:val="center"/>
          </w:tcPr>
          <w:p>
            <w:pPr>
              <w:keepNext/>
              <w:spacing w:line="0" w:lineRule="atLeast"/>
              <w:jc w:val="center"/>
              <w:rPr>
                <w:color w:val="000000" w:themeColor="text1"/>
                <w:sz w:val="18"/>
                <w14:textFill>
                  <w14:solidFill>
                    <w14:schemeClr w14:val="tx1"/>
                  </w14:solidFill>
                </w14:textFill>
              </w:rPr>
            </w:pPr>
          </w:p>
        </w:tc>
        <w:tc>
          <w:tcPr>
            <w:tcW w:w="769" w:type="dxa"/>
            <w:vAlign w:val="center"/>
          </w:tcPr>
          <w:p>
            <w:pPr>
              <w:keepNext/>
              <w:spacing w:line="0" w:lineRule="atLeast"/>
              <w:jc w:val="center"/>
              <w:rPr>
                <w:color w:val="000000" w:themeColor="text1"/>
                <w:sz w:val="18"/>
                <w14:textFill>
                  <w14:solidFill>
                    <w14:schemeClr w14:val="tx1"/>
                  </w14:solidFill>
                </w14:textFill>
              </w:rPr>
            </w:pPr>
          </w:p>
        </w:tc>
      </w:tr>
    </w:tbl>
    <w:p>
      <w:pPr>
        <w:spacing w:line="0" w:lineRule="atLeast"/>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四、农村公路桥梁、渡口年底到达数（按跨径分）</w:t>
      </w:r>
    </w:p>
    <w:tbl>
      <w:tblPr>
        <w:tblStyle w:val="26"/>
        <w:tblW w:w="9735"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
      <w:tblGrid>
        <w:gridCol w:w="993"/>
        <w:gridCol w:w="425"/>
        <w:gridCol w:w="567"/>
        <w:gridCol w:w="567"/>
        <w:gridCol w:w="567"/>
        <w:gridCol w:w="567"/>
        <w:gridCol w:w="709"/>
        <w:gridCol w:w="708"/>
        <w:gridCol w:w="567"/>
        <w:gridCol w:w="709"/>
        <w:gridCol w:w="567"/>
        <w:gridCol w:w="567"/>
        <w:gridCol w:w="567"/>
        <w:gridCol w:w="425"/>
        <w:gridCol w:w="567"/>
        <w:gridCol w:w="663"/>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trHeight w:val="20" w:hRule="atLeast"/>
          <w:jc w:val="center"/>
        </w:trPr>
        <w:tc>
          <w:tcPr>
            <w:tcW w:w="993" w:type="dxa"/>
            <w:vMerge w:val="restart"/>
            <w:vAlign w:val="center"/>
          </w:tcPr>
          <w:p>
            <w:pPr>
              <w:pStyle w:val="17"/>
              <w:keepNext/>
              <w:pBdr>
                <w:bottom w:val="none" w:color="auto" w:sz="0" w:space="0"/>
              </w:pBdr>
              <w:tabs>
                <w:tab w:val="clear" w:pos="4153"/>
                <w:tab w:val="clear" w:pos="8306"/>
              </w:tabs>
              <w:snapToGrid/>
              <w:spacing w:line="0" w:lineRule="atLeast"/>
              <w:rPr>
                <w:color w:val="000000" w:themeColor="text1"/>
                <w:szCs w:val="24"/>
                <w14:textFill>
                  <w14:solidFill>
                    <w14:schemeClr w14:val="tx1"/>
                  </w14:solidFill>
                </w14:textFill>
              </w:rPr>
            </w:pPr>
            <w:r>
              <w:rPr>
                <w:color w:val="000000" w:themeColor="text1"/>
                <w:szCs w:val="24"/>
                <w14:textFill>
                  <w14:solidFill>
                    <w14:schemeClr w14:val="tx1"/>
                  </w14:solidFill>
                </w14:textFill>
              </w:rPr>
              <w:t>指标名称</w:t>
            </w:r>
          </w:p>
        </w:tc>
        <w:tc>
          <w:tcPr>
            <w:tcW w:w="425" w:type="dxa"/>
            <w:vMerge w:val="restart"/>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代码</w:t>
            </w:r>
          </w:p>
        </w:tc>
        <w:tc>
          <w:tcPr>
            <w:tcW w:w="2268" w:type="dxa"/>
            <w:gridSpan w:val="4"/>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桥梁</w:t>
            </w:r>
          </w:p>
        </w:tc>
        <w:tc>
          <w:tcPr>
            <w:tcW w:w="4819" w:type="dxa"/>
            <w:gridSpan w:val="8"/>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按跨径分</w:t>
            </w:r>
          </w:p>
        </w:tc>
        <w:tc>
          <w:tcPr>
            <w:tcW w:w="567" w:type="dxa"/>
            <w:vMerge w:val="restart"/>
            <w:tcBorders>
              <w:top w:val="single" w:color="auto" w:sz="8" w:space="0"/>
              <w:bottom w:val="single" w:color="auto" w:sz="2" w:space="0"/>
              <w:right w:val="nil"/>
            </w:tcBorders>
            <w:vAlign w:val="center"/>
          </w:tcPr>
          <w:p>
            <w:pPr>
              <w:pStyle w:val="39"/>
              <w:keepNext/>
              <w:widowControl w:val="0"/>
              <w:pBdr>
                <w:bottom w:val="none" w:color="auto" w:sz="0" w:space="0"/>
                <w:right w:val="none" w:color="auto" w:sz="0" w:space="0"/>
              </w:pBdr>
              <w:spacing w:before="0" w:beforeAutospacing="0" w:after="0" w:afterAutospacing="0" w:line="0" w:lineRule="atLeast"/>
              <w:rPr>
                <w:rFonts w:ascii="Times New Roman" w:hAnsi="Times New Roman" w:eastAsia="宋体" w:cs="Times New Roman"/>
                <w:color w:val="000000" w:themeColor="text1"/>
                <w:sz w:val="18"/>
                <w14:textFill>
                  <w14:solidFill>
                    <w14:schemeClr w14:val="tx1"/>
                  </w14:solidFill>
                </w14:textFill>
              </w:rPr>
            </w:pPr>
            <w:r>
              <w:rPr>
                <w:rFonts w:ascii="Times New Roman" w:hAnsi="Times New Roman" w:eastAsia="宋体" w:cs="Times New Roman"/>
                <w:color w:val="000000" w:themeColor="text1"/>
                <w:kern w:val="2"/>
                <w:sz w:val="18"/>
                <w14:textFill>
                  <w14:solidFill>
                    <w14:schemeClr w14:val="tx1"/>
                  </w14:solidFill>
                </w14:textFill>
              </w:rPr>
              <w:t>渡口</w:t>
            </w:r>
          </w:p>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总计</w:t>
            </w:r>
          </w:p>
        </w:tc>
        <w:tc>
          <w:tcPr>
            <w:tcW w:w="663" w:type="dxa"/>
            <w:tcBorders>
              <w:left w:val="nil"/>
              <w:bottom w:val="single" w:color="auto" w:sz="2" w:space="0"/>
            </w:tcBorders>
            <w:vAlign w:val="center"/>
          </w:tcPr>
          <w:p>
            <w:pPr>
              <w:keepNext/>
              <w:spacing w:line="0" w:lineRule="atLeast"/>
              <w:jc w:val="center"/>
              <w:rPr>
                <w:color w:val="000000" w:themeColor="text1"/>
                <w:sz w:val="18"/>
                <w14:textFill>
                  <w14:solidFill>
                    <w14:schemeClr w14:val="tx1"/>
                  </w14:solidFill>
                </w14:textFill>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trHeight w:val="20" w:hRule="atLeast"/>
          <w:jc w:val="center"/>
        </w:trPr>
        <w:tc>
          <w:tcPr>
            <w:tcW w:w="993" w:type="dxa"/>
            <w:vMerge w:val="continue"/>
            <w:vAlign w:val="center"/>
          </w:tcPr>
          <w:p>
            <w:pPr>
              <w:keepNext/>
              <w:spacing w:line="0" w:lineRule="atLeast"/>
              <w:jc w:val="center"/>
              <w:rPr>
                <w:color w:val="000000" w:themeColor="text1"/>
                <w:sz w:val="18"/>
                <w14:textFill>
                  <w14:solidFill>
                    <w14:schemeClr w14:val="tx1"/>
                  </w14:solidFill>
                </w14:textFill>
              </w:rPr>
            </w:pPr>
          </w:p>
        </w:tc>
        <w:tc>
          <w:tcPr>
            <w:tcW w:w="425" w:type="dxa"/>
            <w:vMerge w:val="continue"/>
            <w:vAlign w:val="center"/>
          </w:tcPr>
          <w:p>
            <w:pPr>
              <w:keepNext/>
              <w:spacing w:line="0" w:lineRule="atLeast"/>
              <w:jc w:val="center"/>
              <w:rPr>
                <w:color w:val="000000" w:themeColor="text1"/>
                <w:sz w:val="18"/>
                <w14:textFill>
                  <w14:solidFill>
                    <w14:schemeClr w14:val="tx1"/>
                  </w14:solidFill>
                </w14:textFill>
              </w:rPr>
            </w:pPr>
          </w:p>
        </w:tc>
        <w:tc>
          <w:tcPr>
            <w:tcW w:w="1134" w:type="dxa"/>
            <w:gridSpan w:val="2"/>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总计</w:t>
            </w:r>
          </w:p>
        </w:tc>
        <w:tc>
          <w:tcPr>
            <w:tcW w:w="1134" w:type="dxa"/>
            <w:gridSpan w:val="2"/>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互通式</w:t>
            </w:r>
          </w:p>
        </w:tc>
        <w:tc>
          <w:tcPr>
            <w:tcW w:w="1417" w:type="dxa"/>
            <w:gridSpan w:val="2"/>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特大桥</w:t>
            </w:r>
          </w:p>
        </w:tc>
        <w:tc>
          <w:tcPr>
            <w:tcW w:w="1276" w:type="dxa"/>
            <w:gridSpan w:val="2"/>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大桥</w:t>
            </w:r>
          </w:p>
        </w:tc>
        <w:tc>
          <w:tcPr>
            <w:tcW w:w="1134" w:type="dxa"/>
            <w:gridSpan w:val="2"/>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中桥</w:t>
            </w:r>
          </w:p>
        </w:tc>
        <w:tc>
          <w:tcPr>
            <w:tcW w:w="992" w:type="dxa"/>
            <w:gridSpan w:val="2"/>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小桥</w:t>
            </w:r>
          </w:p>
        </w:tc>
        <w:tc>
          <w:tcPr>
            <w:tcW w:w="567" w:type="dxa"/>
            <w:vMerge w:val="continue"/>
            <w:tcBorders>
              <w:top w:val="single" w:color="auto" w:sz="2" w:space="0"/>
              <w:bottom w:val="single" w:color="auto" w:sz="2" w:space="0"/>
              <w:right w:val="single" w:color="auto" w:sz="2" w:space="0"/>
            </w:tcBorders>
            <w:vAlign w:val="center"/>
          </w:tcPr>
          <w:p>
            <w:pPr>
              <w:keepNext/>
              <w:spacing w:line="0" w:lineRule="atLeast"/>
              <w:jc w:val="center"/>
              <w:rPr>
                <w:color w:val="000000" w:themeColor="text1"/>
                <w:sz w:val="18"/>
                <w14:textFill>
                  <w14:solidFill>
                    <w14:schemeClr w14:val="tx1"/>
                  </w14:solidFill>
                </w14:textFill>
              </w:rPr>
            </w:pPr>
          </w:p>
        </w:tc>
        <w:tc>
          <w:tcPr>
            <w:tcW w:w="663" w:type="dxa"/>
            <w:tcBorders>
              <w:top w:val="single" w:color="auto" w:sz="2" w:space="0"/>
              <w:left w:val="single" w:color="auto" w:sz="2" w:space="0"/>
              <w:bottom w:val="single" w:color="auto" w:sz="2" w:space="0"/>
            </w:tcBorders>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机动</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trHeight w:val="20" w:hRule="atLeast"/>
          <w:jc w:val="center"/>
        </w:trPr>
        <w:tc>
          <w:tcPr>
            <w:tcW w:w="993" w:type="dxa"/>
            <w:vMerge w:val="continue"/>
            <w:vAlign w:val="center"/>
          </w:tcPr>
          <w:p>
            <w:pPr>
              <w:keepNext/>
              <w:spacing w:line="0" w:lineRule="atLeast"/>
              <w:jc w:val="center"/>
              <w:rPr>
                <w:color w:val="000000" w:themeColor="text1"/>
                <w:sz w:val="18"/>
                <w14:textFill>
                  <w14:solidFill>
                    <w14:schemeClr w14:val="tx1"/>
                  </w14:solidFill>
                </w14:textFill>
              </w:rPr>
            </w:pPr>
          </w:p>
        </w:tc>
        <w:tc>
          <w:tcPr>
            <w:tcW w:w="425" w:type="dxa"/>
            <w:vMerge w:val="continue"/>
            <w:vAlign w:val="center"/>
          </w:tcPr>
          <w:p>
            <w:pPr>
              <w:keepNext/>
              <w:spacing w:line="0" w:lineRule="atLeast"/>
              <w:jc w:val="center"/>
              <w:rPr>
                <w:color w:val="000000" w:themeColor="text1"/>
                <w:sz w:val="18"/>
                <w14:textFill>
                  <w14:solidFill>
                    <w14:schemeClr w14:val="tx1"/>
                  </w14:solidFill>
                </w14:textFill>
              </w:rPr>
            </w:pPr>
          </w:p>
        </w:tc>
        <w:tc>
          <w:tcPr>
            <w:tcW w:w="567" w:type="dxa"/>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座</w:t>
            </w:r>
          </w:p>
        </w:tc>
        <w:tc>
          <w:tcPr>
            <w:tcW w:w="567" w:type="dxa"/>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米</w:t>
            </w:r>
          </w:p>
        </w:tc>
        <w:tc>
          <w:tcPr>
            <w:tcW w:w="567" w:type="dxa"/>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座</w:t>
            </w:r>
          </w:p>
        </w:tc>
        <w:tc>
          <w:tcPr>
            <w:tcW w:w="567" w:type="dxa"/>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米</w:t>
            </w:r>
          </w:p>
        </w:tc>
        <w:tc>
          <w:tcPr>
            <w:tcW w:w="709" w:type="dxa"/>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座</w:t>
            </w:r>
          </w:p>
        </w:tc>
        <w:tc>
          <w:tcPr>
            <w:tcW w:w="708" w:type="dxa"/>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米</w:t>
            </w:r>
          </w:p>
        </w:tc>
        <w:tc>
          <w:tcPr>
            <w:tcW w:w="567" w:type="dxa"/>
            <w:tcBorders>
              <w:top w:val="single" w:color="auto" w:sz="2" w:space="0"/>
            </w:tcBorders>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座</w:t>
            </w:r>
          </w:p>
        </w:tc>
        <w:tc>
          <w:tcPr>
            <w:tcW w:w="709" w:type="dxa"/>
            <w:tcBorders>
              <w:top w:val="single" w:color="auto" w:sz="2" w:space="0"/>
            </w:tcBorders>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米</w:t>
            </w:r>
          </w:p>
        </w:tc>
        <w:tc>
          <w:tcPr>
            <w:tcW w:w="567" w:type="dxa"/>
            <w:tcBorders>
              <w:top w:val="single" w:color="auto" w:sz="2" w:space="0"/>
            </w:tcBorders>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座</w:t>
            </w:r>
          </w:p>
        </w:tc>
        <w:tc>
          <w:tcPr>
            <w:tcW w:w="567" w:type="dxa"/>
            <w:tcBorders>
              <w:top w:val="single" w:color="auto" w:sz="2" w:space="0"/>
            </w:tcBorders>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米</w:t>
            </w:r>
          </w:p>
        </w:tc>
        <w:tc>
          <w:tcPr>
            <w:tcW w:w="567" w:type="dxa"/>
            <w:tcBorders>
              <w:top w:val="single" w:color="auto" w:sz="2" w:space="0"/>
            </w:tcBorders>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座</w:t>
            </w:r>
          </w:p>
        </w:tc>
        <w:tc>
          <w:tcPr>
            <w:tcW w:w="425" w:type="dxa"/>
            <w:tcBorders>
              <w:top w:val="single" w:color="auto" w:sz="2" w:space="0"/>
            </w:tcBorders>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米</w:t>
            </w:r>
          </w:p>
        </w:tc>
        <w:tc>
          <w:tcPr>
            <w:tcW w:w="567" w:type="dxa"/>
            <w:tcBorders>
              <w:top w:val="single" w:color="auto" w:sz="2" w:space="0"/>
            </w:tcBorders>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处</w:t>
            </w:r>
          </w:p>
        </w:tc>
        <w:tc>
          <w:tcPr>
            <w:tcW w:w="663" w:type="dxa"/>
            <w:tcBorders>
              <w:top w:val="single" w:color="auto" w:sz="2" w:space="0"/>
            </w:tcBorders>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处</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PrEx>
        <w:trPr>
          <w:trHeight w:val="20" w:hRule="atLeast"/>
          <w:jc w:val="center"/>
        </w:trPr>
        <w:tc>
          <w:tcPr>
            <w:tcW w:w="993" w:type="dxa"/>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甲</w:t>
            </w:r>
          </w:p>
        </w:tc>
        <w:tc>
          <w:tcPr>
            <w:tcW w:w="425" w:type="dxa"/>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乙</w:t>
            </w:r>
          </w:p>
        </w:tc>
        <w:tc>
          <w:tcPr>
            <w:tcW w:w="567" w:type="dxa"/>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01</w:t>
            </w:r>
          </w:p>
        </w:tc>
        <w:tc>
          <w:tcPr>
            <w:tcW w:w="567" w:type="dxa"/>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02</w:t>
            </w:r>
          </w:p>
        </w:tc>
        <w:tc>
          <w:tcPr>
            <w:tcW w:w="567" w:type="dxa"/>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03</w:t>
            </w:r>
          </w:p>
        </w:tc>
        <w:tc>
          <w:tcPr>
            <w:tcW w:w="567" w:type="dxa"/>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04</w:t>
            </w:r>
          </w:p>
        </w:tc>
        <w:tc>
          <w:tcPr>
            <w:tcW w:w="709" w:type="dxa"/>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05</w:t>
            </w:r>
          </w:p>
        </w:tc>
        <w:tc>
          <w:tcPr>
            <w:tcW w:w="708" w:type="dxa"/>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06</w:t>
            </w:r>
          </w:p>
        </w:tc>
        <w:tc>
          <w:tcPr>
            <w:tcW w:w="567" w:type="dxa"/>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07</w:t>
            </w:r>
          </w:p>
        </w:tc>
        <w:tc>
          <w:tcPr>
            <w:tcW w:w="709" w:type="dxa"/>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08</w:t>
            </w:r>
          </w:p>
        </w:tc>
        <w:tc>
          <w:tcPr>
            <w:tcW w:w="567" w:type="dxa"/>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09</w:t>
            </w:r>
          </w:p>
        </w:tc>
        <w:tc>
          <w:tcPr>
            <w:tcW w:w="567" w:type="dxa"/>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10</w:t>
            </w:r>
          </w:p>
        </w:tc>
        <w:tc>
          <w:tcPr>
            <w:tcW w:w="567" w:type="dxa"/>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11</w:t>
            </w:r>
          </w:p>
        </w:tc>
        <w:tc>
          <w:tcPr>
            <w:tcW w:w="425" w:type="dxa"/>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12</w:t>
            </w:r>
          </w:p>
        </w:tc>
        <w:tc>
          <w:tcPr>
            <w:tcW w:w="567" w:type="dxa"/>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13</w:t>
            </w:r>
          </w:p>
        </w:tc>
        <w:tc>
          <w:tcPr>
            <w:tcW w:w="663" w:type="dxa"/>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14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trHeight w:val="20" w:hRule="atLeast"/>
          <w:jc w:val="center"/>
        </w:trPr>
        <w:tc>
          <w:tcPr>
            <w:tcW w:w="993" w:type="dxa"/>
            <w:vAlign w:val="center"/>
          </w:tcPr>
          <w:p>
            <w:pPr>
              <w:keepNext/>
              <w:spacing w:line="0" w:lineRule="atLeast"/>
              <w:ind w:firstLine="180" w:firstLineChars="100"/>
              <w:rPr>
                <w:color w:val="000000" w:themeColor="text1"/>
                <w:sz w:val="18"/>
                <w14:textFill>
                  <w14:solidFill>
                    <w14:schemeClr w14:val="tx1"/>
                  </w14:solidFill>
                </w14:textFill>
              </w:rPr>
            </w:pPr>
            <w:r>
              <w:rPr>
                <w:color w:val="000000" w:themeColor="text1"/>
                <w:sz w:val="18"/>
                <w:szCs w:val="18"/>
                <w14:textFill>
                  <w14:solidFill>
                    <w14:schemeClr w14:val="tx1"/>
                  </w14:solidFill>
                </w14:textFill>
              </w:rPr>
              <w:t>县道</w:t>
            </w:r>
          </w:p>
        </w:tc>
        <w:tc>
          <w:tcPr>
            <w:tcW w:w="425" w:type="dxa"/>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401</w:t>
            </w:r>
          </w:p>
        </w:tc>
        <w:tc>
          <w:tcPr>
            <w:tcW w:w="567" w:type="dxa"/>
            <w:vAlign w:val="center"/>
          </w:tcPr>
          <w:p>
            <w:pPr>
              <w:keepNext/>
              <w:spacing w:line="0" w:lineRule="atLeast"/>
              <w:jc w:val="center"/>
              <w:rPr>
                <w:color w:val="000000" w:themeColor="text1"/>
                <w:sz w:val="18"/>
                <w14:textFill>
                  <w14:solidFill>
                    <w14:schemeClr w14:val="tx1"/>
                  </w14:solidFill>
                </w14:textFill>
              </w:rPr>
            </w:pPr>
          </w:p>
        </w:tc>
        <w:tc>
          <w:tcPr>
            <w:tcW w:w="567" w:type="dxa"/>
            <w:vAlign w:val="center"/>
          </w:tcPr>
          <w:p>
            <w:pPr>
              <w:keepNext/>
              <w:spacing w:line="0" w:lineRule="atLeast"/>
              <w:jc w:val="center"/>
              <w:rPr>
                <w:color w:val="000000" w:themeColor="text1"/>
                <w:sz w:val="18"/>
                <w14:textFill>
                  <w14:solidFill>
                    <w14:schemeClr w14:val="tx1"/>
                  </w14:solidFill>
                </w14:textFill>
              </w:rPr>
            </w:pPr>
          </w:p>
        </w:tc>
        <w:tc>
          <w:tcPr>
            <w:tcW w:w="567" w:type="dxa"/>
            <w:vAlign w:val="center"/>
          </w:tcPr>
          <w:p>
            <w:pPr>
              <w:keepNext/>
              <w:spacing w:line="0" w:lineRule="atLeast"/>
              <w:jc w:val="center"/>
              <w:rPr>
                <w:color w:val="000000" w:themeColor="text1"/>
                <w:sz w:val="18"/>
                <w14:textFill>
                  <w14:solidFill>
                    <w14:schemeClr w14:val="tx1"/>
                  </w14:solidFill>
                </w14:textFill>
              </w:rPr>
            </w:pPr>
          </w:p>
        </w:tc>
        <w:tc>
          <w:tcPr>
            <w:tcW w:w="567" w:type="dxa"/>
            <w:vAlign w:val="center"/>
          </w:tcPr>
          <w:p>
            <w:pPr>
              <w:keepNext/>
              <w:spacing w:line="0" w:lineRule="atLeast"/>
              <w:jc w:val="center"/>
              <w:rPr>
                <w:color w:val="000000" w:themeColor="text1"/>
                <w:sz w:val="18"/>
                <w14:textFill>
                  <w14:solidFill>
                    <w14:schemeClr w14:val="tx1"/>
                  </w14:solidFill>
                </w14:textFill>
              </w:rPr>
            </w:pPr>
          </w:p>
        </w:tc>
        <w:tc>
          <w:tcPr>
            <w:tcW w:w="709" w:type="dxa"/>
            <w:vAlign w:val="center"/>
          </w:tcPr>
          <w:p>
            <w:pPr>
              <w:keepNext/>
              <w:spacing w:line="0" w:lineRule="atLeast"/>
              <w:jc w:val="center"/>
              <w:rPr>
                <w:color w:val="000000" w:themeColor="text1"/>
                <w:sz w:val="18"/>
                <w14:textFill>
                  <w14:solidFill>
                    <w14:schemeClr w14:val="tx1"/>
                  </w14:solidFill>
                </w14:textFill>
              </w:rPr>
            </w:pPr>
          </w:p>
        </w:tc>
        <w:tc>
          <w:tcPr>
            <w:tcW w:w="708" w:type="dxa"/>
            <w:vAlign w:val="center"/>
          </w:tcPr>
          <w:p>
            <w:pPr>
              <w:keepNext/>
              <w:spacing w:line="0" w:lineRule="atLeast"/>
              <w:jc w:val="center"/>
              <w:rPr>
                <w:color w:val="000000" w:themeColor="text1"/>
                <w:sz w:val="18"/>
                <w14:textFill>
                  <w14:solidFill>
                    <w14:schemeClr w14:val="tx1"/>
                  </w14:solidFill>
                </w14:textFill>
              </w:rPr>
            </w:pPr>
          </w:p>
        </w:tc>
        <w:tc>
          <w:tcPr>
            <w:tcW w:w="567" w:type="dxa"/>
            <w:vAlign w:val="center"/>
          </w:tcPr>
          <w:p>
            <w:pPr>
              <w:keepNext/>
              <w:spacing w:line="0" w:lineRule="atLeast"/>
              <w:jc w:val="center"/>
              <w:rPr>
                <w:color w:val="000000" w:themeColor="text1"/>
                <w:sz w:val="18"/>
                <w14:textFill>
                  <w14:solidFill>
                    <w14:schemeClr w14:val="tx1"/>
                  </w14:solidFill>
                </w14:textFill>
              </w:rPr>
            </w:pPr>
          </w:p>
        </w:tc>
        <w:tc>
          <w:tcPr>
            <w:tcW w:w="709" w:type="dxa"/>
            <w:vAlign w:val="center"/>
          </w:tcPr>
          <w:p>
            <w:pPr>
              <w:keepNext/>
              <w:spacing w:line="0" w:lineRule="atLeast"/>
              <w:jc w:val="center"/>
              <w:rPr>
                <w:color w:val="000000" w:themeColor="text1"/>
                <w:sz w:val="18"/>
                <w14:textFill>
                  <w14:solidFill>
                    <w14:schemeClr w14:val="tx1"/>
                  </w14:solidFill>
                </w14:textFill>
              </w:rPr>
            </w:pPr>
          </w:p>
        </w:tc>
        <w:tc>
          <w:tcPr>
            <w:tcW w:w="567" w:type="dxa"/>
            <w:vAlign w:val="center"/>
          </w:tcPr>
          <w:p>
            <w:pPr>
              <w:keepNext/>
              <w:spacing w:line="0" w:lineRule="atLeast"/>
              <w:jc w:val="center"/>
              <w:rPr>
                <w:color w:val="000000" w:themeColor="text1"/>
                <w:sz w:val="18"/>
                <w14:textFill>
                  <w14:solidFill>
                    <w14:schemeClr w14:val="tx1"/>
                  </w14:solidFill>
                </w14:textFill>
              </w:rPr>
            </w:pPr>
          </w:p>
        </w:tc>
        <w:tc>
          <w:tcPr>
            <w:tcW w:w="567" w:type="dxa"/>
            <w:vAlign w:val="center"/>
          </w:tcPr>
          <w:p>
            <w:pPr>
              <w:keepNext/>
              <w:spacing w:line="0" w:lineRule="atLeast"/>
              <w:jc w:val="center"/>
              <w:rPr>
                <w:color w:val="000000" w:themeColor="text1"/>
                <w:sz w:val="18"/>
                <w14:textFill>
                  <w14:solidFill>
                    <w14:schemeClr w14:val="tx1"/>
                  </w14:solidFill>
                </w14:textFill>
              </w:rPr>
            </w:pPr>
          </w:p>
        </w:tc>
        <w:tc>
          <w:tcPr>
            <w:tcW w:w="567" w:type="dxa"/>
            <w:vAlign w:val="center"/>
          </w:tcPr>
          <w:p>
            <w:pPr>
              <w:keepNext/>
              <w:spacing w:line="0" w:lineRule="atLeast"/>
              <w:jc w:val="center"/>
              <w:rPr>
                <w:color w:val="000000" w:themeColor="text1"/>
                <w:sz w:val="18"/>
                <w14:textFill>
                  <w14:solidFill>
                    <w14:schemeClr w14:val="tx1"/>
                  </w14:solidFill>
                </w14:textFill>
              </w:rPr>
            </w:pPr>
          </w:p>
        </w:tc>
        <w:tc>
          <w:tcPr>
            <w:tcW w:w="425" w:type="dxa"/>
            <w:vAlign w:val="center"/>
          </w:tcPr>
          <w:p>
            <w:pPr>
              <w:keepNext/>
              <w:spacing w:line="0" w:lineRule="atLeast"/>
              <w:jc w:val="center"/>
              <w:rPr>
                <w:color w:val="000000" w:themeColor="text1"/>
                <w:sz w:val="18"/>
                <w14:textFill>
                  <w14:solidFill>
                    <w14:schemeClr w14:val="tx1"/>
                  </w14:solidFill>
                </w14:textFill>
              </w:rPr>
            </w:pPr>
          </w:p>
        </w:tc>
        <w:tc>
          <w:tcPr>
            <w:tcW w:w="567" w:type="dxa"/>
            <w:vAlign w:val="center"/>
          </w:tcPr>
          <w:p>
            <w:pPr>
              <w:keepNext/>
              <w:spacing w:line="0" w:lineRule="atLeast"/>
              <w:jc w:val="center"/>
              <w:rPr>
                <w:color w:val="000000" w:themeColor="text1"/>
                <w:sz w:val="18"/>
                <w14:textFill>
                  <w14:solidFill>
                    <w14:schemeClr w14:val="tx1"/>
                  </w14:solidFill>
                </w14:textFill>
              </w:rPr>
            </w:pPr>
          </w:p>
        </w:tc>
        <w:tc>
          <w:tcPr>
            <w:tcW w:w="663" w:type="dxa"/>
            <w:vAlign w:val="center"/>
          </w:tcPr>
          <w:p>
            <w:pPr>
              <w:keepNext/>
              <w:spacing w:line="0" w:lineRule="atLeast"/>
              <w:jc w:val="center"/>
              <w:rPr>
                <w:color w:val="000000" w:themeColor="text1"/>
                <w:sz w:val="18"/>
                <w14:textFill>
                  <w14:solidFill>
                    <w14:schemeClr w14:val="tx1"/>
                  </w14:solidFill>
                </w14:textFill>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trHeight w:val="20" w:hRule="atLeast"/>
          <w:jc w:val="center"/>
        </w:trPr>
        <w:tc>
          <w:tcPr>
            <w:tcW w:w="993" w:type="dxa"/>
            <w:vAlign w:val="center"/>
          </w:tcPr>
          <w:p>
            <w:pPr>
              <w:keepNext/>
              <w:spacing w:line="0" w:lineRule="atLeast"/>
              <w:ind w:firstLine="180" w:firstLineChars="100"/>
              <w:rPr>
                <w:color w:val="000000" w:themeColor="text1"/>
                <w:sz w:val="18"/>
                <w14:textFill>
                  <w14:solidFill>
                    <w14:schemeClr w14:val="tx1"/>
                  </w14:solidFill>
                </w14:textFill>
              </w:rPr>
            </w:pPr>
            <w:r>
              <w:rPr>
                <w:color w:val="000000" w:themeColor="text1"/>
                <w:sz w:val="18"/>
                <w:szCs w:val="18"/>
                <w14:textFill>
                  <w14:solidFill>
                    <w14:schemeClr w14:val="tx1"/>
                  </w14:solidFill>
                </w14:textFill>
              </w:rPr>
              <w:t>乡道</w:t>
            </w:r>
          </w:p>
        </w:tc>
        <w:tc>
          <w:tcPr>
            <w:tcW w:w="425" w:type="dxa"/>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402</w:t>
            </w:r>
          </w:p>
        </w:tc>
        <w:tc>
          <w:tcPr>
            <w:tcW w:w="567" w:type="dxa"/>
            <w:vAlign w:val="center"/>
          </w:tcPr>
          <w:p>
            <w:pPr>
              <w:keepNext/>
              <w:spacing w:line="0" w:lineRule="atLeast"/>
              <w:jc w:val="center"/>
              <w:rPr>
                <w:color w:val="000000" w:themeColor="text1"/>
                <w:sz w:val="18"/>
                <w14:textFill>
                  <w14:solidFill>
                    <w14:schemeClr w14:val="tx1"/>
                  </w14:solidFill>
                </w14:textFill>
              </w:rPr>
            </w:pPr>
          </w:p>
        </w:tc>
        <w:tc>
          <w:tcPr>
            <w:tcW w:w="567" w:type="dxa"/>
            <w:vAlign w:val="center"/>
          </w:tcPr>
          <w:p>
            <w:pPr>
              <w:keepNext/>
              <w:spacing w:line="0" w:lineRule="atLeast"/>
              <w:jc w:val="center"/>
              <w:rPr>
                <w:color w:val="000000" w:themeColor="text1"/>
                <w:sz w:val="18"/>
                <w14:textFill>
                  <w14:solidFill>
                    <w14:schemeClr w14:val="tx1"/>
                  </w14:solidFill>
                </w14:textFill>
              </w:rPr>
            </w:pPr>
          </w:p>
        </w:tc>
        <w:tc>
          <w:tcPr>
            <w:tcW w:w="567" w:type="dxa"/>
            <w:vAlign w:val="center"/>
          </w:tcPr>
          <w:p>
            <w:pPr>
              <w:keepNext/>
              <w:spacing w:line="0" w:lineRule="atLeast"/>
              <w:jc w:val="center"/>
              <w:rPr>
                <w:color w:val="000000" w:themeColor="text1"/>
                <w:sz w:val="18"/>
                <w14:textFill>
                  <w14:solidFill>
                    <w14:schemeClr w14:val="tx1"/>
                  </w14:solidFill>
                </w14:textFill>
              </w:rPr>
            </w:pPr>
          </w:p>
        </w:tc>
        <w:tc>
          <w:tcPr>
            <w:tcW w:w="567" w:type="dxa"/>
            <w:vAlign w:val="center"/>
          </w:tcPr>
          <w:p>
            <w:pPr>
              <w:keepNext/>
              <w:spacing w:line="0" w:lineRule="atLeast"/>
              <w:jc w:val="center"/>
              <w:rPr>
                <w:color w:val="000000" w:themeColor="text1"/>
                <w:sz w:val="18"/>
                <w14:textFill>
                  <w14:solidFill>
                    <w14:schemeClr w14:val="tx1"/>
                  </w14:solidFill>
                </w14:textFill>
              </w:rPr>
            </w:pPr>
          </w:p>
        </w:tc>
        <w:tc>
          <w:tcPr>
            <w:tcW w:w="709" w:type="dxa"/>
            <w:vAlign w:val="center"/>
          </w:tcPr>
          <w:p>
            <w:pPr>
              <w:keepNext/>
              <w:spacing w:line="0" w:lineRule="atLeast"/>
              <w:jc w:val="center"/>
              <w:rPr>
                <w:color w:val="000000" w:themeColor="text1"/>
                <w:sz w:val="18"/>
                <w14:textFill>
                  <w14:solidFill>
                    <w14:schemeClr w14:val="tx1"/>
                  </w14:solidFill>
                </w14:textFill>
              </w:rPr>
            </w:pPr>
          </w:p>
        </w:tc>
        <w:tc>
          <w:tcPr>
            <w:tcW w:w="708" w:type="dxa"/>
            <w:vAlign w:val="center"/>
          </w:tcPr>
          <w:p>
            <w:pPr>
              <w:keepNext/>
              <w:spacing w:line="0" w:lineRule="atLeast"/>
              <w:jc w:val="center"/>
              <w:rPr>
                <w:color w:val="000000" w:themeColor="text1"/>
                <w:sz w:val="18"/>
                <w14:textFill>
                  <w14:solidFill>
                    <w14:schemeClr w14:val="tx1"/>
                  </w14:solidFill>
                </w14:textFill>
              </w:rPr>
            </w:pPr>
          </w:p>
        </w:tc>
        <w:tc>
          <w:tcPr>
            <w:tcW w:w="567" w:type="dxa"/>
            <w:vAlign w:val="center"/>
          </w:tcPr>
          <w:p>
            <w:pPr>
              <w:keepNext/>
              <w:spacing w:line="0" w:lineRule="atLeast"/>
              <w:jc w:val="center"/>
              <w:rPr>
                <w:color w:val="000000" w:themeColor="text1"/>
                <w:sz w:val="18"/>
                <w14:textFill>
                  <w14:solidFill>
                    <w14:schemeClr w14:val="tx1"/>
                  </w14:solidFill>
                </w14:textFill>
              </w:rPr>
            </w:pPr>
          </w:p>
        </w:tc>
        <w:tc>
          <w:tcPr>
            <w:tcW w:w="709" w:type="dxa"/>
            <w:vAlign w:val="center"/>
          </w:tcPr>
          <w:p>
            <w:pPr>
              <w:keepNext/>
              <w:spacing w:line="0" w:lineRule="atLeast"/>
              <w:jc w:val="center"/>
              <w:rPr>
                <w:color w:val="000000" w:themeColor="text1"/>
                <w:sz w:val="18"/>
                <w14:textFill>
                  <w14:solidFill>
                    <w14:schemeClr w14:val="tx1"/>
                  </w14:solidFill>
                </w14:textFill>
              </w:rPr>
            </w:pPr>
          </w:p>
        </w:tc>
        <w:tc>
          <w:tcPr>
            <w:tcW w:w="567" w:type="dxa"/>
            <w:vAlign w:val="center"/>
          </w:tcPr>
          <w:p>
            <w:pPr>
              <w:keepNext/>
              <w:spacing w:line="0" w:lineRule="atLeast"/>
              <w:jc w:val="center"/>
              <w:rPr>
                <w:color w:val="000000" w:themeColor="text1"/>
                <w:sz w:val="18"/>
                <w14:textFill>
                  <w14:solidFill>
                    <w14:schemeClr w14:val="tx1"/>
                  </w14:solidFill>
                </w14:textFill>
              </w:rPr>
            </w:pPr>
          </w:p>
        </w:tc>
        <w:tc>
          <w:tcPr>
            <w:tcW w:w="567" w:type="dxa"/>
            <w:vAlign w:val="center"/>
          </w:tcPr>
          <w:p>
            <w:pPr>
              <w:keepNext/>
              <w:spacing w:line="0" w:lineRule="atLeast"/>
              <w:jc w:val="center"/>
              <w:rPr>
                <w:color w:val="000000" w:themeColor="text1"/>
                <w:sz w:val="18"/>
                <w14:textFill>
                  <w14:solidFill>
                    <w14:schemeClr w14:val="tx1"/>
                  </w14:solidFill>
                </w14:textFill>
              </w:rPr>
            </w:pPr>
          </w:p>
        </w:tc>
        <w:tc>
          <w:tcPr>
            <w:tcW w:w="567" w:type="dxa"/>
            <w:vAlign w:val="center"/>
          </w:tcPr>
          <w:p>
            <w:pPr>
              <w:keepNext/>
              <w:spacing w:line="0" w:lineRule="atLeast"/>
              <w:jc w:val="center"/>
              <w:rPr>
                <w:color w:val="000000" w:themeColor="text1"/>
                <w:sz w:val="18"/>
                <w14:textFill>
                  <w14:solidFill>
                    <w14:schemeClr w14:val="tx1"/>
                  </w14:solidFill>
                </w14:textFill>
              </w:rPr>
            </w:pPr>
          </w:p>
        </w:tc>
        <w:tc>
          <w:tcPr>
            <w:tcW w:w="425" w:type="dxa"/>
            <w:vAlign w:val="center"/>
          </w:tcPr>
          <w:p>
            <w:pPr>
              <w:keepNext/>
              <w:spacing w:line="0" w:lineRule="atLeast"/>
              <w:jc w:val="center"/>
              <w:rPr>
                <w:color w:val="000000" w:themeColor="text1"/>
                <w:sz w:val="18"/>
                <w14:textFill>
                  <w14:solidFill>
                    <w14:schemeClr w14:val="tx1"/>
                  </w14:solidFill>
                </w14:textFill>
              </w:rPr>
            </w:pPr>
          </w:p>
        </w:tc>
        <w:tc>
          <w:tcPr>
            <w:tcW w:w="567" w:type="dxa"/>
            <w:vAlign w:val="center"/>
          </w:tcPr>
          <w:p>
            <w:pPr>
              <w:keepNext/>
              <w:spacing w:line="0" w:lineRule="atLeast"/>
              <w:jc w:val="center"/>
              <w:rPr>
                <w:color w:val="000000" w:themeColor="text1"/>
                <w:sz w:val="18"/>
                <w14:textFill>
                  <w14:solidFill>
                    <w14:schemeClr w14:val="tx1"/>
                  </w14:solidFill>
                </w14:textFill>
              </w:rPr>
            </w:pPr>
          </w:p>
        </w:tc>
        <w:tc>
          <w:tcPr>
            <w:tcW w:w="663" w:type="dxa"/>
            <w:vAlign w:val="center"/>
          </w:tcPr>
          <w:p>
            <w:pPr>
              <w:keepNext/>
              <w:spacing w:line="0" w:lineRule="atLeast"/>
              <w:jc w:val="center"/>
              <w:rPr>
                <w:color w:val="000000" w:themeColor="text1"/>
                <w:sz w:val="18"/>
                <w14:textFill>
                  <w14:solidFill>
                    <w14:schemeClr w14:val="tx1"/>
                  </w14:solidFill>
                </w14:textFill>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trHeight w:val="20" w:hRule="atLeast"/>
          <w:jc w:val="center"/>
        </w:trPr>
        <w:tc>
          <w:tcPr>
            <w:tcW w:w="993" w:type="dxa"/>
            <w:vAlign w:val="center"/>
          </w:tcPr>
          <w:p>
            <w:pPr>
              <w:keepNext/>
              <w:spacing w:line="0" w:lineRule="atLeast"/>
              <w:ind w:firstLine="180" w:firstLineChars="100"/>
              <w:rPr>
                <w:color w:val="000000" w:themeColor="text1"/>
                <w:sz w:val="18"/>
                <w14:textFill>
                  <w14:solidFill>
                    <w14:schemeClr w14:val="tx1"/>
                  </w14:solidFill>
                </w14:textFill>
              </w:rPr>
            </w:pPr>
            <w:r>
              <w:rPr>
                <w:color w:val="000000" w:themeColor="text1"/>
                <w:sz w:val="18"/>
                <w:szCs w:val="18"/>
                <w14:textFill>
                  <w14:solidFill>
                    <w14:schemeClr w14:val="tx1"/>
                  </w14:solidFill>
                </w14:textFill>
              </w:rPr>
              <w:t>村道</w:t>
            </w:r>
          </w:p>
        </w:tc>
        <w:tc>
          <w:tcPr>
            <w:tcW w:w="425" w:type="dxa"/>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403</w:t>
            </w:r>
          </w:p>
        </w:tc>
        <w:tc>
          <w:tcPr>
            <w:tcW w:w="567" w:type="dxa"/>
            <w:vAlign w:val="center"/>
          </w:tcPr>
          <w:p>
            <w:pPr>
              <w:keepNext/>
              <w:spacing w:line="0" w:lineRule="atLeast"/>
              <w:jc w:val="center"/>
              <w:rPr>
                <w:color w:val="000000" w:themeColor="text1"/>
                <w:sz w:val="18"/>
                <w14:textFill>
                  <w14:solidFill>
                    <w14:schemeClr w14:val="tx1"/>
                  </w14:solidFill>
                </w14:textFill>
              </w:rPr>
            </w:pPr>
          </w:p>
        </w:tc>
        <w:tc>
          <w:tcPr>
            <w:tcW w:w="567" w:type="dxa"/>
            <w:vAlign w:val="center"/>
          </w:tcPr>
          <w:p>
            <w:pPr>
              <w:keepNext/>
              <w:spacing w:line="0" w:lineRule="atLeast"/>
              <w:jc w:val="center"/>
              <w:rPr>
                <w:color w:val="000000" w:themeColor="text1"/>
                <w:sz w:val="18"/>
                <w14:textFill>
                  <w14:solidFill>
                    <w14:schemeClr w14:val="tx1"/>
                  </w14:solidFill>
                </w14:textFill>
              </w:rPr>
            </w:pPr>
          </w:p>
        </w:tc>
        <w:tc>
          <w:tcPr>
            <w:tcW w:w="567" w:type="dxa"/>
            <w:vAlign w:val="center"/>
          </w:tcPr>
          <w:p>
            <w:pPr>
              <w:keepNext/>
              <w:spacing w:line="0" w:lineRule="atLeast"/>
              <w:jc w:val="center"/>
              <w:rPr>
                <w:color w:val="000000" w:themeColor="text1"/>
                <w:sz w:val="18"/>
                <w14:textFill>
                  <w14:solidFill>
                    <w14:schemeClr w14:val="tx1"/>
                  </w14:solidFill>
                </w14:textFill>
              </w:rPr>
            </w:pPr>
          </w:p>
        </w:tc>
        <w:tc>
          <w:tcPr>
            <w:tcW w:w="567" w:type="dxa"/>
            <w:vAlign w:val="center"/>
          </w:tcPr>
          <w:p>
            <w:pPr>
              <w:keepNext/>
              <w:spacing w:line="0" w:lineRule="atLeast"/>
              <w:jc w:val="center"/>
              <w:rPr>
                <w:color w:val="000000" w:themeColor="text1"/>
                <w:sz w:val="18"/>
                <w14:textFill>
                  <w14:solidFill>
                    <w14:schemeClr w14:val="tx1"/>
                  </w14:solidFill>
                </w14:textFill>
              </w:rPr>
            </w:pPr>
          </w:p>
        </w:tc>
        <w:tc>
          <w:tcPr>
            <w:tcW w:w="709" w:type="dxa"/>
            <w:vAlign w:val="center"/>
          </w:tcPr>
          <w:p>
            <w:pPr>
              <w:keepNext/>
              <w:spacing w:line="0" w:lineRule="atLeast"/>
              <w:jc w:val="center"/>
              <w:rPr>
                <w:color w:val="000000" w:themeColor="text1"/>
                <w:sz w:val="18"/>
                <w14:textFill>
                  <w14:solidFill>
                    <w14:schemeClr w14:val="tx1"/>
                  </w14:solidFill>
                </w14:textFill>
              </w:rPr>
            </w:pPr>
          </w:p>
        </w:tc>
        <w:tc>
          <w:tcPr>
            <w:tcW w:w="708" w:type="dxa"/>
            <w:vAlign w:val="center"/>
          </w:tcPr>
          <w:p>
            <w:pPr>
              <w:keepNext/>
              <w:spacing w:line="0" w:lineRule="atLeast"/>
              <w:jc w:val="center"/>
              <w:rPr>
                <w:color w:val="000000" w:themeColor="text1"/>
                <w:sz w:val="18"/>
                <w14:textFill>
                  <w14:solidFill>
                    <w14:schemeClr w14:val="tx1"/>
                  </w14:solidFill>
                </w14:textFill>
              </w:rPr>
            </w:pPr>
          </w:p>
        </w:tc>
        <w:tc>
          <w:tcPr>
            <w:tcW w:w="567" w:type="dxa"/>
            <w:vAlign w:val="center"/>
          </w:tcPr>
          <w:p>
            <w:pPr>
              <w:keepNext/>
              <w:spacing w:line="0" w:lineRule="atLeast"/>
              <w:jc w:val="center"/>
              <w:rPr>
                <w:color w:val="000000" w:themeColor="text1"/>
                <w:sz w:val="18"/>
                <w14:textFill>
                  <w14:solidFill>
                    <w14:schemeClr w14:val="tx1"/>
                  </w14:solidFill>
                </w14:textFill>
              </w:rPr>
            </w:pPr>
          </w:p>
        </w:tc>
        <w:tc>
          <w:tcPr>
            <w:tcW w:w="709" w:type="dxa"/>
            <w:vAlign w:val="center"/>
          </w:tcPr>
          <w:p>
            <w:pPr>
              <w:keepNext/>
              <w:spacing w:line="0" w:lineRule="atLeast"/>
              <w:jc w:val="center"/>
              <w:rPr>
                <w:color w:val="000000" w:themeColor="text1"/>
                <w:sz w:val="18"/>
                <w14:textFill>
                  <w14:solidFill>
                    <w14:schemeClr w14:val="tx1"/>
                  </w14:solidFill>
                </w14:textFill>
              </w:rPr>
            </w:pPr>
          </w:p>
        </w:tc>
        <w:tc>
          <w:tcPr>
            <w:tcW w:w="567" w:type="dxa"/>
            <w:vAlign w:val="center"/>
          </w:tcPr>
          <w:p>
            <w:pPr>
              <w:keepNext/>
              <w:spacing w:line="0" w:lineRule="atLeast"/>
              <w:jc w:val="center"/>
              <w:rPr>
                <w:color w:val="000000" w:themeColor="text1"/>
                <w:sz w:val="18"/>
                <w14:textFill>
                  <w14:solidFill>
                    <w14:schemeClr w14:val="tx1"/>
                  </w14:solidFill>
                </w14:textFill>
              </w:rPr>
            </w:pPr>
          </w:p>
        </w:tc>
        <w:tc>
          <w:tcPr>
            <w:tcW w:w="567" w:type="dxa"/>
            <w:vAlign w:val="center"/>
          </w:tcPr>
          <w:p>
            <w:pPr>
              <w:keepNext/>
              <w:spacing w:line="0" w:lineRule="atLeast"/>
              <w:jc w:val="center"/>
              <w:rPr>
                <w:color w:val="000000" w:themeColor="text1"/>
                <w:sz w:val="18"/>
                <w14:textFill>
                  <w14:solidFill>
                    <w14:schemeClr w14:val="tx1"/>
                  </w14:solidFill>
                </w14:textFill>
              </w:rPr>
            </w:pPr>
          </w:p>
        </w:tc>
        <w:tc>
          <w:tcPr>
            <w:tcW w:w="567" w:type="dxa"/>
            <w:vAlign w:val="center"/>
          </w:tcPr>
          <w:p>
            <w:pPr>
              <w:keepNext/>
              <w:spacing w:line="0" w:lineRule="atLeast"/>
              <w:jc w:val="center"/>
              <w:rPr>
                <w:color w:val="000000" w:themeColor="text1"/>
                <w:sz w:val="18"/>
                <w14:textFill>
                  <w14:solidFill>
                    <w14:schemeClr w14:val="tx1"/>
                  </w14:solidFill>
                </w14:textFill>
              </w:rPr>
            </w:pPr>
          </w:p>
        </w:tc>
        <w:tc>
          <w:tcPr>
            <w:tcW w:w="425" w:type="dxa"/>
            <w:vAlign w:val="center"/>
          </w:tcPr>
          <w:p>
            <w:pPr>
              <w:keepNext/>
              <w:spacing w:line="0" w:lineRule="atLeast"/>
              <w:jc w:val="center"/>
              <w:rPr>
                <w:color w:val="000000" w:themeColor="text1"/>
                <w:sz w:val="18"/>
                <w14:textFill>
                  <w14:solidFill>
                    <w14:schemeClr w14:val="tx1"/>
                  </w14:solidFill>
                </w14:textFill>
              </w:rPr>
            </w:pPr>
          </w:p>
        </w:tc>
        <w:tc>
          <w:tcPr>
            <w:tcW w:w="567" w:type="dxa"/>
            <w:vAlign w:val="center"/>
          </w:tcPr>
          <w:p>
            <w:pPr>
              <w:keepNext/>
              <w:spacing w:line="0" w:lineRule="atLeast"/>
              <w:jc w:val="center"/>
              <w:rPr>
                <w:color w:val="000000" w:themeColor="text1"/>
                <w:sz w:val="18"/>
                <w14:textFill>
                  <w14:solidFill>
                    <w14:schemeClr w14:val="tx1"/>
                  </w14:solidFill>
                </w14:textFill>
              </w:rPr>
            </w:pPr>
          </w:p>
        </w:tc>
        <w:tc>
          <w:tcPr>
            <w:tcW w:w="663" w:type="dxa"/>
            <w:vAlign w:val="center"/>
          </w:tcPr>
          <w:p>
            <w:pPr>
              <w:keepNext/>
              <w:spacing w:line="0" w:lineRule="atLeast"/>
              <w:jc w:val="center"/>
              <w:rPr>
                <w:color w:val="000000" w:themeColor="text1"/>
                <w:sz w:val="18"/>
                <w14:textFill>
                  <w14:solidFill>
                    <w14:schemeClr w14:val="tx1"/>
                  </w14:solidFill>
                </w14:textFill>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trHeight w:val="20" w:hRule="atLeast"/>
          <w:jc w:val="center"/>
        </w:trPr>
        <w:tc>
          <w:tcPr>
            <w:tcW w:w="993" w:type="dxa"/>
            <w:vAlign w:val="center"/>
          </w:tcPr>
          <w:p>
            <w:pPr>
              <w:keepNext/>
              <w:spacing w:line="0" w:lineRule="atLeast"/>
              <w:ind w:firstLine="180" w:firstLineChars="100"/>
              <w:rPr>
                <w:color w:val="000000" w:themeColor="text1"/>
                <w:sz w:val="18"/>
                <w14:textFill>
                  <w14:solidFill>
                    <w14:schemeClr w14:val="tx1"/>
                  </w14:solidFill>
                </w14:textFill>
              </w:rPr>
            </w:pPr>
            <w:r>
              <w:rPr>
                <w:color w:val="000000" w:themeColor="text1"/>
                <w:sz w:val="18"/>
                <w:szCs w:val="18"/>
                <w14:textFill>
                  <w14:solidFill>
                    <w14:schemeClr w14:val="tx1"/>
                  </w14:solidFill>
                </w14:textFill>
              </w:rPr>
              <w:t>专用公路</w:t>
            </w:r>
          </w:p>
        </w:tc>
        <w:tc>
          <w:tcPr>
            <w:tcW w:w="425" w:type="dxa"/>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404</w:t>
            </w:r>
          </w:p>
        </w:tc>
        <w:tc>
          <w:tcPr>
            <w:tcW w:w="567" w:type="dxa"/>
            <w:vAlign w:val="center"/>
          </w:tcPr>
          <w:p>
            <w:pPr>
              <w:keepNext/>
              <w:spacing w:line="0" w:lineRule="atLeast"/>
              <w:jc w:val="center"/>
              <w:rPr>
                <w:color w:val="000000" w:themeColor="text1"/>
                <w:sz w:val="18"/>
                <w14:textFill>
                  <w14:solidFill>
                    <w14:schemeClr w14:val="tx1"/>
                  </w14:solidFill>
                </w14:textFill>
              </w:rPr>
            </w:pPr>
          </w:p>
        </w:tc>
        <w:tc>
          <w:tcPr>
            <w:tcW w:w="567" w:type="dxa"/>
            <w:vAlign w:val="center"/>
          </w:tcPr>
          <w:p>
            <w:pPr>
              <w:keepNext/>
              <w:spacing w:line="0" w:lineRule="atLeast"/>
              <w:jc w:val="center"/>
              <w:rPr>
                <w:color w:val="000000" w:themeColor="text1"/>
                <w:sz w:val="18"/>
                <w14:textFill>
                  <w14:solidFill>
                    <w14:schemeClr w14:val="tx1"/>
                  </w14:solidFill>
                </w14:textFill>
              </w:rPr>
            </w:pPr>
          </w:p>
        </w:tc>
        <w:tc>
          <w:tcPr>
            <w:tcW w:w="567" w:type="dxa"/>
            <w:vAlign w:val="center"/>
          </w:tcPr>
          <w:p>
            <w:pPr>
              <w:keepNext/>
              <w:spacing w:line="0" w:lineRule="atLeast"/>
              <w:jc w:val="center"/>
              <w:rPr>
                <w:color w:val="000000" w:themeColor="text1"/>
                <w:sz w:val="18"/>
                <w14:textFill>
                  <w14:solidFill>
                    <w14:schemeClr w14:val="tx1"/>
                  </w14:solidFill>
                </w14:textFill>
              </w:rPr>
            </w:pPr>
          </w:p>
        </w:tc>
        <w:tc>
          <w:tcPr>
            <w:tcW w:w="567" w:type="dxa"/>
            <w:vAlign w:val="center"/>
          </w:tcPr>
          <w:p>
            <w:pPr>
              <w:keepNext/>
              <w:spacing w:line="0" w:lineRule="atLeast"/>
              <w:jc w:val="center"/>
              <w:rPr>
                <w:color w:val="000000" w:themeColor="text1"/>
                <w:sz w:val="18"/>
                <w14:textFill>
                  <w14:solidFill>
                    <w14:schemeClr w14:val="tx1"/>
                  </w14:solidFill>
                </w14:textFill>
              </w:rPr>
            </w:pPr>
          </w:p>
        </w:tc>
        <w:tc>
          <w:tcPr>
            <w:tcW w:w="709" w:type="dxa"/>
            <w:vAlign w:val="center"/>
          </w:tcPr>
          <w:p>
            <w:pPr>
              <w:keepNext/>
              <w:spacing w:line="0" w:lineRule="atLeast"/>
              <w:jc w:val="center"/>
              <w:rPr>
                <w:color w:val="000000" w:themeColor="text1"/>
                <w:sz w:val="18"/>
                <w14:textFill>
                  <w14:solidFill>
                    <w14:schemeClr w14:val="tx1"/>
                  </w14:solidFill>
                </w14:textFill>
              </w:rPr>
            </w:pPr>
          </w:p>
        </w:tc>
        <w:tc>
          <w:tcPr>
            <w:tcW w:w="708" w:type="dxa"/>
            <w:vAlign w:val="center"/>
          </w:tcPr>
          <w:p>
            <w:pPr>
              <w:keepNext/>
              <w:spacing w:line="0" w:lineRule="atLeast"/>
              <w:jc w:val="center"/>
              <w:rPr>
                <w:color w:val="000000" w:themeColor="text1"/>
                <w:sz w:val="18"/>
                <w14:textFill>
                  <w14:solidFill>
                    <w14:schemeClr w14:val="tx1"/>
                  </w14:solidFill>
                </w14:textFill>
              </w:rPr>
            </w:pPr>
          </w:p>
        </w:tc>
        <w:tc>
          <w:tcPr>
            <w:tcW w:w="567" w:type="dxa"/>
            <w:vAlign w:val="center"/>
          </w:tcPr>
          <w:p>
            <w:pPr>
              <w:keepNext/>
              <w:spacing w:line="0" w:lineRule="atLeast"/>
              <w:jc w:val="center"/>
              <w:rPr>
                <w:color w:val="000000" w:themeColor="text1"/>
                <w:sz w:val="18"/>
                <w14:textFill>
                  <w14:solidFill>
                    <w14:schemeClr w14:val="tx1"/>
                  </w14:solidFill>
                </w14:textFill>
              </w:rPr>
            </w:pPr>
          </w:p>
        </w:tc>
        <w:tc>
          <w:tcPr>
            <w:tcW w:w="709" w:type="dxa"/>
            <w:vAlign w:val="center"/>
          </w:tcPr>
          <w:p>
            <w:pPr>
              <w:keepNext/>
              <w:spacing w:line="0" w:lineRule="atLeast"/>
              <w:jc w:val="center"/>
              <w:rPr>
                <w:color w:val="000000" w:themeColor="text1"/>
                <w:sz w:val="18"/>
                <w14:textFill>
                  <w14:solidFill>
                    <w14:schemeClr w14:val="tx1"/>
                  </w14:solidFill>
                </w14:textFill>
              </w:rPr>
            </w:pPr>
          </w:p>
        </w:tc>
        <w:tc>
          <w:tcPr>
            <w:tcW w:w="567" w:type="dxa"/>
            <w:vAlign w:val="center"/>
          </w:tcPr>
          <w:p>
            <w:pPr>
              <w:keepNext/>
              <w:spacing w:line="0" w:lineRule="atLeast"/>
              <w:jc w:val="center"/>
              <w:rPr>
                <w:color w:val="000000" w:themeColor="text1"/>
                <w:sz w:val="18"/>
                <w14:textFill>
                  <w14:solidFill>
                    <w14:schemeClr w14:val="tx1"/>
                  </w14:solidFill>
                </w14:textFill>
              </w:rPr>
            </w:pPr>
          </w:p>
        </w:tc>
        <w:tc>
          <w:tcPr>
            <w:tcW w:w="567" w:type="dxa"/>
            <w:vAlign w:val="center"/>
          </w:tcPr>
          <w:p>
            <w:pPr>
              <w:keepNext/>
              <w:spacing w:line="0" w:lineRule="atLeast"/>
              <w:jc w:val="center"/>
              <w:rPr>
                <w:color w:val="000000" w:themeColor="text1"/>
                <w:sz w:val="18"/>
                <w14:textFill>
                  <w14:solidFill>
                    <w14:schemeClr w14:val="tx1"/>
                  </w14:solidFill>
                </w14:textFill>
              </w:rPr>
            </w:pPr>
          </w:p>
        </w:tc>
        <w:tc>
          <w:tcPr>
            <w:tcW w:w="567" w:type="dxa"/>
            <w:vAlign w:val="center"/>
          </w:tcPr>
          <w:p>
            <w:pPr>
              <w:keepNext/>
              <w:spacing w:line="0" w:lineRule="atLeast"/>
              <w:jc w:val="center"/>
              <w:rPr>
                <w:color w:val="000000" w:themeColor="text1"/>
                <w:sz w:val="18"/>
                <w14:textFill>
                  <w14:solidFill>
                    <w14:schemeClr w14:val="tx1"/>
                  </w14:solidFill>
                </w14:textFill>
              </w:rPr>
            </w:pPr>
          </w:p>
        </w:tc>
        <w:tc>
          <w:tcPr>
            <w:tcW w:w="425" w:type="dxa"/>
            <w:vAlign w:val="center"/>
          </w:tcPr>
          <w:p>
            <w:pPr>
              <w:keepNext/>
              <w:spacing w:line="0" w:lineRule="atLeast"/>
              <w:jc w:val="center"/>
              <w:rPr>
                <w:color w:val="000000" w:themeColor="text1"/>
                <w:sz w:val="18"/>
                <w14:textFill>
                  <w14:solidFill>
                    <w14:schemeClr w14:val="tx1"/>
                  </w14:solidFill>
                </w14:textFill>
              </w:rPr>
            </w:pPr>
          </w:p>
        </w:tc>
        <w:tc>
          <w:tcPr>
            <w:tcW w:w="567" w:type="dxa"/>
            <w:vAlign w:val="center"/>
          </w:tcPr>
          <w:p>
            <w:pPr>
              <w:keepNext/>
              <w:spacing w:line="0" w:lineRule="atLeast"/>
              <w:jc w:val="center"/>
              <w:rPr>
                <w:color w:val="000000" w:themeColor="text1"/>
                <w:sz w:val="18"/>
                <w14:textFill>
                  <w14:solidFill>
                    <w14:schemeClr w14:val="tx1"/>
                  </w14:solidFill>
                </w14:textFill>
              </w:rPr>
            </w:pPr>
          </w:p>
        </w:tc>
        <w:tc>
          <w:tcPr>
            <w:tcW w:w="663" w:type="dxa"/>
            <w:vAlign w:val="center"/>
          </w:tcPr>
          <w:p>
            <w:pPr>
              <w:keepNext/>
              <w:spacing w:line="0" w:lineRule="atLeast"/>
              <w:jc w:val="center"/>
              <w:rPr>
                <w:color w:val="000000" w:themeColor="text1"/>
                <w:sz w:val="18"/>
                <w14:textFill>
                  <w14:solidFill>
                    <w14:schemeClr w14:val="tx1"/>
                  </w14:solidFill>
                </w14:textFill>
              </w:rPr>
            </w:pPr>
          </w:p>
        </w:tc>
      </w:tr>
    </w:tbl>
    <w:p>
      <w:pPr>
        <w:spacing w:line="0" w:lineRule="atLeast"/>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五、农村公路隧道年底到达数</w:t>
      </w:r>
    </w:p>
    <w:tbl>
      <w:tblPr>
        <w:tblStyle w:val="26"/>
        <w:tblW w:w="9735"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
      <w:tblGrid>
        <w:gridCol w:w="1008"/>
        <w:gridCol w:w="425"/>
        <w:gridCol w:w="832"/>
        <w:gridCol w:w="835"/>
        <w:gridCol w:w="831"/>
        <w:gridCol w:w="831"/>
        <w:gridCol w:w="831"/>
        <w:gridCol w:w="833"/>
        <w:gridCol w:w="831"/>
        <w:gridCol w:w="831"/>
        <w:gridCol w:w="831"/>
        <w:gridCol w:w="816"/>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trHeight w:val="20" w:hRule="atLeast"/>
          <w:jc w:val="center"/>
        </w:trPr>
        <w:tc>
          <w:tcPr>
            <w:tcW w:w="1008" w:type="dxa"/>
            <w:vMerge w:val="restart"/>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指标名称</w:t>
            </w:r>
          </w:p>
        </w:tc>
        <w:tc>
          <w:tcPr>
            <w:tcW w:w="425" w:type="dxa"/>
            <w:vMerge w:val="restart"/>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代码</w:t>
            </w:r>
          </w:p>
        </w:tc>
        <w:tc>
          <w:tcPr>
            <w:tcW w:w="1667" w:type="dxa"/>
            <w:gridSpan w:val="2"/>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总计</w:t>
            </w:r>
          </w:p>
        </w:tc>
        <w:tc>
          <w:tcPr>
            <w:tcW w:w="1662" w:type="dxa"/>
            <w:gridSpan w:val="2"/>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特长隧道</w:t>
            </w:r>
          </w:p>
        </w:tc>
        <w:tc>
          <w:tcPr>
            <w:tcW w:w="1664" w:type="dxa"/>
            <w:gridSpan w:val="2"/>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长隧道</w:t>
            </w:r>
          </w:p>
        </w:tc>
        <w:tc>
          <w:tcPr>
            <w:tcW w:w="1662" w:type="dxa"/>
            <w:gridSpan w:val="2"/>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中隧道</w:t>
            </w:r>
          </w:p>
        </w:tc>
        <w:tc>
          <w:tcPr>
            <w:tcW w:w="1647" w:type="dxa"/>
            <w:gridSpan w:val="2"/>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短隧道</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trHeight w:val="20" w:hRule="atLeast"/>
          <w:jc w:val="center"/>
        </w:trPr>
        <w:tc>
          <w:tcPr>
            <w:tcW w:w="1008" w:type="dxa"/>
            <w:vMerge w:val="continue"/>
            <w:vAlign w:val="center"/>
          </w:tcPr>
          <w:p>
            <w:pPr>
              <w:keepNext/>
              <w:spacing w:line="0" w:lineRule="atLeast"/>
              <w:jc w:val="center"/>
              <w:rPr>
                <w:color w:val="000000" w:themeColor="text1"/>
                <w:sz w:val="18"/>
                <w14:textFill>
                  <w14:solidFill>
                    <w14:schemeClr w14:val="tx1"/>
                  </w14:solidFill>
                </w14:textFill>
              </w:rPr>
            </w:pPr>
          </w:p>
        </w:tc>
        <w:tc>
          <w:tcPr>
            <w:tcW w:w="425" w:type="dxa"/>
            <w:vMerge w:val="continue"/>
            <w:vAlign w:val="center"/>
          </w:tcPr>
          <w:p>
            <w:pPr>
              <w:keepNext/>
              <w:spacing w:line="0" w:lineRule="atLeast"/>
              <w:jc w:val="center"/>
              <w:rPr>
                <w:color w:val="000000" w:themeColor="text1"/>
                <w:sz w:val="18"/>
                <w14:textFill>
                  <w14:solidFill>
                    <w14:schemeClr w14:val="tx1"/>
                  </w14:solidFill>
                </w14:textFill>
              </w:rPr>
            </w:pPr>
          </w:p>
        </w:tc>
        <w:tc>
          <w:tcPr>
            <w:tcW w:w="832" w:type="dxa"/>
            <w:vAlign w:val="center"/>
          </w:tcPr>
          <w:p>
            <w:pPr>
              <w:keepNext/>
              <w:spacing w:line="0" w:lineRule="atLeast"/>
              <w:jc w:val="center"/>
              <w:rPr>
                <w:color w:val="000000" w:themeColor="text1"/>
                <w:sz w:val="18"/>
                <w14:textFill>
                  <w14:solidFill>
                    <w14:schemeClr w14:val="tx1"/>
                  </w14:solidFill>
                </w14:textFill>
              </w:rPr>
            </w:pPr>
            <w:r>
              <w:rPr>
                <w:color w:val="000000" w:themeColor="text1"/>
                <w:kern w:val="0"/>
                <w:sz w:val="18"/>
                <w:szCs w:val="18"/>
                <w14:textFill>
                  <w14:solidFill>
                    <w14:schemeClr w14:val="tx1"/>
                  </w14:solidFill>
                </w14:textFill>
              </w:rPr>
              <w:t>道</w:t>
            </w:r>
          </w:p>
        </w:tc>
        <w:tc>
          <w:tcPr>
            <w:tcW w:w="835" w:type="dxa"/>
            <w:vAlign w:val="center"/>
          </w:tcPr>
          <w:p>
            <w:pPr>
              <w:keepNext/>
              <w:spacing w:line="0" w:lineRule="atLeast"/>
              <w:jc w:val="center"/>
              <w:rPr>
                <w:color w:val="000000" w:themeColor="text1"/>
                <w:sz w:val="18"/>
                <w14:textFill>
                  <w14:solidFill>
                    <w14:schemeClr w14:val="tx1"/>
                  </w14:solidFill>
                </w14:textFill>
              </w:rPr>
            </w:pPr>
            <w:r>
              <w:rPr>
                <w:color w:val="000000" w:themeColor="text1"/>
                <w:kern w:val="0"/>
                <w:sz w:val="18"/>
                <w:szCs w:val="18"/>
                <w14:textFill>
                  <w14:solidFill>
                    <w14:schemeClr w14:val="tx1"/>
                  </w14:solidFill>
                </w14:textFill>
              </w:rPr>
              <w:t>延米</w:t>
            </w:r>
          </w:p>
        </w:tc>
        <w:tc>
          <w:tcPr>
            <w:tcW w:w="831" w:type="dxa"/>
            <w:vAlign w:val="center"/>
          </w:tcPr>
          <w:p>
            <w:pPr>
              <w:keepNext/>
              <w:spacing w:line="0" w:lineRule="atLeast"/>
              <w:jc w:val="center"/>
              <w:rPr>
                <w:color w:val="000000" w:themeColor="text1"/>
                <w:sz w:val="18"/>
                <w14:textFill>
                  <w14:solidFill>
                    <w14:schemeClr w14:val="tx1"/>
                  </w14:solidFill>
                </w14:textFill>
              </w:rPr>
            </w:pPr>
            <w:r>
              <w:rPr>
                <w:color w:val="000000" w:themeColor="text1"/>
                <w:kern w:val="0"/>
                <w:sz w:val="18"/>
                <w:szCs w:val="18"/>
                <w14:textFill>
                  <w14:solidFill>
                    <w14:schemeClr w14:val="tx1"/>
                  </w14:solidFill>
                </w14:textFill>
              </w:rPr>
              <w:t>道</w:t>
            </w:r>
          </w:p>
        </w:tc>
        <w:tc>
          <w:tcPr>
            <w:tcW w:w="831" w:type="dxa"/>
            <w:vAlign w:val="center"/>
          </w:tcPr>
          <w:p>
            <w:pPr>
              <w:keepNext/>
              <w:spacing w:line="0" w:lineRule="atLeast"/>
              <w:jc w:val="center"/>
              <w:rPr>
                <w:color w:val="000000" w:themeColor="text1"/>
                <w:sz w:val="18"/>
                <w14:textFill>
                  <w14:solidFill>
                    <w14:schemeClr w14:val="tx1"/>
                  </w14:solidFill>
                </w14:textFill>
              </w:rPr>
            </w:pPr>
            <w:r>
              <w:rPr>
                <w:color w:val="000000" w:themeColor="text1"/>
                <w:kern w:val="0"/>
                <w:sz w:val="18"/>
                <w:szCs w:val="18"/>
                <w14:textFill>
                  <w14:solidFill>
                    <w14:schemeClr w14:val="tx1"/>
                  </w14:solidFill>
                </w14:textFill>
              </w:rPr>
              <w:t>延米</w:t>
            </w:r>
          </w:p>
        </w:tc>
        <w:tc>
          <w:tcPr>
            <w:tcW w:w="831" w:type="dxa"/>
            <w:vAlign w:val="center"/>
          </w:tcPr>
          <w:p>
            <w:pPr>
              <w:keepNext/>
              <w:spacing w:line="0" w:lineRule="atLeast"/>
              <w:jc w:val="center"/>
              <w:rPr>
                <w:color w:val="000000" w:themeColor="text1"/>
                <w:sz w:val="18"/>
                <w14:textFill>
                  <w14:solidFill>
                    <w14:schemeClr w14:val="tx1"/>
                  </w14:solidFill>
                </w14:textFill>
              </w:rPr>
            </w:pPr>
            <w:r>
              <w:rPr>
                <w:color w:val="000000" w:themeColor="text1"/>
                <w:kern w:val="0"/>
                <w:sz w:val="18"/>
                <w:szCs w:val="18"/>
                <w14:textFill>
                  <w14:solidFill>
                    <w14:schemeClr w14:val="tx1"/>
                  </w14:solidFill>
                </w14:textFill>
              </w:rPr>
              <w:t>道</w:t>
            </w:r>
          </w:p>
        </w:tc>
        <w:tc>
          <w:tcPr>
            <w:tcW w:w="833" w:type="dxa"/>
            <w:vAlign w:val="center"/>
          </w:tcPr>
          <w:p>
            <w:pPr>
              <w:keepNext/>
              <w:spacing w:line="0" w:lineRule="atLeast"/>
              <w:jc w:val="center"/>
              <w:rPr>
                <w:color w:val="000000" w:themeColor="text1"/>
                <w:sz w:val="18"/>
                <w14:textFill>
                  <w14:solidFill>
                    <w14:schemeClr w14:val="tx1"/>
                  </w14:solidFill>
                </w14:textFill>
              </w:rPr>
            </w:pPr>
            <w:r>
              <w:rPr>
                <w:color w:val="000000" w:themeColor="text1"/>
                <w:kern w:val="0"/>
                <w:sz w:val="18"/>
                <w:szCs w:val="18"/>
                <w14:textFill>
                  <w14:solidFill>
                    <w14:schemeClr w14:val="tx1"/>
                  </w14:solidFill>
                </w14:textFill>
              </w:rPr>
              <w:t>延米</w:t>
            </w:r>
          </w:p>
        </w:tc>
        <w:tc>
          <w:tcPr>
            <w:tcW w:w="831" w:type="dxa"/>
            <w:vAlign w:val="center"/>
          </w:tcPr>
          <w:p>
            <w:pPr>
              <w:keepNext/>
              <w:spacing w:line="0" w:lineRule="atLeast"/>
              <w:jc w:val="center"/>
              <w:rPr>
                <w:color w:val="000000" w:themeColor="text1"/>
                <w:sz w:val="18"/>
                <w14:textFill>
                  <w14:solidFill>
                    <w14:schemeClr w14:val="tx1"/>
                  </w14:solidFill>
                </w14:textFill>
              </w:rPr>
            </w:pPr>
            <w:r>
              <w:rPr>
                <w:color w:val="000000" w:themeColor="text1"/>
                <w:kern w:val="0"/>
                <w:sz w:val="18"/>
                <w:szCs w:val="18"/>
                <w14:textFill>
                  <w14:solidFill>
                    <w14:schemeClr w14:val="tx1"/>
                  </w14:solidFill>
                </w14:textFill>
              </w:rPr>
              <w:t>道</w:t>
            </w:r>
          </w:p>
        </w:tc>
        <w:tc>
          <w:tcPr>
            <w:tcW w:w="831" w:type="dxa"/>
            <w:vAlign w:val="center"/>
          </w:tcPr>
          <w:p>
            <w:pPr>
              <w:keepNext/>
              <w:spacing w:line="0" w:lineRule="atLeast"/>
              <w:jc w:val="center"/>
              <w:rPr>
                <w:color w:val="000000" w:themeColor="text1"/>
                <w:sz w:val="18"/>
                <w14:textFill>
                  <w14:solidFill>
                    <w14:schemeClr w14:val="tx1"/>
                  </w14:solidFill>
                </w14:textFill>
              </w:rPr>
            </w:pPr>
            <w:r>
              <w:rPr>
                <w:color w:val="000000" w:themeColor="text1"/>
                <w:kern w:val="0"/>
                <w:sz w:val="18"/>
                <w:szCs w:val="18"/>
                <w14:textFill>
                  <w14:solidFill>
                    <w14:schemeClr w14:val="tx1"/>
                  </w14:solidFill>
                </w14:textFill>
              </w:rPr>
              <w:t>延米</w:t>
            </w:r>
          </w:p>
        </w:tc>
        <w:tc>
          <w:tcPr>
            <w:tcW w:w="831" w:type="dxa"/>
            <w:vAlign w:val="center"/>
          </w:tcPr>
          <w:p>
            <w:pPr>
              <w:keepNext/>
              <w:spacing w:line="0" w:lineRule="atLeast"/>
              <w:jc w:val="center"/>
              <w:rPr>
                <w:color w:val="000000" w:themeColor="text1"/>
                <w:sz w:val="18"/>
                <w14:textFill>
                  <w14:solidFill>
                    <w14:schemeClr w14:val="tx1"/>
                  </w14:solidFill>
                </w14:textFill>
              </w:rPr>
            </w:pPr>
            <w:r>
              <w:rPr>
                <w:color w:val="000000" w:themeColor="text1"/>
                <w:kern w:val="0"/>
                <w:sz w:val="18"/>
                <w:szCs w:val="18"/>
                <w14:textFill>
                  <w14:solidFill>
                    <w14:schemeClr w14:val="tx1"/>
                  </w14:solidFill>
                </w14:textFill>
              </w:rPr>
              <w:t>道</w:t>
            </w:r>
          </w:p>
        </w:tc>
        <w:tc>
          <w:tcPr>
            <w:tcW w:w="816" w:type="dxa"/>
            <w:vAlign w:val="center"/>
          </w:tcPr>
          <w:p>
            <w:pPr>
              <w:keepNext/>
              <w:spacing w:line="0" w:lineRule="atLeast"/>
              <w:jc w:val="center"/>
              <w:rPr>
                <w:color w:val="000000" w:themeColor="text1"/>
                <w:sz w:val="18"/>
                <w14:textFill>
                  <w14:solidFill>
                    <w14:schemeClr w14:val="tx1"/>
                  </w14:solidFill>
                </w14:textFill>
              </w:rPr>
            </w:pPr>
            <w:r>
              <w:rPr>
                <w:color w:val="000000" w:themeColor="text1"/>
                <w:kern w:val="0"/>
                <w:sz w:val="18"/>
                <w:szCs w:val="18"/>
                <w14:textFill>
                  <w14:solidFill>
                    <w14:schemeClr w14:val="tx1"/>
                  </w14:solidFill>
                </w14:textFill>
              </w:rPr>
              <w:t>延米</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trHeight w:val="20" w:hRule="atLeast"/>
          <w:jc w:val="center"/>
        </w:trPr>
        <w:tc>
          <w:tcPr>
            <w:tcW w:w="1008" w:type="dxa"/>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甲</w:t>
            </w:r>
          </w:p>
        </w:tc>
        <w:tc>
          <w:tcPr>
            <w:tcW w:w="425" w:type="dxa"/>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乙</w:t>
            </w:r>
          </w:p>
        </w:tc>
        <w:tc>
          <w:tcPr>
            <w:tcW w:w="832" w:type="dxa"/>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01</w:t>
            </w:r>
          </w:p>
        </w:tc>
        <w:tc>
          <w:tcPr>
            <w:tcW w:w="835" w:type="dxa"/>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02</w:t>
            </w:r>
          </w:p>
        </w:tc>
        <w:tc>
          <w:tcPr>
            <w:tcW w:w="831" w:type="dxa"/>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03</w:t>
            </w:r>
          </w:p>
        </w:tc>
        <w:tc>
          <w:tcPr>
            <w:tcW w:w="831" w:type="dxa"/>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04</w:t>
            </w:r>
          </w:p>
        </w:tc>
        <w:tc>
          <w:tcPr>
            <w:tcW w:w="831" w:type="dxa"/>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05</w:t>
            </w:r>
          </w:p>
        </w:tc>
        <w:tc>
          <w:tcPr>
            <w:tcW w:w="833" w:type="dxa"/>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06</w:t>
            </w:r>
          </w:p>
        </w:tc>
        <w:tc>
          <w:tcPr>
            <w:tcW w:w="831" w:type="dxa"/>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07</w:t>
            </w:r>
          </w:p>
        </w:tc>
        <w:tc>
          <w:tcPr>
            <w:tcW w:w="831" w:type="dxa"/>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08</w:t>
            </w:r>
          </w:p>
        </w:tc>
        <w:tc>
          <w:tcPr>
            <w:tcW w:w="831" w:type="dxa"/>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09</w:t>
            </w:r>
          </w:p>
        </w:tc>
        <w:tc>
          <w:tcPr>
            <w:tcW w:w="816" w:type="dxa"/>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10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trHeight w:val="20" w:hRule="atLeast"/>
          <w:jc w:val="center"/>
        </w:trPr>
        <w:tc>
          <w:tcPr>
            <w:tcW w:w="1008" w:type="dxa"/>
            <w:vAlign w:val="center"/>
          </w:tcPr>
          <w:p>
            <w:pPr>
              <w:keepNext/>
              <w:spacing w:line="0" w:lineRule="atLeast"/>
              <w:ind w:firstLine="180" w:firstLineChars="100"/>
              <w:rPr>
                <w:color w:val="000000" w:themeColor="text1"/>
                <w:sz w:val="18"/>
                <w14:textFill>
                  <w14:solidFill>
                    <w14:schemeClr w14:val="tx1"/>
                  </w14:solidFill>
                </w14:textFill>
              </w:rPr>
            </w:pPr>
            <w:r>
              <w:rPr>
                <w:color w:val="000000" w:themeColor="text1"/>
                <w:sz w:val="18"/>
                <w:szCs w:val="18"/>
                <w14:textFill>
                  <w14:solidFill>
                    <w14:schemeClr w14:val="tx1"/>
                  </w14:solidFill>
                </w14:textFill>
              </w:rPr>
              <w:t>县道</w:t>
            </w:r>
          </w:p>
        </w:tc>
        <w:tc>
          <w:tcPr>
            <w:tcW w:w="425" w:type="dxa"/>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501</w:t>
            </w:r>
          </w:p>
        </w:tc>
        <w:tc>
          <w:tcPr>
            <w:tcW w:w="832" w:type="dxa"/>
            <w:vAlign w:val="center"/>
          </w:tcPr>
          <w:p>
            <w:pPr>
              <w:keepNext/>
              <w:spacing w:line="0" w:lineRule="atLeast"/>
              <w:jc w:val="center"/>
              <w:rPr>
                <w:color w:val="000000" w:themeColor="text1"/>
                <w:sz w:val="18"/>
                <w14:textFill>
                  <w14:solidFill>
                    <w14:schemeClr w14:val="tx1"/>
                  </w14:solidFill>
                </w14:textFill>
              </w:rPr>
            </w:pPr>
          </w:p>
        </w:tc>
        <w:tc>
          <w:tcPr>
            <w:tcW w:w="835" w:type="dxa"/>
            <w:vAlign w:val="center"/>
          </w:tcPr>
          <w:p>
            <w:pPr>
              <w:keepNext/>
              <w:spacing w:line="0" w:lineRule="atLeast"/>
              <w:jc w:val="center"/>
              <w:rPr>
                <w:color w:val="000000" w:themeColor="text1"/>
                <w:sz w:val="18"/>
                <w14:textFill>
                  <w14:solidFill>
                    <w14:schemeClr w14:val="tx1"/>
                  </w14:solidFill>
                </w14:textFill>
              </w:rPr>
            </w:pPr>
          </w:p>
        </w:tc>
        <w:tc>
          <w:tcPr>
            <w:tcW w:w="831" w:type="dxa"/>
            <w:vAlign w:val="center"/>
          </w:tcPr>
          <w:p>
            <w:pPr>
              <w:keepNext/>
              <w:spacing w:line="0" w:lineRule="atLeast"/>
              <w:jc w:val="center"/>
              <w:rPr>
                <w:color w:val="000000" w:themeColor="text1"/>
                <w:sz w:val="18"/>
                <w14:textFill>
                  <w14:solidFill>
                    <w14:schemeClr w14:val="tx1"/>
                  </w14:solidFill>
                </w14:textFill>
              </w:rPr>
            </w:pPr>
          </w:p>
        </w:tc>
        <w:tc>
          <w:tcPr>
            <w:tcW w:w="831" w:type="dxa"/>
            <w:vAlign w:val="center"/>
          </w:tcPr>
          <w:p>
            <w:pPr>
              <w:keepNext/>
              <w:spacing w:line="0" w:lineRule="atLeast"/>
              <w:jc w:val="center"/>
              <w:rPr>
                <w:color w:val="000000" w:themeColor="text1"/>
                <w:sz w:val="18"/>
                <w14:textFill>
                  <w14:solidFill>
                    <w14:schemeClr w14:val="tx1"/>
                  </w14:solidFill>
                </w14:textFill>
              </w:rPr>
            </w:pPr>
          </w:p>
        </w:tc>
        <w:tc>
          <w:tcPr>
            <w:tcW w:w="831" w:type="dxa"/>
            <w:vAlign w:val="center"/>
          </w:tcPr>
          <w:p>
            <w:pPr>
              <w:keepNext/>
              <w:spacing w:line="0" w:lineRule="atLeast"/>
              <w:jc w:val="center"/>
              <w:rPr>
                <w:color w:val="000000" w:themeColor="text1"/>
                <w:sz w:val="18"/>
                <w14:textFill>
                  <w14:solidFill>
                    <w14:schemeClr w14:val="tx1"/>
                  </w14:solidFill>
                </w14:textFill>
              </w:rPr>
            </w:pPr>
          </w:p>
        </w:tc>
        <w:tc>
          <w:tcPr>
            <w:tcW w:w="833" w:type="dxa"/>
            <w:vAlign w:val="center"/>
          </w:tcPr>
          <w:p>
            <w:pPr>
              <w:keepNext/>
              <w:spacing w:line="0" w:lineRule="atLeast"/>
              <w:jc w:val="center"/>
              <w:rPr>
                <w:color w:val="000000" w:themeColor="text1"/>
                <w:sz w:val="18"/>
                <w14:textFill>
                  <w14:solidFill>
                    <w14:schemeClr w14:val="tx1"/>
                  </w14:solidFill>
                </w14:textFill>
              </w:rPr>
            </w:pPr>
          </w:p>
        </w:tc>
        <w:tc>
          <w:tcPr>
            <w:tcW w:w="831" w:type="dxa"/>
            <w:vAlign w:val="center"/>
          </w:tcPr>
          <w:p>
            <w:pPr>
              <w:keepNext/>
              <w:spacing w:line="0" w:lineRule="atLeast"/>
              <w:jc w:val="center"/>
              <w:rPr>
                <w:color w:val="000000" w:themeColor="text1"/>
                <w:sz w:val="18"/>
                <w14:textFill>
                  <w14:solidFill>
                    <w14:schemeClr w14:val="tx1"/>
                  </w14:solidFill>
                </w14:textFill>
              </w:rPr>
            </w:pPr>
          </w:p>
        </w:tc>
        <w:tc>
          <w:tcPr>
            <w:tcW w:w="831" w:type="dxa"/>
            <w:vAlign w:val="center"/>
          </w:tcPr>
          <w:p>
            <w:pPr>
              <w:keepNext/>
              <w:spacing w:line="0" w:lineRule="atLeast"/>
              <w:jc w:val="center"/>
              <w:rPr>
                <w:color w:val="000000" w:themeColor="text1"/>
                <w:sz w:val="18"/>
                <w14:textFill>
                  <w14:solidFill>
                    <w14:schemeClr w14:val="tx1"/>
                  </w14:solidFill>
                </w14:textFill>
              </w:rPr>
            </w:pPr>
          </w:p>
        </w:tc>
        <w:tc>
          <w:tcPr>
            <w:tcW w:w="831" w:type="dxa"/>
            <w:vAlign w:val="center"/>
          </w:tcPr>
          <w:p>
            <w:pPr>
              <w:keepNext/>
              <w:spacing w:line="0" w:lineRule="atLeast"/>
              <w:jc w:val="center"/>
              <w:rPr>
                <w:color w:val="000000" w:themeColor="text1"/>
                <w:sz w:val="18"/>
                <w14:textFill>
                  <w14:solidFill>
                    <w14:schemeClr w14:val="tx1"/>
                  </w14:solidFill>
                </w14:textFill>
              </w:rPr>
            </w:pPr>
          </w:p>
        </w:tc>
        <w:tc>
          <w:tcPr>
            <w:tcW w:w="816" w:type="dxa"/>
            <w:vAlign w:val="center"/>
          </w:tcPr>
          <w:p>
            <w:pPr>
              <w:keepNext/>
              <w:spacing w:line="0" w:lineRule="atLeast"/>
              <w:jc w:val="center"/>
              <w:rPr>
                <w:color w:val="000000" w:themeColor="text1"/>
                <w:sz w:val="18"/>
                <w14:textFill>
                  <w14:solidFill>
                    <w14:schemeClr w14:val="tx1"/>
                  </w14:solidFill>
                </w14:textFill>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trHeight w:val="20" w:hRule="atLeast"/>
          <w:jc w:val="center"/>
        </w:trPr>
        <w:tc>
          <w:tcPr>
            <w:tcW w:w="1008" w:type="dxa"/>
            <w:vAlign w:val="center"/>
          </w:tcPr>
          <w:p>
            <w:pPr>
              <w:keepNext/>
              <w:spacing w:line="0" w:lineRule="atLeast"/>
              <w:ind w:firstLine="180" w:firstLineChars="100"/>
              <w:rPr>
                <w:color w:val="000000" w:themeColor="text1"/>
                <w:sz w:val="18"/>
                <w14:textFill>
                  <w14:solidFill>
                    <w14:schemeClr w14:val="tx1"/>
                  </w14:solidFill>
                </w14:textFill>
              </w:rPr>
            </w:pPr>
            <w:r>
              <w:rPr>
                <w:color w:val="000000" w:themeColor="text1"/>
                <w:sz w:val="18"/>
                <w:szCs w:val="18"/>
                <w14:textFill>
                  <w14:solidFill>
                    <w14:schemeClr w14:val="tx1"/>
                  </w14:solidFill>
                </w14:textFill>
              </w:rPr>
              <w:t>乡道</w:t>
            </w:r>
          </w:p>
        </w:tc>
        <w:tc>
          <w:tcPr>
            <w:tcW w:w="425" w:type="dxa"/>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502</w:t>
            </w:r>
          </w:p>
        </w:tc>
        <w:tc>
          <w:tcPr>
            <w:tcW w:w="832" w:type="dxa"/>
            <w:vAlign w:val="center"/>
          </w:tcPr>
          <w:p>
            <w:pPr>
              <w:keepNext/>
              <w:spacing w:line="0" w:lineRule="atLeast"/>
              <w:jc w:val="center"/>
              <w:rPr>
                <w:color w:val="000000" w:themeColor="text1"/>
                <w:sz w:val="18"/>
                <w14:textFill>
                  <w14:solidFill>
                    <w14:schemeClr w14:val="tx1"/>
                  </w14:solidFill>
                </w14:textFill>
              </w:rPr>
            </w:pPr>
          </w:p>
        </w:tc>
        <w:tc>
          <w:tcPr>
            <w:tcW w:w="835" w:type="dxa"/>
            <w:vAlign w:val="center"/>
          </w:tcPr>
          <w:p>
            <w:pPr>
              <w:keepNext/>
              <w:spacing w:line="0" w:lineRule="atLeast"/>
              <w:jc w:val="center"/>
              <w:rPr>
                <w:color w:val="000000" w:themeColor="text1"/>
                <w:sz w:val="18"/>
                <w14:textFill>
                  <w14:solidFill>
                    <w14:schemeClr w14:val="tx1"/>
                  </w14:solidFill>
                </w14:textFill>
              </w:rPr>
            </w:pPr>
          </w:p>
        </w:tc>
        <w:tc>
          <w:tcPr>
            <w:tcW w:w="831" w:type="dxa"/>
            <w:vAlign w:val="center"/>
          </w:tcPr>
          <w:p>
            <w:pPr>
              <w:keepNext/>
              <w:spacing w:line="0" w:lineRule="atLeast"/>
              <w:jc w:val="center"/>
              <w:rPr>
                <w:color w:val="000000" w:themeColor="text1"/>
                <w:sz w:val="18"/>
                <w14:textFill>
                  <w14:solidFill>
                    <w14:schemeClr w14:val="tx1"/>
                  </w14:solidFill>
                </w14:textFill>
              </w:rPr>
            </w:pPr>
          </w:p>
        </w:tc>
        <w:tc>
          <w:tcPr>
            <w:tcW w:w="831" w:type="dxa"/>
            <w:vAlign w:val="center"/>
          </w:tcPr>
          <w:p>
            <w:pPr>
              <w:keepNext/>
              <w:spacing w:line="0" w:lineRule="atLeast"/>
              <w:jc w:val="center"/>
              <w:rPr>
                <w:color w:val="000000" w:themeColor="text1"/>
                <w:sz w:val="18"/>
                <w14:textFill>
                  <w14:solidFill>
                    <w14:schemeClr w14:val="tx1"/>
                  </w14:solidFill>
                </w14:textFill>
              </w:rPr>
            </w:pPr>
          </w:p>
        </w:tc>
        <w:tc>
          <w:tcPr>
            <w:tcW w:w="831" w:type="dxa"/>
            <w:vAlign w:val="center"/>
          </w:tcPr>
          <w:p>
            <w:pPr>
              <w:keepNext/>
              <w:spacing w:line="0" w:lineRule="atLeast"/>
              <w:jc w:val="center"/>
              <w:rPr>
                <w:color w:val="000000" w:themeColor="text1"/>
                <w:sz w:val="18"/>
                <w14:textFill>
                  <w14:solidFill>
                    <w14:schemeClr w14:val="tx1"/>
                  </w14:solidFill>
                </w14:textFill>
              </w:rPr>
            </w:pPr>
          </w:p>
        </w:tc>
        <w:tc>
          <w:tcPr>
            <w:tcW w:w="833" w:type="dxa"/>
            <w:vAlign w:val="center"/>
          </w:tcPr>
          <w:p>
            <w:pPr>
              <w:keepNext/>
              <w:spacing w:line="0" w:lineRule="atLeast"/>
              <w:jc w:val="center"/>
              <w:rPr>
                <w:color w:val="000000" w:themeColor="text1"/>
                <w:sz w:val="18"/>
                <w14:textFill>
                  <w14:solidFill>
                    <w14:schemeClr w14:val="tx1"/>
                  </w14:solidFill>
                </w14:textFill>
              </w:rPr>
            </w:pPr>
          </w:p>
        </w:tc>
        <w:tc>
          <w:tcPr>
            <w:tcW w:w="831" w:type="dxa"/>
            <w:vAlign w:val="center"/>
          </w:tcPr>
          <w:p>
            <w:pPr>
              <w:keepNext/>
              <w:spacing w:line="0" w:lineRule="atLeast"/>
              <w:jc w:val="center"/>
              <w:rPr>
                <w:color w:val="000000" w:themeColor="text1"/>
                <w:sz w:val="18"/>
                <w14:textFill>
                  <w14:solidFill>
                    <w14:schemeClr w14:val="tx1"/>
                  </w14:solidFill>
                </w14:textFill>
              </w:rPr>
            </w:pPr>
          </w:p>
        </w:tc>
        <w:tc>
          <w:tcPr>
            <w:tcW w:w="831" w:type="dxa"/>
            <w:vAlign w:val="center"/>
          </w:tcPr>
          <w:p>
            <w:pPr>
              <w:keepNext/>
              <w:spacing w:line="0" w:lineRule="atLeast"/>
              <w:jc w:val="center"/>
              <w:rPr>
                <w:color w:val="000000" w:themeColor="text1"/>
                <w:sz w:val="18"/>
                <w14:textFill>
                  <w14:solidFill>
                    <w14:schemeClr w14:val="tx1"/>
                  </w14:solidFill>
                </w14:textFill>
              </w:rPr>
            </w:pPr>
          </w:p>
        </w:tc>
        <w:tc>
          <w:tcPr>
            <w:tcW w:w="831" w:type="dxa"/>
            <w:vAlign w:val="center"/>
          </w:tcPr>
          <w:p>
            <w:pPr>
              <w:keepNext/>
              <w:spacing w:line="0" w:lineRule="atLeast"/>
              <w:jc w:val="center"/>
              <w:rPr>
                <w:color w:val="000000" w:themeColor="text1"/>
                <w:sz w:val="18"/>
                <w14:textFill>
                  <w14:solidFill>
                    <w14:schemeClr w14:val="tx1"/>
                  </w14:solidFill>
                </w14:textFill>
              </w:rPr>
            </w:pPr>
          </w:p>
        </w:tc>
        <w:tc>
          <w:tcPr>
            <w:tcW w:w="816" w:type="dxa"/>
            <w:vAlign w:val="center"/>
          </w:tcPr>
          <w:p>
            <w:pPr>
              <w:keepNext/>
              <w:spacing w:line="0" w:lineRule="atLeast"/>
              <w:jc w:val="center"/>
              <w:rPr>
                <w:color w:val="000000" w:themeColor="text1"/>
                <w:sz w:val="18"/>
                <w14:textFill>
                  <w14:solidFill>
                    <w14:schemeClr w14:val="tx1"/>
                  </w14:solidFill>
                </w14:textFill>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trHeight w:val="20" w:hRule="atLeast"/>
          <w:jc w:val="center"/>
        </w:trPr>
        <w:tc>
          <w:tcPr>
            <w:tcW w:w="1008" w:type="dxa"/>
            <w:vAlign w:val="center"/>
          </w:tcPr>
          <w:p>
            <w:pPr>
              <w:keepNext/>
              <w:spacing w:line="0" w:lineRule="atLeast"/>
              <w:ind w:firstLine="180" w:firstLineChars="100"/>
              <w:rPr>
                <w:color w:val="000000" w:themeColor="text1"/>
                <w:sz w:val="18"/>
                <w14:textFill>
                  <w14:solidFill>
                    <w14:schemeClr w14:val="tx1"/>
                  </w14:solidFill>
                </w14:textFill>
              </w:rPr>
            </w:pPr>
            <w:r>
              <w:rPr>
                <w:color w:val="000000" w:themeColor="text1"/>
                <w:sz w:val="18"/>
                <w:szCs w:val="18"/>
                <w14:textFill>
                  <w14:solidFill>
                    <w14:schemeClr w14:val="tx1"/>
                  </w14:solidFill>
                </w14:textFill>
              </w:rPr>
              <w:t>村道</w:t>
            </w:r>
          </w:p>
        </w:tc>
        <w:tc>
          <w:tcPr>
            <w:tcW w:w="425" w:type="dxa"/>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503</w:t>
            </w:r>
          </w:p>
        </w:tc>
        <w:tc>
          <w:tcPr>
            <w:tcW w:w="832" w:type="dxa"/>
            <w:vAlign w:val="center"/>
          </w:tcPr>
          <w:p>
            <w:pPr>
              <w:keepNext/>
              <w:spacing w:line="0" w:lineRule="atLeast"/>
              <w:jc w:val="center"/>
              <w:rPr>
                <w:color w:val="000000" w:themeColor="text1"/>
                <w:sz w:val="18"/>
                <w14:textFill>
                  <w14:solidFill>
                    <w14:schemeClr w14:val="tx1"/>
                  </w14:solidFill>
                </w14:textFill>
              </w:rPr>
            </w:pPr>
          </w:p>
        </w:tc>
        <w:tc>
          <w:tcPr>
            <w:tcW w:w="835" w:type="dxa"/>
            <w:vAlign w:val="center"/>
          </w:tcPr>
          <w:p>
            <w:pPr>
              <w:keepNext/>
              <w:spacing w:line="0" w:lineRule="atLeast"/>
              <w:jc w:val="center"/>
              <w:rPr>
                <w:color w:val="000000" w:themeColor="text1"/>
                <w:sz w:val="18"/>
                <w14:textFill>
                  <w14:solidFill>
                    <w14:schemeClr w14:val="tx1"/>
                  </w14:solidFill>
                </w14:textFill>
              </w:rPr>
            </w:pPr>
          </w:p>
        </w:tc>
        <w:tc>
          <w:tcPr>
            <w:tcW w:w="831" w:type="dxa"/>
            <w:vAlign w:val="center"/>
          </w:tcPr>
          <w:p>
            <w:pPr>
              <w:keepNext/>
              <w:spacing w:line="0" w:lineRule="atLeast"/>
              <w:jc w:val="center"/>
              <w:rPr>
                <w:color w:val="000000" w:themeColor="text1"/>
                <w:sz w:val="18"/>
                <w14:textFill>
                  <w14:solidFill>
                    <w14:schemeClr w14:val="tx1"/>
                  </w14:solidFill>
                </w14:textFill>
              </w:rPr>
            </w:pPr>
          </w:p>
        </w:tc>
        <w:tc>
          <w:tcPr>
            <w:tcW w:w="831" w:type="dxa"/>
            <w:vAlign w:val="center"/>
          </w:tcPr>
          <w:p>
            <w:pPr>
              <w:keepNext/>
              <w:spacing w:line="0" w:lineRule="atLeast"/>
              <w:jc w:val="center"/>
              <w:rPr>
                <w:color w:val="000000" w:themeColor="text1"/>
                <w:sz w:val="18"/>
                <w14:textFill>
                  <w14:solidFill>
                    <w14:schemeClr w14:val="tx1"/>
                  </w14:solidFill>
                </w14:textFill>
              </w:rPr>
            </w:pPr>
          </w:p>
        </w:tc>
        <w:tc>
          <w:tcPr>
            <w:tcW w:w="831" w:type="dxa"/>
            <w:vAlign w:val="center"/>
          </w:tcPr>
          <w:p>
            <w:pPr>
              <w:keepNext/>
              <w:spacing w:line="0" w:lineRule="atLeast"/>
              <w:jc w:val="center"/>
              <w:rPr>
                <w:color w:val="000000" w:themeColor="text1"/>
                <w:sz w:val="18"/>
                <w14:textFill>
                  <w14:solidFill>
                    <w14:schemeClr w14:val="tx1"/>
                  </w14:solidFill>
                </w14:textFill>
              </w:rPr>
            </w:pPr>
          </w:p>
        </w:tc>
        <w:tc>
          <w:tcPr>
            <w:tcW w:w="833" w:type="dxa"/>
            <w:vAlign w:val="center"/>
          </w:tcPr>
          <w:p>
            <w:pPr>
              <w:keepNext/>
              <w:spacing w:line="0" w:lineRule="atLeast"/>
              <w:jc w:val="center"/>
              <w:rPr>
                <w:color w:val="000000" w:themeColor="text1"/>
                <w:sz w:val="18"/>
                <w14:textFill>
                  <w14:solidFill>
                    <w14:schemeClr w14:val="tx1"/>
                  </w14:solidFill>
                </w14:textFill>
              </w:rPr>
            </w:pPr>
          </w:p>
        </w:tc>
        <w:tc>
          <w:tcPr>
            <w:tcW w:w="831" w:type="dxa"/>
            <w:vAlign w:val="center"/>
          </w:tcPr>
          <w:p>
            <w:pPr>
              <w:keepNext/>
              <w:spacing w:line="0" w:lineRule="atLeast"/>
              <w:jc w:val="center"/>
              <w:rPr>
                <w:color w:val="000000" w:themeColor="text1"/>
                <w:sz w:val="18"/>
                <w14:textFill>
                  <w14:solidFill>
                    <w14:schemeClr w14:val="tx1"/>
                  </w14:solidFill>
                </w14:textFill>
              </w:rPr>
            </w:pPr>
          </w:p>
        </w:tc>
        <w:tc>
          <w:tcPr>
            <w:tcW w:w="831" w:type="dxa"/>
            <w:vAlign w:val="center"/>
          </w:tcPr>
          <w:p>
            <w:pPr>
              <w:keepNext/>
              <w:spacing w:line="0" w:lineRule="atLeast"/>
              <w:jc w:val="center"/>
              <w:rPr>
                <w:color w:val="000000" w:themeColor="text1"/>
                <w:sz w:val="18"/>
                <w14:textFill>
                  <w14:solidFill>
                    <w14:schemeClr w14:val="tx1"/>
                  </w14:solidFill>
                </w14:textFill>
              </w:rPr>
            </w:pPr>
          </w:p>
        </w:tc>
        <w:tc>
          <w:tcPr>
            <w:tcW w:w="831" w:type="dxa"/>
            <w:vAlign w:val="center"/>
          </w:tcPr>
          <w:p>
            <w:pPr>
              <w:keepNext/>
              <w:spacing w:line="0" w:lineRule="atLeast"/>
              <w:jc w:val="center"/>
              <w:rPr>
                <w:color w:val="000000" w:themeColor="text1"/>
                <w:sz w:val="18"/>
                <w14:textFill>
                  <w14:solidFill>
                    <w14:schemeClr w14:val="tx1"/>
                  </w14:solidFill>
                </w14:textFill>
              </w:rPr>
            </w:pPr>
          </w:p>
        </w:tc>
        <w:tc>
          <w:tcPr>
            <w:tcW w:w="816" w:type="dxa"/>
            <w:vAlign w:val="center"/>
          </w:tcPr>
          <w:p>
            <w:pPr>
              <w:keepNext/>
              <w:spacing w:line="0" w:lineRule="atLeast"/>
              <w:jc w:val="center"/>
              <w:rPr>
                <w:color w:val="000000" w:themeColor="text1"/>
                <w:sz w:val="18"/>
                <w14:textFill>
                  <w14:solidFill>
                    <w14:schemeClr w14:val="tx1"/>
                  </w14:solidFill>
                </w14:textFill>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trHeight w:val="20" w:hRule="atLeast"/>
          <w:jc w:val="center"/>
        </w:trPr>
        <w:tc>
          <w:tcPr>
            <w:tcW w:w="1008" w:type="dxa"/>
            <w:vAlign w:val="center"/>
          </w:tcPr>
          <w:p>
            <w:pPr>
              <w:keepNext/>
              <w:spacing w:line="0" w:lineRule="atLeast"/>
              <w:ind w:firstLine="180" w:firstLineChars="100"/>
              <w:rPr>
                <w:color w:val="000000" w:themeColor="text1"/>
                <w:sz w:val="18"/>
                <w14:textFill>
                  <w14:solidFill>
                    <w14:schemeClr w14:val="tx1"/>
                  </w14:solidFill>
                </w14:textFill>
              </w:rPr>
            </w:pPr>
            <w:r>
              <w:rPr>
                <w:color w:val="000000" w:themeColor="text1"/>
                <w:sz w:val="18"/>
                <w:szCs w:val="18"/>
                <w14:textFill>
                  <w14:solidFill>
                    <w14:schemeClr w14:val="tx1"/>
                  </w14:solidFill>
                </w14:textFill>
              </w:rPr>
              <w:t>专用公路</w:t>
            </w:r>
          </w:p>
        </w:tc>
        <w:tc>
          <w:tcPr>
            <w:tcW w:w="425" w:type="dxa"/>
            <w:vAlign w:val="center"/>
          </w:tcPr>
          <w:p>
            <w:pPr>
              <w:keepNext/>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504</w:t>
            </w:r>
          </w:p>
        </w:tc>
        <w:tc>
          <w:tcPr>
            <w:tcW w:w="832" w:type="dxa"/>
            <w:vAlign w:val="center"/>
          </w:tcPr>
          <w:p>
            <w:pPr>
              <w:keepNext/>
              <w:spacing w:line="0" w:lineRule="atLeast"/>
              <w:jc w:val="center"/>
              <w:rPr>
                <w:color w:val="000000" w:themeColor="text1"/>
                <w:sz w:val="18"/>
                <w14:textFill>
                  <w14:solidFill>
                    <w14:schemeClr w14:val="tx1"/>
                  </w14:solidFill>
                </w14:textFill>
              </w:rPr>
            </w:pPr>
          </w:p>
        </w:tc>
        <w:tc>
          <w:tcPr>
            <w:tcW w:w="835" w:type="dxa"/>
            <w:vAlign w:val="center"/>
          </w:tcPr>
          <w:p>
            <w:pPr>
              <w:keepNext/>
              <w:spacing w:line="0" w:lineRule="atLeast"/>
              <w:jc w:val="center"/>
              <w:rPr>
                <w:color w:val="000000" w:themeColor="text1"/>
                <w:sz w:val="18"/>
                <w14:textFill>
                  <w14:solidFill>
                    <w14:schemeClr w14:val="tx1"/>
                  </w14:solidFill>
                </w14:textFill>
              </w:rPr>
            </w:pPr>
          </w:p>
        </w:tc>
        <w:tc>
          <w:tcPr>
            <w:tcW w:w="831" w:type="dxa"/>
            <w:vAlign w:val="center"/>
          </w:tcPr>
          <w:p>
            <w:pPr>
              <w:keepNext/>
              <w:spacing w:line="0" w:lineRule="atLeast"/>
              <w:jc w:val="center"/>
              <w:rPr>
                <w:color w:val="000000" w:themeColor="text1"/>
                <w:sz w:val="18"/>
                <w14:textFill>
                  <w14:solidFill>
                    <w14:schemeClr w14:val="tx1"/>
                  </w14:solidFill>
                </w14:textFill>
              </w:rPr>
            </w:pPr>
          </w:p>
        </w:tc>
        <w:tc>
          <w:tcPr>
            <w:tcW w:w="831" w:type="dxa"/>
            <w:vAlign w:val="center"/>
          </w:tcPr>
          <w:p>
            <w:pPr>
              <w:keepNext/>
              <w:spacing w:line="0" w:lineRule="atLeast"/>
              <w:jc w:val="center"/>
              <w:rPr>
                <w:color w:val="000000" w:themeColor="text1"/>
                <w:sz w:val="18"/>
                <w14:textFill>
                  <w14:solidFill>
                    <w14:schemeClr w14:val="tx1"/>
                  </w14:solidFill>
                </w14:textFill>
              </w:rPr>
            </w:pPr>
          </w:p>
        </w:tc>
        <w:tc>
          <w:tcPr>
            <w:tcW w:w="831" w:type="dxa"/>
            <w:vAlign w:val="center"/>
          </w:tcPr>
          <w:p>
            <w:pPr>
              <w:keepNext/>
              <w:spacing w:line="0" w:lineRule="atLeast"/>
              <w:jc w:val="center"/>
              <w:rPr>
                <w:color w:val="000000" w:themeColor="text1"/>
                <w:sz w:val="18"/>
                <w14:textFill>
                  <w14:solidFill>
                    <w14:schemeClr w14:val="tx1"/>
                  </w14:solidFill>
                </w14:textFill>
              </w:rPr>
            </w:pPr>
          </w:p>
        </w:tc>
        <w:tc>
          <w:tcPr>
            <w:tcW w:w="833" w:type="dxa"/>
            <w:vAlign w:val="center"/>
          </w:tcPr>
          <w:p>
            <w:pPr>
              <w:keepNext/>
              <w:spacing w:line="0" w:lineRule="atLeast"/>
              <w:jc w:val="center"/>
              <w:rPr>
                <w:color w:val="000000" w:themeColor="text1"/>
                <w:sz w:val="18"/>
                <w14:textFill>
                  <w14:solidFill>
                    <w14:schemeClr w14:val="tx1"/>
                  </w14:solidFill>
                </w14:textFill>
              </w:rPr>
            </w:pPr>
          </w:p>
        </w:tc>
        <w:tc>
          <w:tcPr>
            <w:tcW w:w="831" w:type="dxa"/>
            <w:vAlign w:val="center"/>
          </w:tcPr>
          <w:p>
            <w:pPr>
              <w:keepNext/>
              <w:spacing w:line="0" w:lineRule="atLeast"/>
              <w:jc w:val="center"/>
              <w:rPr>
                <w:color w:val="000000" w:themeColor="text1"/>
                <w:sz w:val="18"/>
                <w14:textFill>
                  <w14:solidFill>
                    <w14:schemeClr w14:val="tx1"/>
                  </w14:solidFill>
                </w14:textFill>
              </w:rPr>
            </w:pPr>
          </w:p>
        </w:tc>
        <w:tc>
          <w:tcPr>
            <w:tcW w:w="831" w:type="dxa"/>
            <w:vAlign w:val="center"/>
          </w:tcPr>
          <w:p>
            <w:pPr>
              <w:keepNext/>
              <w:spacing w:line="0" w:lineRule="atLeast"/>
              <w:jc w:val="center"/>
              <w:rPr>
                <w:color w:val="000000" w:themeColor="text1"/>
                <w:sz w:val="18"/>
                <w14:textFill>
                  <w14:solidFill>
                    <w14:schemeClr w14:val="tx1"/>
                  </w14:solidFill>
                </w14:textFill>
              </w:rPr>
            </w:pPr>
          </w:p>
        </w:tc>
        <w:tc>
          <w:tcPr>
            <w:tcW w:w="831" w:type="dxa"/>
            <w:vAlign w:val="center"/>
          </w:tcPr>
          <w:p>
            <w:pPr>
              <w:keepNext/>
              <w:spacing w:line="0" w:lineRule="atLeast"/>
              <w:jc w:val="center"/>
              <w:rPr>
                <w:color w:val="000000" w:themeColor="text1"/>
                <w:sz w:val="18"/>
                <w14:textFill>
                  <w14:solidFill>
                    <w14:schemeClr w14:val="tx1"/>
                  </w14:solidFill>
                </w14:textFill>
              </w:rPr>
            </w:pPr>
          </w:p>
        </w:tc>
        <w:tc>
          <w:tcPr>
            <w:tcW w:w="816" w:type="dxa"/>
            <w:vAlign w:val="center"/>
          </w:tcPr>
          <w:p>
            <w:pPr>
              <w:keepNext/>
              <w:spacing w:line="0" w:lineRule="atLeast"/>
              <w:jc w:val="center"/>
              <w:rPr>
                <w:color w:val="000000" w:themeColor="text1"/>
                <w:sz w:val="18"/>
                <w14:textFill>
                  <w14:solidFill>
                    <w14:schemeClr w14:val="tx1"/>
                  </w14:solidFill>
                </w14:textFill>
              </w:rPr>
            </w:pPr>
          </w:p>
        </w:tc>
      </w:tr>
    </w:tbl>
    <w:p>
      <w:pPr>
        <w:spacing w:line="0" w:lineRule="atLeast"/>
        <w:jc w:val="left"/>
        <w:rPr>
          <w:color w:val="000000" w:themeColor="text1"/>
          <w:sz w:val="18"/>
          <w14:textFill>
            <w14:solidFill>
              <w14:schemeClr w14:val="tx1"/>
            </w14:solidFill>
          </w14:textFill>
        </w:rPr>
      </w:pPr>
      <w:r>
        <w:rPr>
          <w:color w:val="000000" w:themeColor="text1"/>
          <w:sz w:val="18"/>
          <w14:textFill>
            <w14:solidFill>
              <w14:schemeClr w14:val="tx1"/>
            </w14:solidFill>
          </w14:textFill>
        </w:rPr>
        <w:t>单位负责人：       统计负责人：        填表人：        联系电话：           报出日期：20  年    月    日</w:t>
      </w:r>
    </w:p>
    <w:p>
      <w:pPr>
        <w:spacing w:line="240" w:lineRule="exact"/>
        <w:ind w:left="1080" w:hanging="1080" w:hangingChars="600"/>
        <w:rPr>
          <w:color w:val="000000" w:themeColor="text1"/>
          <w:sz w:val="18"/>
          <w14:textFill>
            <w14:solidFill>
              <w14:schemeClr w14:val="tx1"/>
            </w14:solidFill>
          </w14:textFill>
        </w:rPr>
      </w:pPr>
    </w:p>
    <w:p>
      <w:pPr>
        <w:spacing w:line="240" w:lineRule="exact"/>
        <w:ind w:left="1080" w:hanging="1080" w:hangingChars="600"/>
        <w:rPr>
          <w:color w:val="000000" w:themeColor="text1"/>
          <w:sz w:val="18"/>
          <w14:textFill>
            <w14:solidFill>
              <w14:schemeClr w14:val="tx1"/>
            </w14:solidFill>
          </w14:textFill>
        </w:rPr>
      </w:pPr>
      <w:r>
        <w:rPr>
          <w:color w:val="000000" w:themeColor="text1"/>
          <w:sz w:val="18"/>
          <w14:textFill>
            <w14:solidFill>
              <w14:schemeClr w14:val="tx1"/>
            </w14:solidFill>
          </w14:textFill>
        </w:rPr>
        <w:t>说    明：1.统计范围：达到《公路工程技术标准》（JTG B01-2014）规定的技术等级的公路，县乡道中路基宽度≥4.5米或路面宽度≥3.5米路段的等外路，村道中路基宽度≥4.5米或路面宽度≥3.0米路段的等外路（新纳入统计的农村公路需全线满足条件）。不包括自然路、城镇其他道路、农业生产用道路以及新建公路尚未验收交付使用的路段里程。</w:t>
      </w:r>
    </w:p>
    <w:p>
      <w:pPr>
        <w:spacing w:line="240" w:lineRule="exact"/>
        <w:ind w:firstLine="900" w:firstLineChars="500"/>
        <w:rPr>
          <w:color w:val="000000" w:themeColor="text1"/>
          <w:sz w:val="18"/>
          <w14:textFill>
            <w14:solidFill>
              <w14:schemeClr w14:val="tx1"/>
            </w14:solidFill>
          </w14:textFill>
        </w:rPr>
      </w:pPr>
      <w:r>
        <w:rPr>
          <w:color w:val="000000" w:themeColor="text1"/>
          <w:sz w:val="18"/>
          <w14:textFill>
            <w14:solidFill>
              <w14:schemeClr w14:val="tx1"/>
            </w14:solidFill>
          </w14:textFill>
        </w:rPr>
        <w:t>2.各填报单位须保证有关汇总数据与公路基础数据统计一致。上报公路里程保留3位小数。</w:t>
      </w:r>
      <w:r>
        <w:rPr>
          <w:color w:val="000000" w:themeColor="text1"/>
          <w:sz w:val="18"/>
          <w14:textFill>
            <w14:solidFill>
              <w14:schemeClr w14:val="tx1"/>
            </w14:solidFill>
          </w14:textFill>
        </w:rPr>
        <w:br w:type="page"/>
      </w:r>
    </w:p>
    <w:p>
      <w:pPr>
        <w:spacing w:after="156" w:afterLines="50"/>
        <w:jc w:val="center"/>
        <w:outlineLvl w:val="1"/>
        <w:rPr>
          <w:color w:val="000000" w:themeColor="text1"/>
          <w:sz w:val="32"/>
          <w:szCs w:val="32"/>
          <w14:textFill>
            <w14:solidFill>
              <w14:schemeClr w14:val="tx1"/>
            </w14:solidFill>
          </w14:textFill>
        </w:rPr>
      </w:pPr>
      <w:bookmarkStart w:id="20" w:name="_Toc83313087"/>
      <w:r>
        <w:rPr>
          <w:color w:val="000000" w:themeColor="text1"/>
          <w:sz w:val="32"/>
          <w:szCs w:val="32"/>
          <w14:textFill>
            <w14:solidFill>
              <w14:schemeClr w14:val="tx1"/>
            </w14:solidFill>
          </w14:textFill>
        </w:rPr>
        <w:t>乡（镇）、建制村、较大人口规模自然村（组）年底到达数</w:t>
      </w:r>
      <w:bookmarkEnd w:id="20"/>
    </w:p>
    <w:p>
      <w:pPr>
        <w:tabs>
          <w:tab w:val="left" w:pos="5760"/>
        </w:tabs>
        <w:spacing w:line="0" w:lineRule="atLeast"/>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mc:AlternateContent>
          <mc:Choice Requires="wps">
            <w:drawing>
              <wp:anchor distT="0" distB="0" distL="114300" distR="114300" simplePos="0" relativeHeight="251671552" behindDoc="1" locked="0" layoutInCell="1" allowOverlap="1">
                <wp:simplePos x="0" y="0"/>
                <wp:positionH relativeFrom="column">
                  <wp:posOffset>4079240</wp:posOffset>
                </wp:positionH>
                <wp:positionV relativeFrom="paragraph">
                  <wp:posOffset>79375</wp:posOffset>
                </wp:positionV>
                <wp:extent cx="609600" cy="748665"/>
                <wp:effectExtent l="0" t="0" r="19050" b="12065"/>
                <wp:wrapTight wrapText="bothSides">
                  <wp:wrapPolygon>
                    <wp:start x="0" y="0"/>
                    <wp:lineTo x="0" y="21399"/>
                    <wp:lineTo x="21600" y="21399"/>
                    <wp:lineTo x="21600" y="0"/>
                    <wp:lineTo x="0" y="0"/>
                  </wp:wrapPolygon>
                </wp:wrapTight>
                <wp:docPr id="18" name="Text Box 68"/>
                <wp:cNvGraphicFramePr/>
                <a:graphic xmlns:a="http://schemas.openxmlformats.org/drawingml/2006/main">
                  <a:graphicData uri="http://schemas.microsoft.com/office/word/2010/wordprocessingShape">
                    <wps:wsp>
                      <wps:cNvSpPr txBox="1">
                        <a:spLocks noChangeArrowheads="1"/>
                      </wps:cNvSpPr>
                      <wps:spPr bwMode="auto">
                        <a:xfrm>
                          <a:off x="0" y="0"/>
                          <a:ext cx="609600" cy="748665"/>
                        </a:xfrm>
                        <a:prstGeom prst="rect">
                          <a:avLst/>
                        </a:prstGeom>
                        <a:solidFill>
                          <a:srgbClr val="FFFFFF"/>
                        </a:solidFill>
                        <a:ln w="9525">
                          <a:solidFill>
                            <a:srgbClr val="FFFFFF"/>
                          </a:solidFill>
                          <a:miter lim="800000"/>
                        </a:ln>
                      </wps:spPr>
                      <wps:txbx>
                        <w:txbxContent>
                          <w:p>
                            <w:pPr>
                              <w:spacing w:line="0" w:lineRule="atLeast"/>
                              <w:jc w:val="left"/>
                              <w:rPr>
                                <w:rFonts w:ascii="宋体" w:hAnsi="宋体"/>
                                <w:sz w:val="18"/>
                              </w:rPr>
                            </w:pPr>
                            <w:r>
                              <w:rPr>
                                <w:rFonts w:hint="eastAsia" w:ascii="宋体" w:hAnsi="宋体"/>
                                <w:sz w:val="18"/>
                              </w:rPr>
                              <w:t>表　　号：</w:t>
                            </w:r>
                          </w:p>
                          <w:p>
                            <w:pPr>
                              <w:spacing w:line="0" w:lineRule="atLeast"/>
                              <w:jc w:val="lef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szCs w:val="18"/>
                              </w:rPr>
                              <w:t>备案</w:t>
                            </w:r>
                            <w:r>
                              <w:rPr>
                                <w:rFonts w:hint="eastAsia" w:ascii="宋体" w:hAnsi="宋体"/>
                                <w:sz w:val="18"/>
                              </w:rPr>
                              <w:t>机关：</w:t>
                            </w:r>
                          </w:p>
                          <w:p>
                            <w:pPr>
                              <w:spacing w:line="0" w:lineRule="atLeast"/>
                              <w:jc w:val="left"/>
                              <w:rPr>
                                <w:rFonts w:ascii="宋体" w:hAnsi="宋体"/>
                                <w:sz w:val="18"/>
                              </w:rPr>
                            </w:pPr>
                            <w:r>
                              <w:rPr>
                                <w:rFonts w:hint="eastAsia" w:ascii="宋体" w:hAnsi="宋体"/>
                                <w:sz w:val="18"/>
                                <w:szCs w:val="18"/>
                              </w:rPr>
                              <w:t>备案</w:t>
                            </w:r>
                            <w:r>
                              <w:rPr>
                                <w:rFonts w:hint="eastAsia" w:ascii="宋体" w:hAnsi="宋体"/>
                                <w:sz w:val="18"/>
                              </w:rPr>
                              <w:t>文号：</w:t>
                            </w:r>
                          </w:p>
                          <w:p>
                            <w:pPr>
                              <w:spacing w:line="0" w:lineRule="atLeast"/>
                              <w:jc w:val="left"/>
                            </w:pPr>
                            <w:r>
                              <w:rPr>
                                <w:rFonts w:hint="eastAsia" w:ascii="宋体" w:hAnsi="宋体"/>
                                <w:sz w:val="18"/>
                              </w:rPr>
                              <w:t>有效期至：</w:t>
                            </w:r>
                          </w:p>
                        </w:txbxContent>
                      </wps:txbx>
                      <wps:bodyPr rot="0" vert="horz" wrap="square" lIns="0" tIns="0" rIns="0" bIns="0" anchor="t" anchorCtr="0" upright="1">
                        <a:spAutoFit/>
                      </wps:bodyPr>
                    </wps:wsp>
                  </a:graphicData>
                </a:graphic>
              </wp:anchor>
            </w:drawing>
          </mc:Choice>
          <mc:Fallback>
            <w:pict>
              <v:shape id="Text Box 68" o:spid="_x0000_s1026" o:spt="202" type="#_x0000_t202" style="position:absolute;left:0pt;margin-left:321.2pt;margin-top:6.25pt;height:58.95pt;width:48pt;mso-wrap-distance-left:9pt;mso-wrap-distance-right:9pt;z-index:-251644928;mso-width-relative:page;mso-height-relative:page;" fillcolor="#FFFFFF" filled="t" stroked="t" coordsize="21600,21600" wrapcoords="0 0 0 21399 21600 21399 21600 0 0 0" o:gfxdata="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CSEDkPaAAAACgEAAA8AAAAAAAAAAQAgAAAAIgAA&#10;AGRycy9kb3ducmV2LnhtbFBLAQIUABQAAAAIAIdO4kDCsXyQBgIAACkEAAAOAAAAAAAAAAEAIAAA&#10;ACkBAABkcnMvZTJvRG9jLnhtbFBLBQYAAAAABgAGAFkBAAChBQAAAAA=&#10;">
                <v:fill on="t" focussize="0,0"/>
                <v:stroke color="#FFFFFF" miterlimit="8" joinstyle="miter"/>
                <v:imagedata o:title=""/>
                <o:lock v:ext="edit" aspectratio="f"/>
                <v:textbox inset="0mm,0mm,0mm,0mm" style="mso-fit-shape-to-text:t;">
                  <w:txbxContent>
                    <w:p>
                      <w:pPr>
                        <w:spacing w:line="0" w:lineRule="atLeast"/>
                        <w:jc w:val="left"/>
                        <w:rPr>
                          <w:rFonts w:ascii="宋体" w:hAnsi="宋体"/>
                          <w:sz w:val="18"/>
                        </w:rPr>
                      </w:pPr>
                      <w:r>
                        <w:rPr>
                          <w:rFonts w:hint="eastAsia" w:ascii="宋体" w:hAnsi="宋体"/>
                          <w:sz w:val="18"/>
                        </w:rPr>
                        <w:t>表　　号：</w:t>
                      </w:r>
                    </w:p>
                    <w:p>
                      <w:pPr>
                        <w:spacing w:line="0" w:lineRule="atLeast"/>
                        <w:jc w:val="lef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szCs w:val="18"/>
                        </w:rPr>
                        <w:t>备案</w:t>
                      </w:r>
                      <w:r>
                        <w:rPr>
                          <w:rFonts w:hint="eastAsia" w:ascii="宋体" w:hAnsi="宋体"/>
                          <w:sz w:val="18"/>
                        </w:rPr>
                        <w:t>机关：</w:t>
                      </w:r>
                    </w:p>
                    <w:p>
                      <w:pPr>
                        <w:spacing w:line="0" w:lineRule="atLeast"/>
                        <w:jc w:val="left"/>
                        <w:rPr>
                          <w:rFonts w:ascii="宋体" w:hAnsi="宋体"/>
                          <w:sz w:val="18"/>
                        </w:rPr>
                      </w:pPr>
                      <w:r>
                        <w:rPr>
                          <w:rFonts w:hint="eastAsia" w:ascii="宋体" w:hAnsi="宋体"/>
                          <w:sz w:val="18"/>
                          <w:szCs w:val="18"/>
                        </w:rPr>
                        <w:t>备案</w:t>
                      </w:r>
                      <w:r>
                        <w:rPr>
                          <w:rFonts w:hint="eastAsia" w:ascii="宋体" w:hAnsi="宋体"/>
                          <w:sz w:val="18"/>
                        </w:rPr>
                        <w:t>文号：</w:t>
                      </w:r>
                    </w:p>
                    <w:p>
                      <w:pPr>
                        <w:spacing w:line="0" w:lineRule="atLeast"/>
                        <w:jc w:val="left"/>
                      </w:pPr>
                      <w:r>
                        <w:rPr>
                          <w:rFonts w:hint="eastAsia" w:ascii="宋体" w:hAnsi="宋体"/>
                          <w:sz w:val="18"/>
                        </w:rPr>
                        <w:t>有效期至：</w:t>
                      </w:r>
                    </w:p>
                  </w:txbxContent>
                </v:textbox>
                <w10:wrap type="tight"/>
              </v:shape>
            </w:pict>
          </mc:Fallback>
        </mc:AlternateContent>
      </w:r>
      <w:r>
        <w:rPr>
          <w:color w:val="000000" w:themeColor="text1"/>
          <w:szCs w:val="21"/>
          <w14:textFill>
            <w14:solidFill>
              <w14:schemeClr w14:val="tx1"/>
            </w14:solidFill>
          </w14:textFill>
        </w:rPr>
        <mc:AlternateContent>
          <mc:Choice Requires="wps">
            <w:drawing>
              <wp:anchor distT="0" distB="0" distL="114300" distR="114300" simplePos="0" relativeHeight="251670528" behindDoc="1" locked="0" layoutInCell="1" allowOverlap="1">
                <wp:simplePos x="0" y="0"/>
                <wp:positionH relativeFrom="margin">
                  <wp:align>right</wp:align>
                </wp:positionH>
                <wp:positionV relativeFrom="paragraph">
                  <wp:posOffset>79375</wp:posOffset>
                </wp:positionV>
                <wp:extent cx="1333500" cy="748665"/>
                <wp:effectExtent l="0" t="0" r="19050" b="12065"/>
                <wp:wrapTight wrapText="bothSides">
                  <wp:wrapPolygon>
                    <wp:start x="0" y="0"/>
                    <wp:lineTo x="0" y="21399"/>
                    <wp:lineTo x="21600" y="21399"/>
                    <wp:lineTo x="21600" y="0"/>
                    <wp:lineTo x="0" y="0"/>
                  </wp:wrapPolygon>
                </wp:wrapTight>
                <wp:docPr id="19" name="Text Box 68"/>
                <wp:cNvGraphicFramePr/>
                <a:graphic xmlns:a="http://schemas.openxmlformats.org/drawingml/2006/main">
                  <a:graphicData uri="http://schemas.microsoft.com/office/word/2010/wordprocessingShape">
                    <wps:wsp>
                      <wps:cNvSpPr txBox="1">
                        <a:spLocks noChangeArrowheads="1"/>
                      </wps:cNvSpPr>
                      <wps:spPr bwMode="auto">
                        <a:xfrm>
                          <a:off x="0" y="0"/>
                          <a:ext cx="1333500" cy="748665"/>
                        </a:xfrm>
                        <a:prstGeom prst="rect">
                          <a:avLst/>
                        </a:prstGeom>
                        <a:solidFill>
                          <a:srgbClr val="FFFFFF"/>
                        </a:solidFill>
                        <a:ln w="9525">
                          <a:solidFill>
                            <a:srgbClr val="FFFFFF"/>
                          </a:solidFill>
                          <a:miter lim="800000"/>
                        </a:ln>
                      </wps:spPr>
                      <wps:txbx>
                        <w:txbxContent>
                          <w:p>
                            <w:pPr>
                              <w:spacing w:line="0" w:lineRule="atLeast"/>
                              <w:jc w:val="distribute"/>
                              <w:rPr>
                                <w:rFonts w:ascii="宋体" w:hAnsi="宋体"/>
                                <w:sz w:val="18"/>
                              </w:rPr>
                            </w:pPr>
                            <w:r>
                              <w:rPr>
                                <w:rFonts w:hint="eastAsia" w:ascii="宋体" w:hAnsi="宋体"/>
                                <w:sz w:val="18"/>
                              </w:rPr>
                              <w:t>交行统NG</w:t>
                            </w:r>
                            <w:r>
                              <w:rPr>
                                <w:rFonts w:ascii="宋体" w:hAnsi="宋体"/>
                                <w:sz w:val="18"/>
                              </w:rPr>
                              <w:t>H</w:t>
                            </w:r>
                            <w:r>
                              <w:rPr>
                                <w:rFonts w:hint="eastAsia" w:ascii="宋体" w:hAnsi="宋体"/>
                                <w:sz w:val="18"/>
                              </w:rPr>
                              <w:t>0</w:t>
                            </w:r>
                            <w:r>
                              <w:rPr>
                                <w:rFonts w:ascii="宋体" w:hAnsi="宋体"/>
                                <w:sz w:val="18"/>
                              </w:rPr>
                              <w:t>2</w:t>
                            </w:r>
                            <w:r>
                              <w:rPr>
                                <w:rFonts w:hint="eastAsia" w:ascii="宋体" w:hAnsi="宋体"/>
                                <w:sz w:val="18"/>
                              </w:rPr>
                              <w:t>表</w:t>
                            </w:r>
                          </w:p>
                          <w:p>
                            <w:pPr>
                              <w:spacing w:line="0" w:lineRule="atLeast"/>
                              <w:jc w:val="distribute"/>
                              <w:rPr>
                                <w:rFonts w:ascii="宋体" w:hAnsi="宋体"/>
                                <w:sz w:val="18"/>
                              </w:rPr>
                            </w:pPr>
                            <w:r>
                              <w:rPr>
                                <w:rFonts w:hint="eastAsia" w:ascii="宋体" w:hAnsi="宋体"/>
                                <w:sz w:val="18"/>
                              </w:rPr>
                              <w:t>交通运输部</w:t>
                            </w:r>
                          </w:p>
                          <w:p>
                            <w:pPr>
                              <w:spacing w:line="0" w:lineRule="atLeast"/>
                              <w:jc w:val="distribute"/>
                              <w:rPr>
                                <w:rFonts w:ascii="宋体" w:hAnsi="宋体"/>
                                <w:sz w:val="18"/>
                              </w:rPr>
                            </w:pPr>
                            <w:r>
                              <w:rPr>
                                <w:rFonts w:hint="eastAsia" w:ascii="宋体" w:hAnsi="宋体"/>
                                <w:sz w:val="18"/>
                              </w:rPr>
                              <w:t>国家统计局</w:t>
                            </w:r>
                          </w:p>
                          <w:p>
                            <w:pPr>
                              <w:spacing w:line="0" w:lineRule="atLeast"/>
                              <w:jc w:val="distribute"/>
                              <w:rPr>
                                <w:rFonts w:ascii="宋体" w:hAnsi="宋体"/>
                                <w:sz w:val="18"/>
                              </w:rPr>
                            </w:pPr>
                            <w:r>
                              <w:rPr>
                                <w:rFonts w:hint="eastAsia" w:ascii="宋体" w:hAnsi="宋体"/>
                                <w:sz w:val="18"/>
                                <w:szCs w:val="18"/>
                              </w:rPr>
                              <w:t>国统办函〔20</w:t>
                            </w:r>
                            <w:r>
                              <w:rPr>
                                <w:rFonts w:ascii="宋体" w:hAnsi="宋体"/>
                                <w:sz w:val="18"/>
                                <w:szCs w:val="18"/>
                              </w:rPr>
                              <w:t>21</w:t>
                            </w:r>
                            <w:r>
                              <w:rPr>
                                <w:rFonts w:hint="eastAsia" w:ascii="宋体" w:hAnsi="宋体"/>
                                <w:sz w:val="18"/>
                                <w:szCs w:val="18"/>
                              </w:rPr>
                              <w:t>〕</w:t>
                            </w:r>
                            <w:r>
                              <w:rPr>
                                <w:rFonts w:ascii="宋体" w:hAnsi="宋体"/>
                                <w:sz w:val="18"/>
                              </w:rPr>
                              <w:t>500</w:t>
                            </w:r>
                            <w:r>
                              <w:rPr>
                                <w:rFonts w:hint="eastAsia" w:ascii="宋体" w:hAnsi="宋体"/>
                                <w:sz w:val="18"/>
                              </w:rPr>
                              <w:t>号</w:t>
                            </w:r>
                            <w:r>
                              <w:rPr>
                                <w:rFonts w:ascii="宋体" w:hAnsi="宋体"/>
                                <w:sz w:val="18"/>
                              </w:rPr>
                              <w:t xml:space="preserve"> </w:t>
                            </w:r>
                          </w:p>
                          <w:p>
                            <w:pPr>
                              <w:spacing w:line="0" w:lineRule="atLeast"/>
                              <w:jc w:val="distribute"/>
                            </w:pPr>
                            <w:r>
                              <w:rPr>
                                <w:rFonts w:ascii="宋体" w:hAnsi="宋体"/>
                                <w:sz w:val="18"/>
                              </w:rPr>
                              <w:t>2026</w:t>
                            </w:r>
                            <w:r>
                              <w:rPr>
                                <w:rFonts w:hint="eastAsia" w:ascii="宋体" w:hAnsi="宋体"/>
                                <w:sz w:val="18"/>
                              </w:rPr>
                              <w:t>年</w:t>
                            </w:r>
                            <w:r>
                              <w:rPr>
                                <w:rFonts w:ascii="宋体" w:hAnsi="宋体"/>
                                <w:sz w:val="18"/>
                              </w:rPr>
                              <w:t>11</w:t>
                            </w:r>
                            <w:r>
                              <w:rPr>
                                <w:rFonts w:hint="eastAsia" w:ascii="宋体" w:hAnsi="宋体"/>
                                <w:sz w:val="18"/>
                              </w:rPr>
                              <w:t>月</w:t>
                            </w:r>
                          </w:p>
                        </w:txbxContent>
                      </wps:txbx>
                      <wps:bodyPr rot="0" vert="horz" wrap="square" lIns="0" tIns="0" rIns="0" bIns="0" anchor="t" anchorCtr="0" upright="1">
                        <a:spAutoFit/>
                      </wps:bodyPr>
                    </wps:wsp>
                  </a:graphicData>
                </a:graphic>
              </wp:anchor>
            </w:drawing>
          </mc:Choice>
          <mc:Fallback>
            <w:pict>
              <v:shape id="Text Box 68" o:spid="_x0000_s1026" o:spt="202" type="#_x0000_t202" style="position:absolute;left:0pt;margin-top:6.25pt;height:58.95pt;width:105pt;mso-position-horizontal:right;mso-position-horizontal-relative:margin;mso-wrap-distance-left:9pt;mso-wrap-distance-right:9pt;z-index:-251645952;mso-width-relative:page;mso-height-relative:page;" fillcolor="#FFFFFF" filled="t" stroked="t" coordsize="21600,21600" wrapcoords="0 0 0 21399 21600 21399 21600 0 0 0" o:gfxdata="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PtfnNdcAAAAHAQAADwAAAAAAAAABACAAAAAiAAAA&#10;ZHJzL2Rvd25yZXYueG1sUEsBAhQAFAAAAAgAh07iQCypeM4IAgAAKgQAAA4AAAAAAAAAAQAgAAAA&#10;JgEAAGRycy9lMm9Eb2MueG1sUEsFBgAAAAAGAAYAWQEAAKAFAAAAAA==&#10;">
                <v:fill on="t" focussize="0,0"/>
                <v:stroke color="#FFFFFF" miterlimit="8" joinstyle="miter"/>
                <v:imagedata o:title=""/>
                <o:lock v:ext="edit" aspectratio="f"/>
                <v:textbox inset="0mm,0mm,0mm,0mm" style="mso-fit-shape-to-text:t;">
                  <w:txbxContent>
                    <w:p>
                      <w:pPr>
                        <w:spacing w:line="0" w:lineRule="atLeast"/>
                        <w:jc w:val="distribute"/>
                        <w:rPr>
                          <w:rFonts w:ascii="宋体" w:hAnsi="宋体"/>
                          <w:sz w:val="18"/>
                        </w:rPr>
                      </w:pPr>
                      <w:r>
                        <w:rPr>
                          <w:rFonts w:hint="eastAsia" w:ascii="宋体" w:hAnsi="宋体"/>
                          <w:sz w:val="18"/>
                        </w:rPr>
                        <w:t>交行统NG</w:t>
                      </w:r>
                      <w:r>
                        <w:rPr>
                          <w:rFonts w:ascii="宋体" w:hAnsi="宋体"/>
                          <w:sz w:val="18"/>
                        </w:rPr>
                        <w:t>H</w:t>
                      </w:r>
                      <w:r>
                        <w:rPr>
                          <w:rFonts w:hint="eastAsia" w:ascii="宋体" w:hAnsi="宋体"/>
                          <w:sz w:val="18"/>
                        </w:rPr>
                        <w:t>0</w:t>
                      </w:r>
                      <w:r>
                        <w:rPr>
                          <w:rFonts w:ascii="宋体" w:hAnsi="宋体"/>
                          <w:sz w:val="18"/>
                        </w:rPr>
                        <w:t>2</w:t>
                      </w:r>
                      <w:r>
                        <w:rPr>
                          <w:rFonts w:hint="eastAsia" w:ascii="宋体" w:hAnsi="宋体"/>
                          <w:sz w:val="18"/>
                        </w:rPr>
                        <w:t>表</w:t>
                      </w:r>
                    </w:p>
                    <w:p>
                      <w:pPr>
                        <w:spacing w:line="0" w:lineRule="atLeast"/>
                        <w:jc w:val="distribute"/>
                        <w:rPr>
                          <w:rFonts w:ascii="宋体" w:hAnsi="宋体"/>
                          <w:sz w:val="18"/>
                        </w:rPr>
                      </w:pPr>
                      <w:r>
                        <w:rPr>
                          <w:rFonts w:hint="eastAsia" w:ascii="宋体" w:hAnsi="宋体"/>
                          <w:sz w:val="18"/>
                        </w:rPr>
                        <w:t>交通运输部</w:t>
                      </w:r>
                    </w:p>
                    <w:p>
                      <w:pPr>
                        <w:spacing w:line="0" w:lineRule="atLeast"/>
                        <w:jc w:val="distribute"/>
                        <w:rPr>
                          <w:rFonts w:ascii="宋体" w:hAnsi="宋体"/>
                          <w:sz w:val="18"/>
                        </w:rPr>
                      </w:pPr>
                      <w:r>
                        <w:rPr>
                          <w:rFonts w:hint="eastAsia" w:ascii="宋体" w:hAnsi="宋体"/>
                          <w:sz w:val="18"/>
                        </w:rPr>
                        <w:t>国家统计局</w:t>
                      </w:r>
                    </w:p>
                    <w:p>
                      <w:pPr>
                        <w:spacing w:line="0" w:lineRule="atLeast"/>
                        <w:jc w:val="distribute"/>
                        <w:rPr>
                          <w:rFonts w:ascii="宋体" w:hAnsi="宋体"/>
                          <w:sz w:val="18"/>
                        </w:rPr>
                      </w:pPr>
                      <w:r>
                        <w:rPr>
                          <w:rFonts w:hint="eastAsia" w:ascii="宋体" w:hAnsi="宋体"/>
                          <w:sz w:val="18"/>
                          <w:szCs w:val="18"/>
                        </w:rPr>
                        <w:t>国统办函〔20</w:t>
                      </w:r>
                      <w:r>
                        <w:rPr>
                          <w:rFonts w:ascii="宋体" w:hAnsi="宋体"/>
                          <w:sz w:val="18"/>
                          <w:szCs w:val="18"/>
                        </w:rPr>
                        <w:t>21</w:t>
                      </w:r>
                      <w:r>
                        <w:rPr>
                          <w:rFonts w:hint="eastAsia" w:ascii="宋体" w:hAnsi="宋体"/>
                          <w:sz w:val="18"/>
                          <w:szCs w:val="18"/>
                        </w:rPr>
                        <w:t>〕</w:t>
                      </w:r>
                      <w:r>
                        <w:rPr>
                          <w:rFonts w:ascii="宋体" w:hAnsi="宋体"/>
                          <w:sz w:val="18"/>
                        </w:rPr>
                        <w:t>500</w:t>
                      </w:r>
                      <w:r>
                        <w:rPr>
                          <w:rFonts w:hint="eastAsia" w:ascii="宋体" w:hAnsi="宋体"/>
                          <w:sz w:val="18"/>
                        </w:rPr>
                        <w:t>号</w:t>
                      </w:r>
                      <w:r>
                        <w:rPr>
                          <w:rFonts w:ascii="宋体" w:hAnsi="宋体"/>
                          <w:sz w:val="18"/>
                        </w:rPr>
                        <w:t xml:space="preserve"> </w:t>
                      </w:r>
                    </w:p>
                    <w:p>
                      <w:pPr>
                        <w:spacing w:line="0" w:lineRule="atLeast"/>
                        <w:jc w:val="distribute"/>
                      </w:pPr>
                      <w:r>
                        <w:rPr>
                          <w:rFonts w:ascii="宋体" w:hAnsi="宋体"/>
                          <w:sz w:val="18"/>
                        </w:rPr>
                        <w:t>2026</w:t>
                      </w:r>
                      <w:r>
                        <w:rPr>
                          <w:rFonts w:hint="eastAsia" w:ascii="宋体" w:hAnsi="宋体"/>
                          <w:sz w:val="18"/>
                        </w:rPr>
                        <w:t>年</w:t>
                      </w:r>
                      <w:r>
                        <w:rPr>
                          <w:rFonts w:ascii="宋体" w:hAnsi="宋体"/>
                          <w:sz w:val="18"/>
                        </w:rPr>
                        <w:t>11</w:t>
                      </w:r>
                      <w:r>
                        <w:rPr>
                          <w:rFonts w:hint="eastAsia" w:ascii="宋体" w:hAnsi="宋体"/>
                          <w:sz w:val="18"/>
                        </w:rPr>
                        <w:t>月</w:t>
                      </w:r>
                    </w:p>
                  </w:txbxContent>
                </v:textbox>
                <w10:wrap type="tight"/>
              </v:shape>
            </w:pict>
          </mc:Fallback>
        </mc:AlternateContent>
      </w:r>
    </w:p>
    <w:p>
      <w:pPr>
        <w:tabs>
          <w:tab w:val="left" w:pos="5760"/>
        </w:tabs>
        <w:spacing w:line="0" w:lineRule="atLeast"/>
        <w:jc w:val="left"/>
        <w:rPr>
          <w:color w:val="000000" w:themeColor="text1"/>
          <w:szCs w:val="21"/>
          <w14:textFill>
            <w14:solidFill>
              <w14:schemeClr w14:val="tx1"/>
            </w14:solidFill>
          </w14:textFill>
        </w:rPr>
      </w:pPr>
    </w:p>
    <w:p>
      <w:pPr>
        <w:tabs>
          <w:tab w:val="left" w:pos="5760"/>
        </w:tabs>
        <w:spacing w:line="0" w:lineRule="atLeast"/>
        <w:jc w:val="left"/>
        <w:rPr>
          <w:color w:val="000000" w:themeColor="text1"/>
          <w:szCs w:val="21"/>
          <w14:textFill>
            <w14:solidFill>
              <w14:schemeClr w14:val="tx1"/>
            </w14:solidFill>
          </w14:textFill>
        </w:rPr>
      </w:pPr>
    </w:p>
    <w:p>
      <w:pPr>
        <w:tabs>
          <w:tab w:val="left" w:pos="5760"/>
        </w:tabs>
        <w:spacing w:line="0" w:lineRule="atLeast"/>
        <w:jc w:val="left"/>
        <w:rPr>
          <w:color w:val="000000" w:themeColor="text1"/>
          <w:szCs w:val="21"/>
          <w14:textFill>
            <w14:solidFill>
              <w14:schemeClr w14:val="tx1"/>
            </w14:solidFill>
          </w14:textFill>
        </w:rPr>
      </w:pPr>
    </w:p>
    <w:p>
      <w:pPr>
        <w:tabs>
          <w:tab w:val="left" w:pos="5760"/>
        </w:tabs>
        <w:spacing w:line="0" w:lineRule="atLeast"/>
        <w:jc w:val="left"/>
        <w:rPr>
          <w:color w:val="000000" w:themeColor="text1"/>
          <w:szCs w:val="21"/>
          <w14:textFill>
            <w14:solidFill>
              <w14:schemeClr w14:val="tx1"/>
            </w14:solidFill>
          </w14:textFill>
        </w:rPr>
      </w:pPr>
    </w:p>
    <w:p>
      <w:pPr>
        <w:tabs>
          <w:tab w:val="left" w:pos="5760"/>
        </w:tabs>
        <w:spacing w:line="0" w:lineRule="atLeast"/>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 xml:space="preserve">填报单位：                                      20  年         </w:t>
      </w:r>
    </w:p>
    <w:tbl>
      <w:tblPr>
        <w:tblStyle w:val="26"/>
        <w:tblW w:w="9735"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709"/>
        <w:gridCol w:w="709"/>
        <w:gridCol w:w="709"/>
        <w:gridCol w:w="708"/>
        <w:gridCol w:w="851"/>
        <w:gridCol w:w="709"/>
        <w:gridCol w:w="708"/>
        <w:gridCol w:w="709"/>
        <w:gridCol w:w="992"/>
        <w:gridCol w:w="851"/>
        <w:gridCol w:w="709"/>
        <w:gridCol w:w="708"/>
        <w:gridCol w:w="663"/>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5" w:hRule="atLeast"/>
          <w:jc w:val="center"/>
        </w:trPr>
        <w:tc>
          <w:tcPr>
            <w:tcW w:w="709" w:type="dxa"/>
            <w:vMerge w:val="restart"/>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单位名称</w:t>
            </w:r>
          </w:p>
        </w:tc>
        <w:tc>
          <w:tcPr>
            <w:tcW w:w="709" w:type="dxa"/>
            <w:vMerge w:val="restart"/>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县级行政区划代码</w:t>
            </w:r>
          </w:p>
        </w:tc>
        <w:tc>
          <w:tcPr>
            <w:tcW w:w="2977" w:type="dxa"/>
            <w:gridSpan w:val="4"/>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乡（镇）</w:t>
            </w:r>
          </w:p>
        </w:tc>
        <w:tc>
          <w:tcPr>
            <w:tcW w:w="3260" w:type="dxa"/>
            <w:gridSpan w:val="4"/>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建制村</w:t>
            </w:r>
          </w:p>
        </w:tc>
        <w:tc>
          <w:tcPr>
            <w:tcW w:w="2080" w:type="dxa"/>
            <w:gridSpan w:val="3"/>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较大人口规模</w:t>
            </w:r>
          </w:p>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自然村（组）</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5" w:hRule="atLeast"/>
          <w:jc w:val="center"/>
        </w:trPr>
        <w:tc>
          <w:tcPr>
            <w:tcW w:w="709" w:type="dxa"/>
            <w:vMerge w:val="continue"/>
            <w:vAlign w:val="center"/>
          </w:tcPr>
          <w:p>
            <w:pPr>
              <w:widowControl/>
              <w:jc w:val="left"/>
              <w:rPr>
                <w:color w:val="000000" w:themeColor="text1"/>
                <w:kern w:val="0"/>
                <w:sz w:val="18"/>
                <w:szCs w:val="18"/>
                <w14:textFill>
                  <w14:solidFill>
                    <w14:schemeClr w14:val="tx1"/>
                  </w14:solidFill>
                </w14:textFill>
              </w:rPr>
            </w:pPr>
          </w:p>
        </w:tc>
        <w:tc>
          <w:tcPr>
            <w:tcW w:w="709" w:type="dxa"/>
            <w:vMerge w:val="continue"/>
            <w:vAlign w:val="center"/>
          </w:tcPr>
          <w:p>
            <w:pPr>
              <w:widowControl/>
              <w:jc w:val="left"/>
              <w:rPr>
                <w:color w:val="000000" w:themeColor="text1"/>
                <w:kern w:val="0"/>
                <w:sz w:val="18"/>
                <w:szCs w:val="18"/>
                <w14:textFill>
                  <w14:solidFill>
                    <w14:schemeClr w14:val="tx1"/>
                  </w14:solidFill>
                </w14:textFill>
              </w:rPr>
            </w:pPr>
          </w:p>
        </w:tc>
        <w:tc>
          <w:tcPr>
            <w:tcW w:w="709" w:type="dxa"/>
            <w:vMerge w:val="restart"/>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数量</w:t>
            </w:r>
          </w:p>
        </w:tc>
        <w:tc>
          <w:tcPr>
            <w:tcW w:w="2268" w:type="dxa"/>
            <w:gridSpan w:val="3"/>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按通达现状分</w:t>
            </w:r>
          </w:p>
        </w:tc>
        <w:tc>
          <w:tcPr>
            <w:tcW w:w="708" w:type="dxa"/>
            <w:vMerge w:val="restart"/>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数量</w:t>
            </w:r>
          </w:p>
        </w:tc>
        <w:tc>
          <w:tcPr>
            <w:tcW w:w="2552" w:type="dxa"/>
            <w:gridSpan w:val="3"/>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按通达现状分</w:t>
            </w:r>
          </w:p>
        </w:tc>
        <w:tc>
          <w:tcPr>
            <w:tcW w:w="709" w:type="dxa"/>
            <w:vMerge w:val="restart"/>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数量</w:t>
            </w:r>
          </w:p>
        </w:tc>
        <w:tc>
          <w:tcPr>
            <w:tcW w:w="1371" w:type="dxa"/>
            <w:gridSpan w:val="2"/>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按通达现状分</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900" w:hRule="atLeast"/>
          <w:jc w:val="center"/>
        </w:trPr>
        <w:tc>
          <w:tcPr>
            <w:tcW w:w="709" w:type="dxa"/>
            <w:vMerge w:val="continue"/>
            <w:vAlign w:val="center"/>
          </w:tcPr>
          <w:p>
            <w:pPr>
              <w:widowControl/>
              <w:jc w:val="left"/>
              <w:rPr>
                <w:color w:val="000000" w:themeColor="text1"/>
                <w:kern w:val="0"/>
                <w:sz w:val="18"/>
                <w:szCs w:val="18"/>
                <w14:textFill>
                  <w14:solidFill>
                    <w14:schemeClr w14:val="tx1"/>
                  </w14:solidFill>
                </w14:textFill>
              </w:rPr>
            </w:pPr>
          </w:p>
        </w:tc>
        <w:tc>
          <w:tcPr>
            <w:tcW w:w="709" w:type="dxa"/>
            <w:vMerge w:val="continue"/>
            <w:vAlign w:val="center"/>
          </w:tcPr>
          <w:p>
            <w:pPr>
              <w:widowControl/>
              <w:jc w:val="left"/>
              <w:rPr>
                <w:color w:val="000000" w:themeColor="text1"/>
                <w:kern w:val="0"/>
                <w:sz w:val="18"/>
                <w:szCs w:val="18"/>
                <w14:textFill>
                  <w14:solidFill>
                    <w14:schemeClr w14:val="tx1"/>
                  </w14:solidFill>
                </w14:textFill>
              </w:rPr>
            </w:pPr>
          </w:p>
        </w:tc>
        <w:tc>
          <w:tcPr>
            <w:tcW w:w="709" w:type="dxa"/>
            <w:vMerge w:val="continue"/>
            <w:vAlign w:val="center"/>
          </w:tcPr>
          <w:p>
            <w:pPr>
              <w:widowControl/>
              <w:jc w:val="left"/>
              <w:rPr>
                <w:color w:val="000000" w:themeColor="text1"/>
                <w:kern w:val="0"/>
                <w:sz w:val="18"/>
                <w:szCs w:val="18"/>
                <w14:textFill>
                  <w14:solidFill>
                    <w14:schemeClr w14:val="tx1"/>
                  </w14:solidFill>
                </w14:textFill>
              </w:rPr>
            </w:pPr>
          </w:p>
        </w:tc>
        <w:tc>
          <w:tcPr>
            <w:tcW w:w="708"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已通畅</w:t>
            </w:r>
          </w:p>
        </w:tc>
        <w:tc>
          <w:tcPr>
            <w:tcW w:w="851"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已通达、未通畅</w:t>
            </w:r>
          </w:p>
        </w:tc>
        <w:tc>
          <w:tcPr>
            <w:tcW w:w="709"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未通达</w:t>
            </w:r>
          </w:p>
        </w:tc>
        <w:tc>
          <w:tcPr>
            <w:tcW w:w="708" w:type="dxa"/>
            <w:vMerge w:val="continue"/>
            <w:vAlign w:val="center"/>
          </w:tcPr>
          <w:p>
            <w:pPr>
              <w:widowControl/>
              <w:jc w:val="left"/>
              <w:rPr>
                <w:color w:val="000000" w:themeColor="text1"/>
                <w:kern w:val="0"/>
                <w:sz w:val="18"/>
                <w:szCs w:val="18"/>
                <w14:textFill>
                  <w14:solidFill>
                    <w14:schemeClr w14:val="tx1"/>
                  </w14:solidFill>
                </w14:textFill>
              </w:rPr>
            </w:pPr>
          </w:p>
        </w:tc>
        <w:tc>
          <w:tcPr>
            <w:tcW w:w="709"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已通畅</w:t>
            </w:r>
          </w:p>
        </w:tc>
        <w:tc>
          <w:tcPr>
            <w:tcW w:w="992"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已通达、未通畅</w:t>
            </w:r>
          </w:p>
        </w:tc>
        <w:tc>
          <w:tcPr>
            <w:tcW w:w="851"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未通达</w:t>
            </w:r>
          </w:p>
        </w:tc>
        <w:tc>
          <w:tcPr>
            <w:tcW w:w="709" w:type="dxa"/>
            <w:vMerge w:val="continue"/>
            <w:vAlign w:val="center"/>
          </w:tcPr>
          <w:p>
            <w:pPr>
              <w:widowControl/>
              <w:jc w:val="left"/>
              <w:rPr>
                <w:color w:val="000000" w:themeColor="text1"/>
                <w:kern w:val="0"/>
                <w:sz w:val="18"/>
                <w:szCs w:val="18"/>
                <w14:textFill>
                  <w14:solidFill>
                    <w14:schemeClr w14:val="tx1"/>
                  </w14:solidFill>
                </w14:textFill>
              </w:rPr>
            </w:pPr>
          </w:p>
        </w:tc>
        <w:tc>
          <w:tcPr>
            <w:tcW w:w="708"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已通畅</w:t>
            </w:r>
          </w:p>
        </w:tc>
        <w:tc>
          <w:tcPr>
            <w:tcW w:w="663"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未通畅</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5" w:hRule="atLeast"/>
          <w:jc w:val="center"/>
        </w:trPr>
        <w:tc>
          <w:tcPr>
            <w:tcW w:w="709"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甲</w:t>
            </w:r>
          </w:p>
        </w:tc>
        <w:tc>
          <w:tcPr>
            <w:tcW w:w="709"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乙</w:t>
            </w:r>
          </w:p>
        </w:tc>
        <w:tc>
          <w:tcPr>
            <w:tcW w:w="709" w:type="dxa"/>
            <w:shd w:val="clear" w:color="auto" w:fill="auto"/>
            <w:vAlign w:val="bottom"/>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01</w:t>
            </w:r>
          </w:p>
        </w:tc>
        <w:tc>
          <w:tcPr>
            <w:tcW w:w="708" w:type="dxa"/>
            <w:shd w:val="clear" w:color="auto" w:fill="auto"/>
            <w:vAlign w:val="bottom"/>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02</w:t>
            </w:r>
          </w:p>
        </w:tc>
        <w:tc>
          <w:tcPr>
            <w:tcW w:w="851" w:type="dxa"/>
            <w:shd w:val="clear" w:color="auto" w:fill="auto"/>
            <w:vAlign w:val="bottom"/>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03</w:t>
            </w:r>
          </w:p>
        </w:tc>
        <w:tc>
          <w:tcPr>
            <w:tcW w:w="709" w:type="dxa"/>
            <w:shd w:val="clear" w:color="auto" w:fill="auto"/>
            <w:vAlign w:val="bottom"/>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04</w:t>
            </w:r>
          </w:p>
        </w:tc>
        <w:tc>
          <w:tcPr>
            <w:tcW w:w="708" w:type="dxa"/>
            <w:shd w:val="clear" w:color="auto" w:fill="auto"/>
            <w:vAlign w:val="bottom"/>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05</w:t>
            </w:r>
          </w:p>
        </w:tc>
        <w:tc>
          <w:tcPr>
            <w:tcW w:w="709" w:type="dxa"/>
            <w:shd w:val="clear" w:color="auto" w:fill="auto"/>
            <w:vAlign w:val="bottom"/>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06</w:t>
            </w:r>
          </w:p>
        </w:tc>
        <w:tc>
          <w:tcPr>
            <w:tcW w:w="992" w:type="dxa"/>
            <w:shd w:val="clear" w:color="auto" w:fill="auto"/>
            <w:vAlign w:val="bottom"/>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07</w:t>
            </w:r>
          </w:p>
        </w:tc>
        <w:tc>
          <w:tcPr>
            <w:tcW w:w="851" w:type="dxa"/>
            <w:shd w:val="clear" w:color="auto" w:fill="auto"/>
            <w:vAlign w:val="bottom"/>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08</w:t>
            </w:r>
          </w:p>
        </w:tc>
        <w:tc>
          <w:tcPr>
            <w:tcW w:w="709" w:type="dxa"/>
            <w:shd w:val="clear" w:color="auto" w:fill="auto"/>
            <w:vAlign w:val="bottom"/>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09</w:t>
            </w:r>
          </w:p>
        </w:tc>
        <w:tc>
          <w:tcPr>
            <w:tcW w:w="708" w:type="dxa"/>
            <w:shd w:val="clear" w:color="auto" w:fill="auto"/>
            <w:vAlign w:val="bottom"/>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10</w:t>
            </w:r>
          </w:p>
        </w:tc>
        <w:tc>
          <w:tcPr>
            <w:tcW w:w="663" w:type="dxa"/>
            <w:shd w:val="clear" w:color="auto" w:fill="auto"/>
            <w:vAlign w:val="bottom"/>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11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5" w:hRule="atLeast"/>
          <w:jc w:val="center"/>
        </w:trPr>
        <w:tc>
          <w:tcPr>
            <w:tcW w:w="709" w:type="dxa"/>
            <w:shd w:val="clear" w:color="auto" w:fill="auto"/>
            <w:vAlign w:val="bottom"/>
          </w:tcPr>
          <w:p>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合计</w:t>
            </w:r>
          </w:p>
        </w:tc>
        <w:tc>
          <w:tcPr>
            <w:tcW w:w="709" w:type="dxa"/>
            <w:shd w:val="clear" w:color="auto" w:fill="auto"/>
            <w:vAlign w:val="bottom"/>
          </w:tcPr>
          <w:p>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w:t>
            </w:r>
          </w:p>
        </w:tc>
        <w:tc>
          <w:tcPr>
            <w:tcW w:w="709" w:type="dxa"/>
            <w:shd w:val="clear" w:color="auto" w:fill="auto"/>
            <w:vAlign w:val="bottom"/>
          </w:tcPr>
          <w:p>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w:t>
            </w:r>
          </w:p>
        </w:tc>
        <w:tc>
          <w:tcPr>
            <w:tcW w:w="708" w:type="dxa"/>
            <w:shd w:val="clear" w:color="auto" w:fill="auto"/>
            <w:vAlign w:val="bottom"/>
          </w:tcPr>
          <w:p>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w:t>
            </w:r>
          </w:p>
        </w:tc>
        <w:tc>
          <w:tcPr>
            <w:tcW w:w="851" w:type="dxa"/>
            <w:shd w:val="clear" w:color="auto" w:fill="auto"/>
            <w:vAlign w:val="bottom"/>
          </w:tcPr>
          <w:p>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w:t>
            </w:r>
          </w:p>
        </w:tc>
        <w:tc>
          <w:tcPr>
            <w:tcW w:w="709" w:type="dxa"/>
            <w:shd w:val="clear" w:color="auto" w:fill="auto"/>
            <w:vAlign w:val="bottom"/>
          </w:tcPr>
          <w:p>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w:t>
            </w:r>
          </w:p>
        </w:tc>
        <w:tc>
          <w:tcPr>
            <w:tcW w:w="708" w:type="dxa"/>
            <w:shd w:val="clear" w:color="auto" w:fill="auto"/>
            <w:vAlign w:val="bottom"/>
          </w:tcPr>
          <w:p>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w:t>
            </w:r>
          </w:p>
        </w:tc>
        <w:tc>
          <w:tcPr>
            <w:tcW w:w="709" w:type="dxa"/>
            <w:shd w:val="clear" w:color="auto" w:fill="auto"/>
            <w:vAlign w:val="bottom"/>
          </w:tcPr>
          <w:p>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w:t>
            </w:r>
          </w:p>
        </w:tc>
        <w:tc>
          <w:tcPr>
            <w:tcW w:w="992" w:type="dxa"/>
            <w:shd w:val="clear" w:color="auto" w:fill="auto"/>
            <w:vAlign w:val="bottom"/>
          </w:tcPr>
          <w:p>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w:t>
            </w:r>
          </w:p>
        </w:tc>
        <w:tc>
          <w:tcPr>
            <w:tcW w:w="851" w:type="dxa"/>
            <w:shd w:val="clear" w:color="auto" w:fill="auto"/>
            <w:vAlign w:val="bottom"/>
          </w:tcPr>
          <w:p>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w:t>
            </w:r>
          </w:p>
        </w:tc>
        <w:tc>
          <w:tcPr>
            <w:tcW w:w="709" w:type="dxa"/>
            <w:shd w:val="clear" w:color="auto" w:fill="auto"/>
            <w:vAlign w:val="bottom"/>
          </w:tcPr>
          <w:p>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w:t>
            </w:r>
          </w:p>
        </w:tc>
        <w:tc>
          <w:tcPr>
            <w:tcW w:w="708" w:type="dxa"/>
            <w:shd w:val="clear" w:color="auto" w:fill="auto"/>
            <w:vAlign w:val="bottom"/>
          </w:tcPr>
          <w:p>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w:t>
            </w:r>
          </w:p>
        </w:tc>
        <w:tc>
          <w:tcPr>
            <w:tcW w:w="663" w:type="dxa"/>
            <w:shd w:val="clear" w:color="auto" w:fill="auto"/>
            <w:vAlign w:val="bottom"/>
          </w:tcPr>
          <w:p>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5" w:hRule="atLeast"/>
          <w:jc w:val="center"/>
        </w:trPr>
        <w:tc>
          <w:tcPr>
            <w:tcW w:w="709" w:type="dxa"/>
            <w:shd w:val="clear" w:color="auto" w:fill="auto"/>
            <w:vAlign w:val="bottom"/>
          </w:tcPr>
          <w:p>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w:t>
            </w:r>
          </w:p>
        </w:tc>
        <w:tc>
          <w:tcPr>
            <w:tcW w:w="709" w:type="dxa"/>
            <w:shd w:val="clear" w:color="auto" w:fill="auto"/>
            <w:vAlign w:val="bottom"/>
          </w:tcPr>
          <w:p>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w:t>
            </w:r>
          </w:p>
        </w:tc>
        <w:tc>
          <w:tcPr>
            <w:tcW w:w="709" w:type="dxa"/>
            <w:shd w:val="clear" w:color="auto" w:fill="auto"/>
            <w:vAlign w:val="bottom"/>
          </w:tcPr>
          <w:p>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w:t>
            </w:r>
          </w:p>
        </w:tc>
        <w:tc>
          <w:tcPr>
            <w:tcW w:w="708" w:type="dxa"/>
            <w:shd w:val="clear" w:color="auto" w:fill="auto"/>
            <w:vAlign w:val="bottom"/>
          </w:tcPr>
          <w:p>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w:t>
            </w:r>
          </w:p>
        </w:tc>
        <w:tc>
          <w:tcPr>
            <w:tcW w:w="851" w:type="dxa"/>
            <w:shd w:val="clear" w:color="auto" w:fill="auto"/>
            <w:vAlign w:val="bottom"/>
          </w:tcPr>
          <w:p>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w:t>
            </w:r>
          </w:p>
        </w:tc>
        <w:tc>
          <w:tcPr>
            <w:tcW w:w="709" w:type="dxa"/>
            <w:shd w:val="clear" w:color="auto" w:fill="auto"/>
            <w:vAlign w:val="bottom"/>
          </w:tcPr>
          <w:p>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w:t>
            </w:r>
          </w:p>
        </w:tc>
        <w:tc>
          <w:tcPr>
            <w:tcW w:w="708" w:type="dxa"/>
            <w:shd w:val="clear" w:color="auto" w:fill="auto"/>
            <w:vAlign w:val="bottom"/>
          </w:tcPr>
          <w:p>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w:t>
            </w:r>
          </w:p>
        </w:tc>
        <w:tc>
          <w:tcPr>
            <w:tcW w:w="709" w:type="dxa"/>
            <w:shd w:val="clear" w:color="auto" w:fill="auto"/>
            <w:vAlign w:val="bottom"/>
          </w:tcPr>
          <w:p>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w:t>
            </w:r>
          </w:p>
        </w:tc>
        <w:tc>
          <w:tcPr>
            <w:tcW w:w="992" w:type="dxa"/>
            <w:shd w:val="clear" w:color="auto" w:fill="auto"/>
            <w:vAlign w:val="bottom"/>
          </w:tcPr>
          <w:p>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w:t>
            </w:r>
          </w:p>
        </w:tc>
        <w:tc>
          <w:tcPr>
            <w:tcW w:w="851" w:type="dxa"/>
            <w:shd w:val="clear" w:color="auto" w:fill="auto"/>
            <w:vAlign w:val="bottom"/>
          </w:tcPr>
          <w:p>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w:t>
            </w:r>
          </w:p>
        </w:tc>
        <w:tc>
          <w:tcPr>
            <w:tcW w:w="709" w:type="dxa"/>
            <w:shd w:val="clear" w:color="auto" w:fill="auto"/>
            <w:vAlign w:val="bottom"/>
          </w:tcPr>
          <w:p>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w:t>
            </w:r>
          </w:p>
        </w:tc>
        <w:tc>
          <w:tcPr>
            <w:tcW w:w="708" w:type="dxa"/>
            <w:shd w:val="clear" w:color="auto" w:fill="auto"/>
            <w:vAlign w:val="bottom"/>
          </w:tcPr>
          <w:p>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w:t>
            </w:r>
          </w:p>
        </w:tc>
        <w:tc>
          <w:tcPr>
            <w:tcW w:w="663" w:type="dxa"/>
            <w:shd w:val="clear" w:color="auto" w:fill="auto"/>
            <w:vAlign w:val="bottom"/>
          </w:tcPr>
          <w:p>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5" w:hRule="atLeast"/>
          <w:jc w:val="center"/>
        </w:trPr>
        <w:tc>
          <w:tcPr>
            <w:tcW w:w="709"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709"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709"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708"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851"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709"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708"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709"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992"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851"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709"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708"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663" w:type="dxa"/>
            <w:shd w:val="clear" w:color="auto" w:fill="auto"/>
            <w:vAlign w:val="bottom"/>
          </w:tcPr>
          <w:p>
            <w:pPr>
              <w:widowControl/>
              <w:jc w:val="left"/>
              <w:rPr>
                <w:color w:val="000000" w:themeColor="text1"/>
                <w:kern w:val="0"/>
                <w:sz w:val="18"/>
                <w:szCs w:val="18"/>
                <w14:textFill>
                  <w14:solidFill>
                    <w14:schemeClr w14:val="tx1"/>
                  </w14:solidFill>
                </w14:textFill>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5" w:hRule="atLeast"/>
          <w:jc w:val="center"/>
        </w:trPr>
        <w:tc>
          <w:tcPr>
            <w:tcW w:w="709"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709"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709"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708"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851"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709"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708"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709"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992"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851"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709"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708"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663" w:type="dxa"/>
            <w:shd w:val="clear" w:color="auto" w:fill="auto"/>
            <w:vAlign w:val="bottom"/>
          </w:tcPr>
          <w:p>
            <w:pPr>
              <w:widowControl/>
              <w:jc w:val="left"/>
              <w:rPr>
                <w:color w:val="000000" w:themeColor="text1"/>
                <w:kern w:val="0"/>
                <w:sz w:val="18"/>
                <w:szCs w:val="18"/>
                <w14:textFill>
                  <w14:solidFill>
                    <w14:schemeClr w14:val="tx1"/>
                  </w14:solidFill>
                </w14:textFill>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5" w:hRule="atLeast"/>
          <w:jc w:val="center"/>
        </w:trPr>
        <w:tc>
          <w:tcPr>
            <w:tcW w:w="709" w:type="dxa"/>
            <w:shd w:val="clear" w:color="auto" w:fill="auto"/>
            <w:vAlign w:val="bottom"/>
          </w:tcPr>
          <w:p>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w:t>
            </w:r>
          </w:p>
        </w:tc>
        <w:tc>
          <w:tcPr>
            <w:tcW w:w="709" w:type="dxa"/>
            <w:shd w:val="clear" w:color="auto" w:fill="auto"/>
            <w:vAlign w:val="bottom"/>
          </w:tcPr>
          <w:p>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w:t>
            </w:r>
          </w:p>
        </w:tc>
        <w:tc>
          <w:tcPr>
            <w:tcW w:w="709" w:type="dxa"/>
            <w:shd w:val="clear" w:color="auto" w:fill="auto"/>
            <w:vAlign w:val="bottom"/>
          </w:tcPr>
          <w:p>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w:t>
            </w:r>
          </w:p>
        </w:tc>
        <w:tc>
          <w:tcPr>
            <w:tcW w:w="708" w:type="dxa"/>
            <w:shd w:val="clear" w:color="auto" w:fill="auto"/>
            <w:vAlign w:val="bottom"/>
          </w:tcPr>
          <w:p>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w:t>
            </w:r>
          </w:p>
        </w:tc>
        <w:tc>
          <w:tcPr>
            <w:tcW w:w="851" w:type="dxa"/>
            <w:shd w:val="clear" w:color="auto" w:fill="auto"/>
            <w:vAlign w:val="bottom"/>
          </w:tcPr>
          <w:p>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w:t>
            </w:r>
          </w:p>
        </w:tc>
        <w:tc>
          <w:tcPr>
            <w:tcW w:w="709" w:type="dxa"/>
            <w:shd w:val="clear" w:color="auto" w:fill="auto"/>
            <w:vAlign w:val="bottom"/>
          </w:tcPr>
          <w:p>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w:t>
            </w:r>
          </w:p>
        </w:tc>
        <w:tc>
          <w:tcPr>
            <w:tcW w:w="708" w:type="dxa"/>
            <w:shd w:val="clear" w:color="auto" w:fill="auto"/>
            <w:vAlign w:val="bottom"/>
          </w:tcPr>
          <w:p>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w:t>
            </w:r>
          </w:p>
        </w:tc>
        <w:tc>
          <w:tcPr>
            <w:tcW w:w="709" w:type="dxa"/>
            <w:shd w:val="clear" w:color="auto" w:fill="auto"/>
            <w:vAlign w:val="bottom"/>
          </w:tcPr>
          <w:p>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w:t>
            </w:r>
          </w:p>
        </w:tc>
        <w:tc>
          <w:tcPr>
            <w:tcW w:w="992" w:type="dxa"/>
            <w:shd w:val="clear" w:color="auto" w:fill="auto"/>
            <w:vAlign w:val="bottom"/>
          </w:tcPr>
          <w:p>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w:t>
            </w:r>
          </w:p>
        </w:tc>
        <w:tc>
          <w:tcPr>
            <w:tcW w:w="851" w:type="dxa"/>
            <w:shd w:val="clear" w:color="auto" w:fill="auto"/>
            <w:vAlign w:val="bottom"/>
          </w:tcPr>
          <w:p>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w:t>
            </w:r>
          </w:p>
        </w:tc>
        <w:tc>
          <w:tcPr>
            <w:tcW w:w="709" w:type="dxa"/>
            <w:shd w:val="clear" w:color="auto" w:fill="auto"/>
            <w:vAlign w:val="bottom"/>
          </w:tcPr>
          <w:p>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w:t>
            </w:r>
          </w:p>
        </w:tc>
        <w:tc>
          <w:tcPr>
            <w:tcW w:w="708" w:type="dxa"/>
            <w:shd w:val="clear" w:color="auto" w:fill="auto"/>
            <w:vAlign w:val="bottom"/>
          </w:tcPr>
          <w:p>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w:t>
            </w:r>
          </w:p>
        </w:tc>
        <w:tc>
          <w:tcPr>
            <w:tcW w:w="663" w:type="dxa"/>
            <w:shd w:val="clear" w:color="auto" w:fill="auto"/>
            <w:vAlign w:val="bottom"/>
          </w:tcPr>
          <w:p>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5" w:hRule="atLeast"/>
          <w:jc w:val="center"/>
        </w:trPr>
        <w:tc>
          <w:tcPr>
            <w:tcW w:w="709"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709"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709"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708"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851"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709"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708"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709"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992"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851"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709"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708"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663" w:type="dxa"/>
            <w:shd w:val="clear" w:color="auto" w:fill="auto"/>
            <w:vAlign w:val="bottom"/>
          </w:tcPr>
          <w:p>
            <w:pPr>
              <w:widowControl/>
              <w:jc w:val="left"/>
              <w:rPr>
                <w:color w:val="000000" w:themeColor="text1"/>
                <w:kern w:val="0"/>
                <w:sz w:val="18"/>
                <w:szCs w:val="18"/>
                <w14:textFill>
                  <w14:solidFill>
                    <w14:schemeClr w14:val="tx1"/>
                  </w14:solidFill>
                </w14:textFill>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5" w:hRule="atLeast"/>
          <w:jc w:val="center"/>
        </w:trPr>
        <w:tc>
          <w:tcPr>
            <w:tcW w:w="709"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709"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709"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708"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851"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709"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708"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709"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992"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851"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709"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708"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663" w:type="dxa"/>
            <w:shd w:val="clear" w:color="auto" w:fill="auto"/>
            <w:vAlign w:val="bottom"/>
          </w:tcPr>
          <w:p>
            <w:pPr>
              <w:widowControl/>
              <w:jc w:val="left"/>
              <w:rPr>
                <w:color w:val="000000" w:themeColor="text1"/>
                <w:kern w:val="0"/>
                <w:sz w:val="18"/>
                <w:szCs w:val="18"/>
                <w14:textFill>
                  <w14:solidFill>
                    <w14:schemeClr w14:val="tx1"/>
                  </w14:solidFill>
                </w14:textFill>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5" w:hRule="atLeast"/>
          <w:jc w:val="center"/>
        </w:trPr>
        <w:tc>
          <w:tcPr>
            <w:tcW w:w="709"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709"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709"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708"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851"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709"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708"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709"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992"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851"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709"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708"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663" w:type="dxa"/>
            <w:shd w:val="clear" w:color="auto" w:fill="auto"/>
            <w:vAlign w:val="bottom"/>
          </w:tcPr>
          <w:p>
            <w:pPr>
              <w:widowControl/>
              <w:jc w:val="left"/>
              <w:rPr>
                <w:color w:val="000000" w:themeColor="text1"/>
                <w:kern w:val="0"/>
                <w:sz w:val="18"/>
                <w:szCs w:val="18"/>
                <w14:textFill>
                  <w14:solidFill>
                    <w14:schemeClr w14:val="tx1"/>
                  </w14:solidFill>
                </w14:textFill>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5" w:hRule="atLeast"/>
          <w:jc w:val="center"/>
        </w:trPr>
        <w:tc>
          <w:tcPr>
            <w:tcW w:w="709"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709"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709"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708"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851"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709"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708"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709"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992"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851"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709"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708"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663" w:type="dxa"/>
            <w:shd w:val="clear" w:color="auto" w:fill="auto"/>
            <w:vAlign w:val="bottom"/>
          </w:tcPr>
          <w:p>
            <w:pPr>
              <w:widowControl/>
              <w:jc w:val="left"/>
              <w:rPr>
                <w:color w:val="000000" w:themeColor="text1"/>
                <w:kern w:val="0"/>
                <w:sz w:val="18"/>
                <w:szCs w:val="18"/>
                <w14:textFill>
                  <w14:solidFill>
                    <w14:schemeClr w14:val="tx1"/>
                  </w14:solidFill>
                </w14:textFill>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5" w:hRule="atLeast"/>
          <w:jc w:val="center"/>
        </w:trPr>
        <w:tc>
          <w:tcPr>
            <w:tcW w:w="709"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709"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709"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708"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851"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709"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708"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709"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992"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851"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709"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708"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663" w:type="dxa"/>
            <w:shd w:val="clear" w:color="auto" w:fill="auto"/>
            <w:vAlign w:val="bottom"/>
          </w:tcPr>
          <w:p>
            <w:pPr>
              <w:widowControl/>
              <w:jc w:val="left"/>
              <w:rPr>
                <w:color w:val="000000" w:themeColor="text1"/>
                <w:kern w:val="0"/>
                <w:sz w:val="18"/>
                <w:szCs w:val="18"/>
                <w14:textFill>
                  <w14:solidFill>
                    <w14:schemeClr w14:val="tx1"/>
                  </w14:solidFill>
                </w14:textFill>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5" w:hRule="atLeast"/>
          <w:jc w:val="center"/>
        </w:trPr>
        <w:tc>
          <w:tcPr>
            <w:tcW w:w="709"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709"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709"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708"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851"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709"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708"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709"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992"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851"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709"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708"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663" w:type="dxa"/>
            <w:shd w:val="clear" w:color="auto" w:fill="auto"/>
            <w:vAlign w:val="bottom"/>
          </w:tcPr>
          <w:p>
            <w:pPr>
              <w:widowControl/>
              <w:jc w:val="left"/>
              <w:rPr>
                <w:color w:val="000000" w:themeColor="text1"/>
                <w:kern w:val="0"/>
                <w:sz w:val="18"/>
                <w:szCs w:val="18"/>
                <w14:textFill>
                  <w14:solidFill>
                    <w14:schemeClr w14:val="tx1"/>
                  </w14:solidFill>
                </w14:textFill>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5" w:hRule="atLeast"/>
          <w:jc w:val="center"/>
        </w:trPr>
        <w:tc>
          <w:tcPr>
            <w:tcW w:w="709"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709"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709"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708"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851"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709"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708"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709"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992"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851"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709"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708"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663" w:type="dxa"/>
            <w:shd w:val="clear" w:color="auto" w:fill="auto"/>
            <w:vAlign w:val="bottom"/>
          </w:tcPr>
          <w:p>
            <w:pPr>
              <w:widowControl/>
              <w:jc w:val="left"/>
              <w:rPr>
                <w:color w:val="000000" w:themeColor="text1"/>
                <w:kern w:val="0"/>
                <w:sz w:val="18"/>
                <w:szCs w:val="18"/>
                <w14:textFill>
                  <w14:solidFill>
                    <w14:schemeClr w14:val="tx1"/>
                  </w14:solidFill>
                </w14:textFill>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5" w:hRule="atLeast"/>
          <w:jc w:val="center"/>
        </w:trPr>
        <w:tc>
          <w:tcPr>
            <w:tcW w:w="709"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709"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709"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708"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851"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709"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708"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709"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992"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851"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709"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708"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663" w:type="dxa"/>
            <w:shd w:val="clear" w:color="auto" w:fill="auto"/>
            <w:vAlign w:val="bottom"/>
          </w:tcPr>
          <w:p>
            <w:pPr>
              <w:widowControl/>
              <w:jc w:val="left"/>
              <w:rPr>
                <w:color w:val="000000" w:themeColor="text1"/>
                <w:kern w:val="0"/>
                <w:sz w:val="18"/>
                <w:szCs w:val="18"/>
                <w14:textFill>
                  <w14:solidFill>
                    <w14:schemeClr w14:val="tx1"/>
                  </w14:solidFill>
                </w14:textFill>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5" w:hRule="atLeast"/>
          <w:jc w:val="center"/>
        </w:trPr>
        <w:tc>
          <w:tcPr>
            <w:tcW w:w="709"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709"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709"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708"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851"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709"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708"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709"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992"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851"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709"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708"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663" w:type="dxa"/>
            <w:shd w:val="clear" w:color="auto" w:fill="auto"/>
            <w:vAlign w:val="bottom"/>
          </w:tcPr>
          <w:p>
            <w:pPr>
              <w:widowControl/>
              <w:jc w:val="left"/>
              <w:rPr>
                <w:color w:val="000000" w:themeColor="text1"/>
                <w:kern w:val="0"/>
                <w:sz w:val="18"/>
                <w:szCs w:val="18"/>
                <w14:textFill>
                  <w14:solidFill>
                    <w14:schemeClr w14:val="tx1"/>
                  </w14:solidFill>
                </w14:textFill>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5" w:hRule="atLeast"/>
          <w:jc w:val="center"/>
        </w:trPr>
        <w:tc>
          <w:tcPr>
            <w:tcW w:w="709"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709"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709"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708"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851"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709"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708"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709"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992"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851"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709"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708"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663" w:type="dxa"/>
            <w:shd w:val="clear" w:color="auto" w:fill="auto"/>
            <w:vAlign w:val="bottom"/>
          </w:tcPr>
          <w:p>
            <w:pPr>
              <w:widowControl/>
              <w:jc w:val="left"/>
              <w:rPr>
                <w:color w:val="000000" w:themeColor="text1"/>
                <w:kern w:val="0"/>
                <w:sz w:val="18"/>
                <w:szCs w:val="18"/>
                <w14:textFill>
                  <w14:solidFill>
                    <w14:schemeClr w14:val="tx1"/>
                  </w14:solidFill>
                </w14:textFill>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5" w:hRule="atLeast"/>
          <w:jc w:val="center"/>
        </w:trPr>
        <w:tc>
          <w:tcPr>
            <w:tcW w:w="709"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709"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709"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708"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851"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709"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708"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709"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992"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851"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709"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708"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663" w:type="dxa"/>
            <w:shd w:val="clear" w:color="auto" w:fill="auto"/>
            <w:vAlign w:val="bottom"/>
          </w:tcPr>
          <w:p>
            <w:pPr>
              <w:widowControl/>
              <w:jc w:val="left"/>
              <w:rPr>
                <w:color w:val="000000" w:themeColor="text1"/>
                <w:kern w:val="0"/>
                <w:sz w:val="18"/>
                <w:szCs w:val="18"/>
                <w14:textFill>
                  <w14:solidFill>
                    <w14:schemeClr w14:val="tx1"/>
                  </w14:solidFill>
                </w14:textFill>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5" w:hRule="atLeast"/>
          <w:jc w:val="center"/>
        </w:trPr>
        <w:tc>
          <w:tcPr>
            <w:tcW w:w="709"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709"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709"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708"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851"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709"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708"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709"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992"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851"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709"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708"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663" w:type="dxa"/>
            <w:shd w:val="clear" w:color="auto" w:fill="auto"/>
            <w:vAlign w:val="bottom"/>
          </w:tcPr>
          <w:p>
            <w:pPr>
              <w:widowControl/>
              <w:jc w:val="left"/>
              <w:rPr>
                <w:color w:val="000000" w:themeColor="text1"/>
                <w:kern w:val="0"/>
                <w:sz w:val="18"/>
                <w:szCs w:val="18"/>
                <w14:textFill>
                  <w14:solidFill>
                    <w14:schemeClr w14:val="tx1"/>
                  </w14:solidFill>
                </w14:textFill>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5" w:hRule="atLeast"/>
          <w:jc w:val="center"/>
        </w:trPr>
        <w:tc>
          <w:tcPr>
            <w:tcW w:w="709"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709"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709"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708"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851"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709"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708"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709"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992"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851"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709"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708"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663" w:type="dxa"/>
            <w:shd w:val="clear" w:color="auto" w:fill="auto"/>
            <w:vAlign w:val="bottom"/>
          </w:tcPr>
          <w:p>
            <w:pPr>
              <w:widowControl/>
              <w:jc w:val="left"/>
              <w:rPr>
                <w:color w:val="000000" w:themeColor="text1"/>
                <w:kern w:val="0"/>
                <w:sz w:val="18"/>
                <w:szCs w:val="18"/>
                <w14:textFill>
                  <w14:solidFill>
                    <w14:schemeClr w14:val="tx1"/>
                  </w14:solidFill>
                </w14:textFill>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5" w:hRule="atLeast"/>
          <w:jc w:val="center"/>
        </w:trPr>
        <w:tc>
          <w:tcPr>
            <w:tcW w:w="709"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709"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709"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708"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851"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709"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708"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709"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992"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851"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709"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708"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663" w:type="dxa"/>
            <w:shd w:val="clear" w:color="auto" w:fill="auto"/>
            <w:vAlign w:val="bottom"/>
          </w:tcPr>
          <w:p>
            <w:pPr>
              <w:widowControl/>
              <w:jc w:val="left"/>
              <w:rPr>
                <w:color w:val="000000" w:themeColor="text1"/>
                <w:kern w:val="0"/>
                <w:sz w:val="18"/>
                <w:szCs w:val="18"/>
                <w14:textFill>
                  <w14:solidFill>
                    <w14:schemeClr w14:val="tx1"/>
                  </w14:solidFill>
                </w14:textFill>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5" w:hRule="atLeast"/>
          <w:jc w:val="center"/>
        </w:trPr>
        <w:tc>
          <w:tcPr>
            <w:tcW w:w="709"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709"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709"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708"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851"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709"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708"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709"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992"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851"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709"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708"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663" w:type="dxa"/>
            <w:shd w:val="clear" w:color="auto" w:fill="auto"/>
            <w:vAlign w:val="bottom"/>
          </w:tcPr>
          <w:p>
            <w:pPr>
              <w:widowControl/>
              <w:jc w:val="left"/>
              <w:rPr>
                <w:color w:val="000000" w:themeColor="text1"/>
                <w:kern w:val="0"/>
                <w:sz w:val="18"/>
                <w:szCs w:val="18"/>
                <w14:textFill>
                  <w14:solidFill>
                    <w14:schemeClr w14:val="tx1"/>
                  </w14:solidFill>
                </w14:textFill>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5" w:hRule="atLeast"/>
          <w:jc w:val="center"/>
        </w:trPr>
        <w:tc>
          <w:tcPr>
            <w:tcW w:w="709"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709"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709"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708"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851"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709"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708"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709"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992"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851"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709"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708" w:type="dxa"/>
            <w:shd w:val="clear" w:color="auto" w:fill="auto"/>
            <w:vAlign w:val="bottom"/>
          </w:tcPr>
          <w:p>
            <w:pPr>
              <w:widowControl/>
              <w:jc w:val="left"/>
              <w:rPr>
                <w:color w:val="000000" w:themeColor="text1"/>
                <w:kern w:val="0"/>
                <w:sz w:val="18"/>
                <w:szCs w:val="18"/>
                <w14:textFill>
                  <w14:solidFill>
                    <w14:schemeClr w14:val="tx1"/>
                  </w14:solidFill>
                </w14:textFill>
              </w:rPr>
            </w:pPr>
          </w:p>
        </w:tc>
        <w:tc>
          <w:tcPr>
            <w:tcW w:w="663" w:type="dxa"/>
            <w:shd w:val="clear" w:color="auto" w:fill="auto"/>
            <w:vAlign w:val="bottom"/>
          </w:tcPr>
          <w:p>
            <w:pPr>
              <w:widowControl/>
              <w:jc w:val="left"/>
              <w:rPr>
                <w:color w:val="000000" w:themeColor="text1"/>
                <w:kern w:val="0"/>
                <w:sz w:val="18"/>
                <w:szCs w:val="18"/>
                <w14:textFill>
                  <w14:solidFill>
                    <w14:schemeClr w14:val="tx1"/>
                  </w14:solidFill>
                </w14:textFill>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5" w:hRule="atLeast"/>
          <w:jc w:val="center"/>
        </w:trPr>
        <w:tc>
          <w:tcPr>
            <w:tcW w:w="709" w:type="dxa"/>
            <w:shd w:val="clear" w:color="auto" w:fill="auto"/>
            <w:vAlign w:val="bottom"/>
          </w:tcPr>
          <w:p>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w:t>
            </w:r>
          </w:p>
        </w:tc>
        <w:tc>
          <w:tcPr>
            <w:tcW w:w="709" w:type="dxa"/>
            <w:shd w:val="clear" w:color="auto" w:fill="auto"/>
            <w:vAlign w:val="bottom"/>
          </w:tcPr>
          <w:p>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w:t>
            </w:r>
          </w:p>
        </w:tc>
        <w:tc>
          <w:tcPr>
            <w:tcW w:w="709" w:type="dxa"/>
            <w:shd w:val="clear" w:color="auto" w:fill="auto"/>
            <w:vAlign w:val="bottom"/>
          </w:tcPr>
          <w:p>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w:t>
            </w:r>
          </w:p>
        </w:tc>
        <w:tc>
          <w:tcPr>
            <w:tcW w:w="708" w:type="dxa"/>
            <w:shd w:val="clear" w:color="auto" w:fill="auto"/>
            <w:vAlign w:val="bottom"/>
          </w:tcPr>
          <w:p>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w:t>
            </w:r>
          </w:p>
        </w:tc>
        <w:tc>
          <w:tcPr>
            <w:tcW w:w="851" w:type="dxa"/>
            <w:shd w:val="clear" w:color="auto" w:fill="auto"/>
            <w:vAlign w:val="bottom"/>
          </w:tcPr>
          <w:p>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w:t>
            </w:r>
          </w:p>
        </w:tc>
        <w:tc>
          <w:tcPr>
            <w:tcW w:w="709" w:type="dxa"/>
            <w:shd w:val="clear" w:color="auto" w:fill="auto"/>
            <w:vAlign w:val="bottom"/>
          </w:tcPr>
          <w:p>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w:t>
            </w:r>
          </w:p>
        </w:tc>
        <w:tc>
          <w:tcPr>
            <w:tcW w:w="708" w:type="dxa"/>
            <w:shd w:val="clear" w:color="auto" w:fill="auto"/>
            <w:vAlign w:val="bottom"/>
          </w:tcPr>
          <w:p>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w:t>
            </w:r>
          </w:p>
        </w:tc>
        <w:tc>
          <w:tcPr>
            <w:tcW w:w="709" w:type="dxa"/>
            <w:shd w:val="clear" w:color="auto" w:fill="auto"/>
            <w:vAlign w:val="bottom"/>
          </w:tcPr>
          <w:p>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w:t>
            </w:r>
          </w:p>
        </w:tc>
        <w:tc>
          <w:tcPr>
            <w:tcW w:w="992" w:type="dxa"/>
            <w:shd w:val="clear" w:color="auto" w:fill="auto"/>
            <w:vAlign w:val="bottom"/>
          </w:tcPr>
          <w:p>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w:t>
            </w:r>
          </w:p>
        </w:tc>
        <w:tc>
          <w:tcPr>
            <w:tcW w:w="851" w:type="dxa"/>
            <w:shd w:val="clear" w:color="auto" w:fill="auto"/>
            <w:vAlign w:val="bottom"/>
          </w:tcPr>
          <w:p>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w:t>
            </w:r>
          </w:p>
        </w:tc>
        <w:tc>
          <w:tcPr>
            <w:tcW w:w="709" w:type="dxa"/>
            <w:shd w:val="clear" w:color="auto" w:fill="auto"/>
            <w:vAlign w:val="bottom"/>
          </w:tcPr>
          <w:p>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w:t>
            </w:r>
          </w:p>
        </w:tc>
        <w:tc>
          <w:tcPr>
            <w:tcW w:w="708" w:type="dxa"/>
            <w:shd w:val="clear" w:color="auto" w:fill="auto"/>
            <w:vAlign w:val="bottom"/>
          </w:tcPr>
          <w:p>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w:t>
            </w:r>
          </w:p>
        </w:tc>
        <w:tc>
          <w:tcPr>
            <w:tcW w:w="663" w:type="dxa"/>
            <w:shd w:val="clear" w:color="auto" w:fill="auto"/>
            <w:vAlign w:val="bottom"/>
          </w:tcPr>
          <w:p>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w:t>
            </w:r>
          </w:p>
        </w:tc>
      </w:tr>
    </w:tbl>
    <w:p>
      <w:pPr>
        <w:spacing w:line="0" w:lineRule="atLeast"/>
        <w:jc w:val="left"/>
        <w:rPr>
          <w:color w:val="000000" w:themeColor="text1"/>
          <w:sz w:val="18"/>
          <w14:textFill>
            <w14:solidFill>
              <w14:schemeClr w14:val="tx1"/>
            </w14:solidFill>
          </w14:textFill>
        </w:rPr>
      </w:pPr>
      <w:r>
        <w:rPr>
          <w:color w:val="000000" w:themeColor="text1"/>
          <w:sz w:val="18"/>
          <w14:textFill>
            <w14:solidFill>
              <w14:schemeClr w14:val="tx1"/>
            </w14:solidFill>
          </w14:textFill>
        </w:rPr>
        <w:t>单位负责人：       统计负责人：        填表人：        联系电话：           报出日期：20  年    月    日</w:t>
      </w:r>
    </w:p>
    <w:p>
      <w:pPr>
        <w:spacing w:line="0" w:lineRule="atLeast"/>
        <w:rPr>
          <w:color w:val="000000" w:themeColor="text1"/>
          <w:sz w:val="18"/>
          <w14:textFill>
            <w14:solidFill>
              <w14:schemeClr w14:val="tx1"/>
            </w14:solidFill>
          </w14:textFill>
        </w:rPr>
      </w:pPr>
    </w:p>
    <w:p>
      <w:pPr>
        <w:spacing w:line="240" w:lineRule="exact"/>
        <w:ind w:left="1080" w:hanging="1080" w:hangingChars="600"/>
        <w:rPr>
          <w:color w:val="000000" w:themeColor="text1"/>
          <w:sz w:val="18"/>
          <w14:textFill>
            <w14:solidFill>
              <w14:schemeClr w14:val="tx1"/>
            </w14:solidFill>
          </w14:textFill>
        </w:rPr>
      </w:pPr>
      <w:r>
        <w:rPr>
          <w:color w:val="000000" w:themeColor="text1"/>
          <w:sz w:val="18"/>
          <w14:textFill>
            <w14:solidFill>
              <w14:schemeClr w14:val="tx1"/>
            </w14:solidFill>
          </w14:textFill>
        </w:rPr>
        <w:t>说    明：1.统计范围：乡（镇）“城乡类别”为乡、镇，建制村“城乡类别”为村民委员会及所有较大人口规模自然村（组）。</w:t>
      </w:r>
    </w:p>
    <w:p>
      <w:pPr>
        <w:spacing w:line="240" w:lineRule="exact"/>
        <w:ind w:firstLine="900" w:firstLineChars="500"/>
        <w:rPr>
          <w:color w:val="000000" w:themeColor="text1"/>
          <w:sz w:val="18"/>
          <w14:textFill>
            <w14:solidFill>
              <w14:schemeClr w14:val="tx1"/>
            </w14:solidFill>
          </w14:textFill>
        </w:rPr>
      </w:pPr>
      <w:r>
        <w:rPr>
          <w:color w:val="000000" w:themeColor="text1"/>
          <w:sz w:val="18"/>
          <w14:textFill>
            <w14:solidFill>
              <w14:schemeClr w14:val="tx1"/>
            </w14:solidFill>
          </w14:textFill>
        </w:rPr>
        <w:t>2.表内逻辑关系：01列=02列+03列+04列；05列＝06列+07列+08列；09列＝10列+11列。</w:t>
      </w:r>
    </w:p>
    <w:p>
      <w:pPr>
        <w:spacing w:after="156" w:afterLines="50"/>
        <w:jc w:val="center"/>
        <w:outlineLvl w:val="1"/>
        <w:rPr>
          <w:color w:val="000000" w:themeColor="text1"/>
          <w:sz w:val="32"/>
          <w:szCs w:val="32"/>
          <w14:textFill>
            <w14:solidFill>
              <w14:schemeClr w14:val="tx1"/>
            </w14:solidFill>
          </w14:textFill>
        </w:rPr>
      </w:pPr>
      <w:r>
        <w:rPr>
          <w:color w:val="000000" w:themeColor="text1"/>
          <w:sz w:val="32"/>
          <w:szCs w:val="32"/>
          <w14:textFill>
            <w14:solidFill>
              <w14:schemeClr w14:val="tx1"/>
            </w14:solidFill>
          </w14:textFill>
        </w:rPr>
        <w:br w:type="page"/>
      </w:r>
    </w:p>
    <w:p>
      <w:pPr>
        <w:spacing w:after="156" w:afterLines="50"/>
        <w:jc w:val="center"/>
        <w:outlineLvl w:val="1"/>
        <w:rPr>
          <w:color w:val="000000" w:themeColor="text1"/>
          <w:sz w:val="32"/>
          <w:szCs w:val="32"/>
          <w14:textFill>
            <w14:solidFill>
              <w14:schemeClr w14:val="tx1"/>
            </w14:solidFill>
          </w14:textFill>
        </w:rPr>
      </w:pPr>
      <w:bookmarkStart w:id="21" w:name="_Toc83313088"/>
      <w:r>
        <w:rPr>
          <w:bCs/>
          <w:color w:val="000000" w:themeColor="text1"/>
          <w:sz w:val="18"/>
          <w:szCs w:val="18"/>
          <w14:textFill>
            <w14:solidFill>
              <w14:schemeClr w14:val="tx1"/>
            </w14:solidFill>
          </w14:textFill>
        </w:rPr>
        <mc:AlternateContent>
          <mc:Choice Requires="wps">
            <w:drawing>
              <wp:anchor distT="0" distB="0" distL="114300" distR="114300" simplePos="0" relativeHeight="251643904" behindDoc="1" locked="0" layoutInCell="1" allowOverlap="1">
                <wp:simplePos x="0" y="0"/>
                <wp:positionH relativeFrom="column">
                  <wp:posOffset>4823460</wp:posOffset>
                </wp:positionH>
                <wp:positionV relativeFrom="paragraph">
                  <wp:posOffset>443230</wp:posOffset>
                </wp:positionV>
                <wp:extent cx="1333500" cy="748665"/>
                <wp:effectExtent l="0" t="0" r="19050" b="12065"/>
                <wp:wrapTight wrapText="bothSides">
                  <wp:wrapPolygon>
                    <wp:start x="0" y="0"/>
                    <wp:lineTo x="0" y="21399"/>
                    <wp:lineTo x="21600" y="21399"/>
                    <wp:lineTo x="21600" y="0"/>
                    <wp:lineTo x="0" y="0"/>
                  </wp:wrapPolygon>
                </wp:wrapTight>
                <wp:docPr id="68" name="Text Box 68"/>
                <wp:cNvGraphicFramePr/>
                <a:graphic xmlns:a="http://schemas.openxmlformats.org/drawingml/2006/main">
                  <a:graphicData uri="http://schemas.microsoft.com/office/word/2010/wordprocessingShape">
                    <wps:wsp>
                      <wps:cNvSpPr txBox="1">
                        <a:spLocks noChangeArrowheads="1"/>
                      </wps:cNvSpPr>
                      <wps:spPr bwMode="auto">
                        <a:xfrm>
                          <a:off x="0" y="0"/>
                          <a:ext cx="1333500" cy="748665"/>
                        </a:xfrm>
                        <a:prstGeom prst="rect">
                          <a:avLst/>
                        </a:prstGeom>
                        <a:solidFill>
                          <a:srgbClr val="FFFFFF"/>
                        </a:solidFill>
                        <a:ln w="9525">
                          <a:solidFill>
                            <a:srgbClr val="FFFFFF"/>
                          </a:solidFill>
                          <a:miter lim="800000"/>
                        </a:ln>
                      </wps:spPr>
                      <wps:txbx>
                        <w:txbxContent>
                          <w:p>
                            <w:pPr>
                              <w:spacing w:line="0" w:lineRule="atLeast"/>
                              <w:jc w:val="distribute"/>
                              <w:rPr>
                                <w:rFonts w:ascii="宋体" w:hAnsi="宋体"/>
                                <w:sz w:val="18"/>
                              </w:rPr>
                            </w:pPr>
                            <w:r>
                              <w:rPr>
                                <w:rFonts w:hint="eastAsia" w:ascii="宋体" w:hAnsi="宋体"/>
                                <w:sz w:val="18"/>
                              </w:rPr>
                              <w:t>交行统NG101表</w:t>
                            </w:r>
                          </w:p>
                          <w:p>
                            <w:pPr>
                              <w:spacing w:line="0" w:lineRule="atLeast"/>
                              <w:jc w:val="distribute"/>
                              <w:rPr>
                                <w:rFonts w:ascii="宋体" w:hAnsi="宋体"/>
                                <w:sz w:val="18"/>
                              </w:rPr>
                            </w:pPr>
                            <w:r>
                              <w:rPr>
                                <w:rFonts w:hint="eastAsia" w:ascii="宋体" w:hAnsi="宋体"/>
                                <w:sz w:val="18"/>
                              </w:rPr>
                              <w:t>交通运输部</w:t>
                            </w:r>
                          </w:p>
                          <w:p>
                            <w:pPr>
                              <w:spacing w:line="0" w:lineRule="atLeast"/>
                              <w:jc w:val="distribute"/>
                              <w:rPr>
                                <w:rFonts w:ascii="宋体" w:hAnsi="宋体"/>
                                <w:sz w:val="18"/>
                              </w:rPr>
                            </w:pPr>
                            <w:r>
                              <w:rPr>
                                <w:rFonts w:hint="eastAsia" w:ascii="宋体" w:hAnsi="宋体"/>
                                <w:sz w:val="18"/>
                              </w:rPr>
                              <w:t>国家统计局</w:t>
                            </w:r>
                          </w:p>
                          <w:p>
                            <w:pPr>
                              <w:spacing w:line="0" w:lineRule="atLeast"/>
                              <w:jc w:val="distribute"/>
                              <w:rPr>
                                <w:rFonts w:ascii="宋体" w:hAnsi="宋体"/>
                                <w:sz w:val="18"/>
                              </w:rPr>
                            </w:pPr>
                            <w:r>
                              <w:rPr>
                                <w:rFonts w:hint="eastAsia" w:ascii="宋体" w:hAnsi="宋体"/>
                                <w:sz w:val="18"/>
                                <w:szCs w:val="18"/>
                              </w:rPr>
                              <w:t>国统办函〔20</w:t>
                            </w:r>
                            <w:r>
                              <w:rPr>
                                <w:rFonts w:ascii="宋体" w:hAnsi="宋体"/>
                                <w:sz w:val="18"/>
                                <w:szCs w:val="18"/>
                              </w:rPr>
                              <w:t>21</w:t>
                            </w:r>
                            <w:r>
                              <w:rPr>
                                <w:rFonts w:hint="eastAsia" w:ascii="宋体" w:hAnsi="宋体"/>
                                <w:sz w:val="18"/>
                                <w:szCs w:val="18"/>
                              </w:rPr>
                              <w:t>〕</w:t>
                            </w:r>
                            <w:r>
                              <w:rPr>
                                <w:rFonts w:ascii="宋体" w:hAnsi="宋体"/>
                                <w:sz w:val="18"/>
                              </w:rPr>
                              <w:t>500</w:t>
                            </w:r>
                            <w:r>
                              <w:rPr>
                                <w:rFonts w:hint="eastAsia" w:ascii="宋体" w:hAnsi="宋体"/>
                                <w:sz w:val="18"/>
                              </w:rPr>
                              <w:t>号</w:t>
                            </w:r>
                            <w:r>
                              <w:rPr>
                                <w:rFonts w:ascii="宋体" w:hAnsi="宋体"/>
                                <w:sz w:val="18"/>
                              </w:rPr>
                              <w:t xml:space="preserve"> </w:t>
                            </w:r>
                          </w:p>
                          <w:p>
                            <w:pPr>
                              <w:spacing w:line="0" w:lineRule="atLeast"/>
                              <w:jc w:val="distribute"/>
                            </w:pPr>
                            <w:r>
                              <w:rPr>
                                <w:rFonts w:ascii="宋体" w:hAnsi="宋体"/>
                                <w:sz w:val="18"/>
                              </w:rPr>
                              <w:t>2026</w:t>
                            </w:r>
                            <w:r>
                              <w:rPr>
                                <w:rFonts w:hint="eastAsia" w:ascii="宋体" w:hAnsi="宋体"/>
                                <w:sz w:val="18"/>
                              </w:rPr>
                              <w:t>年</w:t>
                            </w:r>
                            <w:r>
                              <w:rPr>
                                <w:rFonts w:ascii="宋体" w:hAnsi="宋体"/>
                                <w:sz w:val="18"/>
                              </w:rPr>
                              <w:t>11</w:t>
                            </w:r>
                            <w:r>
                              <w:rPr>
                                <w:rFonts w:hint="eastAsia" w:ascii="宋体" w:hAnsi="宋体"/>
                                <w:sz w:val="18"/>
                              </w:rPr>
                              <w:t>月</w:t>
                            </w:r>
                          </w:p>
                        </w:txbxContent>
                      </wps:txbx>
                      <wps:bodyPr rot="0" vert="horz" wrap="square" lIns="0" tIns="0" rIns="0" bIns="0" anchor="t" anchorCtr="0" upright="1">
                        <a:spAutoFit/>
                      </wps:bodyPr>
                    </wps:wsp>
                  </a:graphicData>
                </a:graphic>
              </wp:anchor>
            </w:drawing>
          </mc:Choice>
          <mc:Fallback>
            <w:pict>
              <v:shape id="Text Box 68" o:spid="_x0000_s1026" o:spt="202" type="#_x0000_t202" style="position:absolute;left:0pt;margin-left:379.8pt;margin-top:34.9pt;height:58.95pt;width:105pt;mso-wrap-distance-left:9pt;mso-wrap-distance-right:9pt;z-index:-251672576;mso-width-relative:page;mso-height-relative:page;" fillcolor="#FFFFFF" filled="t" stroked="t" coordsize="21600,21600" wrapcoords="0 0 0 21399 21600 21399 21600 0 0 0" o:gfxdata="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tuDNZ2gAAAAoBAAAPAAAAAAAAAAEAIAAAACIA&#10;AABkcnMvZG93bnJldi54bWxQSwECFAAUAAAACACHTuJAPQ3llwcCAAAqBAAADgAAAAAAAAABACAA&#10;AAApAQAAZHJzL2Uyb0RvYy54bWxQSwUGAAAAAAYABgBZAQAAogUAAAAA&#10;">
                <v:fill on="t" focussize="0,0"/>
                <v:stroke color="#FFFFFF" miterlimit="8" joinstyle="miter"/>
                <v:imagedata o:title=""/>
                <o:lock v:ext="edit" aspectratio="f"/>
                <v:textbox inset="0mm,0mm,0mm,0mm" style="mso-fit-shape-to-text:t;">
                  <w:txbxContent>
                    <w:p>
                      <w:pPr>
                        <w:spacing w:line="0" w:lineRule="atLeast"/>
                        <w:jc w:val="distribute"/>
                        <w:rPr>
                          <w:rFonts w:ascii="宋体" w:hAnsi="宋体"/>
                          <w:sz w:val="18"/>
                        </w:rPr>
                      </w:pPr>
                      <w:r>
                        <w:rPr>
                          <w:rFonts w:hint="eastAsia" w:ascii="宋体" w:hAnsi="宋体"/>
                          <w:sz w:val="18"/>
                        </w:rPr>
                        <w:t>交行统NG101表</w:t>
                      </w:r>
                    </w:p>
                    <w:p>
                      <w:pPr>
                        <w:spacing w:line="0" w:lineRule="atLeast"/>
                        <w:jc w:val="distribute"/>
                        <w:rPr>
                          <w:rFonts w:ascii="宋体" w:hAnsi="宋体"/>
                          <w:sz w:val="18"/>
                        </w:rPr>
                      </w:pPr>
                      <w:r>
                        <w:rPr>
                          <w:rFonts w:hint="eastAsia" w:ascii="宋体" w:hAnsi="宋体"/>
                          <w:sz w:val="18"/>
                        </w:rPr>
                        <w:t>交通运输部</w:t>
                      </w:r>
                    </w:p>
                    <w:p>
                      <w:pPr>
                        <w:spacing w:line="0" w:lineRule="atLeast"/>
                        <w:jc w:val="distribute"/>
                        <w:rPr>
                          <w:rFonts w:ascii="宋体" w:hAnsi="宋体"/>
                          <w:sz w:val="18"/>
                        </w:rPr>
                      </w:pPr>
                      <w:r>
                        <w:rPr>
                          <w:rFonts w:hint="eastAsia" w:ascii="宋体" w:hAnsi="宋体"/>
                          <w:sz w:val="18"/>
                        </w:rPr>
                        <w:t>国家统计局</w:t>
                      </w:r>
                    </w:p>
                    <w:p>
                      <w:pPr>
                        <w:spacing w:line="0" w:lineRule="atLeast"/>
                        <w:jc w:val="distribute"/>
                        <w:rPr>
                          <w:rFonts w:ascii="宋体" w:hAnsi="宋体"/>
                          <w:sz w:val="18"/>
                        </w:rPr>
                      </w:pPr>
                      <w:r>
                        <w:rPr>
                          <w:rFonts w:hint="eastAsia" w:ascii="宋体" w:hAnsi="宋体"/>
                          <w:sz w:val="18"/>
                          <w:szCs w:val="18"/>
                        </w:rPr>
                        <w:t>国统办函〔20</w:t>
                      </w:r>
                      <w:r>
                        <w:rPr>
                          <w:rFonts w:ascii="宋体" w:hAnsi="宋体"/>
                          <w:sz w:val="18"/>
                          <w:szCs w:val="18"/>
                        </w:rPr>
                        <w:t>21</w:t>
                      </w:r>
                      <w:r>
                        <w:rPr>
                          <w:rFonts w:hint="eastAsia" w:ascii="宋体" w:hAnsi="宋体"/>
                          <w:sz w:val="18"/>
                          <w:szCs w:val="18"/>
                        </w:rPr>
                        <w:t>〕</w:t>
                      </w:r>
                      <w:r>
                        <w:rPr>
                          <w:rFonts w:ascii="宋体" w:hAnsi="宋体"/>
                          <w:sz w:val="18"/>
                        </w:rPr>
                        <w:t>500</w:t>
                      </w:r>
                      <w:r>
                        <w:rPr>
                          <w:rFonts w:hint="eastAsia" w:ascii="宋体" w:hAnsi="宋体"/>
                          <w:sz w:val="18"/>
                        </w:rPr>
                        <w:t>号</w:t>
                      </w:r>
                      <w:r>
                        <w:rPr>
                          <w:rFonts w:ascii="宋体" w:hAnsi="宋体"/>
                          <w:sz w:val="18"/>
                        </w:rPr>
                        <w:t xml:space="preserve"> </w:t>
                      </w:r>
                    </w:p>
                    <w:p>
                      <w:pPr>
                        <w:spacing w:line="0" w:lineRule="atLeast"/>
                        <w:jc w:val="distribute"/>
                      </w:pPr>
                      <w:r>
                        <w:rPr>
                          <w:rFonts w:ascii="宋体" w:hAnsi="宋体"/>
                          <w:sz w:val="18"/>
                        </w:rPr>
                        <w:t>2026</w:t>
                      </w:r>
                      <w:r>
                        <w:rPr>
                          <w:rFonts w:hint="eastAsia" w:ascii="宋体" w:hAnsi="宋体"/>
                          <w:sz w:val="18"/>
                        </w:rPr>
                        <w:t>年</w:t>
                      </w:r>
                      <w:r>
                        <w:rPr>
                          <w:rFonts w:ascii="宋体" w:hAnsi="宋体"/>
                          <w:sz w:val="18"/>
                        </w:rPr>
                        <w:t>11</w:t>
                      </w:r>
                      <w:r>
                        <w:rPr>
                          <w:rFonts w:hint="eastAsia" w:ascii="宋体" w:hAnsi="宋体"/>
                          <w:sz w:val="18"/>
                        </w:rPr>
                        <w:t>月</w:t>
                      </w:r>
                    </w:p>
                  </w:txbxContent>
                </v:textbox>
                <w10:wrap type="tight"/>
              </v:shape>
            </w:pict>
          </mc:Fallback>
        </mc:AlternateContent>
      </w:r>
      <w:r>
        <w:rPr>
          <w:bCs/>
          <w:color w:val="000000" w:themeColor="text1"/>
          <w:sz w:val="18"/>
          <w:szCs w:val="18"/>
          <w14:textFill>
            <w14:solidFill>
              <w14:schemeClr w14:val="tx1"/>
            </w14:solidFill>
          </w14:textFill>
        </w:rPr>
        <mc:AlternateContent>
          <mc:Choice Requires="wps">
            <w:drawing>
              <wp:anchor distT="0" distB="0" distL="114300" distR="114300" simplePos="0" relativeHeight="251644928" behindDoc="1" locked="0" layoutInCell="1" allowOverlap="1">
                <wp:simplePos x="0" y="0"/>
                <wp:positionH relativeFrom="column">
                  <wp:posOffset>4131310</wp:posOffset>
                </wp:positionH>
                <wp:positionV relativeFrom="paragraph">
                  <wp:posOffset>455930</wp:posOffset>
                </wp:positionV>
                <wp:extent cx="609600" cy="748665"/>
                <wp:effectExtent l="0" t="0" r="19050" b="12065"/>
                <wp:wrapTight wrapText="bothSides">
                  <wp:wrapPolygon>
                    <wp:start x="0" y="0"/>
                    <wp:lineTo x="0" y="21399"/>
                    <wp:lineTo x="21600" y="21399"/>
                    <wp:lineTo x="21600" y="0"/>
                    <wp:lineTo x="0" y="0"/>
                  </wp:wrapPolygon>
                </wp:wrapTight>
                <wp:docPr id="1" name="Text Box 68"/>
                <wp:cNvGraphicFramePr/>
                <a:graphic xmlns:a="http://schemas.openxmlformats.org/drawingml/2006/main">
                  <a:graphicData uri="http://schemas.microsoft.com/office/word/2010/wordprocessingShape">
                    <wps:wsp>
                      <wps:cNvSpPr txBox="1">
                        <a:spLocks noChangeArrowheads="1"/>
                      </wps:cNvSpPr>
                      <wps:spPr bwMode="auto">
                        <a:xfrm>
                          <a:off x="0" y="0"/>
                          <a:ext cx="609600" cy="748665"/>
                        </a:xfrm>
                        <a:prstGeom prst="rect">
                          <a:avLst/>
                        </a:prstGeom>
                        <a:solidFill>
                          <a:srgbClr val="FFFFFF"/>
                        </a:solidFill>
                        <a:ln w="9525">
                          <a:solidFill>
                            <a:srgbClr val="FFFFFF"/>
                          </a:solidFill>
                          <a:miter lim="800000"/>
                        </a:ln>
                      </wps:spPr>
                      <wps:txbx>
                        <w:txbxContent>
                          <w:p>
                            <w:pPr>
                              <w:spacing w:line="0" w:lineRule="atLeast"/>
                              <w:jc w:val="left"/>
                              <w:rPr>
                                <w:rFonts w:ascii="宋体" w:hAnsi="宋体"/>
                                <w:sz w:val="18"/>
                              </w:rPr>
                            </w:pPr>
                            <w:r>
                              <w:rPr>
                                <w:rFonts w:hint="eastAsia" w:ascii="宋体" w:hAnsi="宋体"/>
                                <w:sz w:val="18"/>
                              </w:rPr>
                              <w:t>表　　号：</w:t>
                            </w:r>
                          </w:p>
                          <w:p>
                            <w:pPr>
                              <w:spacing w:line="0" w:lineRule="atLeast"/>
                              <w:jc w:val="lef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szCs w:val="18"/>
                              </w:rPr>
                              <w:t>备案</w:t>
                            </w:r>
                            <w:r>
                              <w:rPr>
                                <w:rFonts w:hint="eastAsia" w:ascii="宋体" w:hAnsi="宋体"/>
                                <w:sz w:val="18"/>
                              </w:rPr>
                              <w:t>机关：</w:t>
                            </w:r>
                          </w:p>
                          <w:p>
                            <w:pPr>
                              <w:spacing w:line="0" w:lineRule="atLeast"/>
                              <w:jc w:val="left"/>
                              <w:rPr>
                                <w:rFonts w:ascii="宋体" w:hAnsi="宋体"/>
                                <w:sz w:val="18"/>
                              </w:rPr>
                            </w:pPr>
                            <w:r>
                              <w:rPr>
                                <w:rFonts w:hint="eastAsia" w:ascii="宋体" w:hAnsi="宋体"/>
                                <w:sz w:val="18"/>
                                <w:szCs w:val="18"/>
                              </w:rPr>
                              <w:t>备案</w:t>
                            </w:r>
                            <w:r>
                              <w:rPr>
                                <w:rFonts w:hint="eastAsia" w:ascii="宋体" w:hAnsi="宋体"/>
                                <w:sz w:val="18"/>
                              </w:rPr>
                              <w:t>文号：</w:t>
                            </w:r>
                          </w:p>
                          <w:p>
                            <w:pPr>
                              <w:spacing w:line="0" w:lineRule="atLeast"/>
                              <w:jc w:val="left"/>
                            </w:pPr>
                            <w:r>
                              <w:rPr>
                                <w:rFonts w:hint="eastAsia" w:ascii="宋体" w:hAnsi="宋体"/>
                                <w:sz w:val="18"/>
                              </w:rPr>
                              <w:t>有效期至：</w:t>
                            </w:r>
                          </w:p>
                        </w:txbxContent>
                      </wps:txbx>
                      <wps:bodyPr rot="0" vert="horz" wrap="square" lIns="0" tIns="0" rIns="0" bIns="0" anchor="t" anchorCtr="0" upright="1">
                        <a:spAutoFit/>
                      </wps:bodyPr>
                    </wps:wsp>
                  </a:graphicData>
                </a:graphic>
              </wp:anchor>
            </w:drawing>
          </mc:Choice>
          <mc:Fallback>
            <w:pict>
              <v:shape id="Text Box 68" o:spid="_x0000_s1026" o:spt="202" type="#_x0000_t202" style="position:absolute;left:0pt;margin-left:325.3pt;margin-top:35.9pt;height:58.95pt;width:48pt;mso-wrap-distance-left:9pt;mso-wrap-distance-right:9pt;z-index:-251671552;mso-width-relative:page;mso-height-relative:page;" fillcolor="#FFFFFF" filled="t" stroked="t" coordsize="21600,21600" wrapcoords="0 0 0 21399 21600 21399 21600 0 0 0" o:gfxdata="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EGb4cbaAAAACgEAAA8AAAAAAAAAAQAgAAAA&#10;IgAAAGRycy9kb3ducmV2LnhtbFBLAQIUABQAAAAIAIdO4kCWaZYoCQIAACgEAAAOAAAAAAAAAAEA&#10;IAAAACkBAABkcnMvZTJvRG9jLnhtbFBLBQYAAAAABgAGAFkBAACkBQAAAAA=&#10;">
                <v:fill on="t" focussize="0,0"/>
                <v:stroke color="#FFFFFF" miterlimit="8" joinstyle="miter"/>
                <v:imagedata o:title=""/>
                <o:lock v:ext="edit" aspectratio="f"/>
                <v:textbox inset="0mm,0mm,0mm,0mm" style="mso-fit-shape-to-text:t;">
                  <w:txbxContent>
                    <w:p>
                      <w:pPr>
                        <w:spacing w:line="0" w:lineRule="atLeast"/>
                        <w:jc w:val="left"/>
                        <w:rPr>
                          <w:rFonts w:ascii="宋体" w:hAnsi="宋体"/>
                          <w:sz w:val="18"/>
                        </w:rPr>
                      </w:pPr>
                      <w:r>
                        <w:rPr>
                          <w:rFonts w:hint="eastAsia" w:ascii="宋体" w:hAnsi="宋体"/>
                          <w:sz w:val="18"/>
                        </w:rPr>
                        <w:t>表　　号：</w:t>
                      </w:r>
                    </w:p>
                    <w:p>
                      <w:pPr>
                        <w:spacing w:line="0" w:lineRule="atLeast"/>
                        <w:jc w:val="lef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szCs w:val="18"/>
                        </w:rPr>
                        <w:t>备案</w:t>
                      </w:r>
                      <w:r>
                        <w:rPr>
                          <w:rFonts w:hint="eastAsia" w:ascii="宋体" w:hAnsi="宋体"/>
                          <w:sz w:val="18"/>
                        </w:rPr>
                        <w:t>机关：</w:t>
                      </w:r>
                    </w:p>
                    <w:p>
                      <w:pPr>
                        <w:spacing w:line="0" w:lineRule="atLeast"/>
                        <w:jc w:val="left"/>
                        <w:rPr>
                          <w:rFonts w:ascii="宋体" w:hAnsi="宋体"/>
                          <w:sz w:val="18"/>
                        </w:rPr>
                      </w:pPr>
                      <w:r>
                        <w:rPr>
                          <w:rFonts w:hint="eastAsia" w:ascii="宋体" w:hAnsi="宋体"/>
                          <w:sz w:val="18"/>
                          <w:szCs w:val="18"/>
                        </w:rPr>
                        <w:t>备案</w:t>
                      </w:r>
                      <w:r>
                        <w:rPr>
                          <w:rFonts w:hint="eastAsia" w:ascii="宋体" w:hAnsi="宋体"/>
                          <w:sz w:val="18"/>
                        </w:rPr>
                        <w:t>文号：</w:t>
                      </w:r>
                    </w:p>
                    <w:p>
                      <w:pPr>
                        <w:spacing w:line="0" w:lineRule="atLeast"/>
                        <w:jc w:val="left"/>
                      </w:pPr>
                      <w:r>
                        <w:rPr>
                          <w:rFonts w:hint="eastAsia" w:ascii="宋体" w:hAnsi="宋体"/>
                          <w:sz w:val="18"/>
                        </w:rPr>
                        <w:t>有效期至：</w:t>
                      </w:r>
                    </w:p>
                  </w:txbxContent>
                </v:textbox>
                <w10:wrap type="tight"/>
              </v:shape>
            </w:pict>
          </mc:Fallback>
        </mc:AlternateContent>
      </w:r>
      <w:r>
        <w:rPr>
          <w:color w:val="000000" w:themeColor="text1"/>
          <w:sz w:val="32"/>
          <w:szCs w:val="32"/>
          <w14:textFill>
            <w14:solidFill>
              <w14:schemeClr w14:val="tx1"/>
            </w14:solidFill>
          </w14:textFill>
        </w:rPr>
        <w:t>农村公路变更路段明细表</w:t>
      </w:r>
      <w:bookmarkEnd w:id="19"/>
      <w:bookmarkEnd w:id="21"/>
    </w:p>
    <w:p>
      <w:pPr>
        <w:tabs>
          <w:tab w:val="left" w:pos="5760"/>
        </w:tabs>
        <w:spacing w:line="0" w:lineRule="atLeast"/>
        <w:jc w:val="left"/>
        <w:rPr>
          <w:color w:val="000000" w:themeColor="text1"/>
          <w:sz w:val="18"/>
          <w:szCs w:val="18"/>
          <w14:textFill>
            <w14:solidFill>
              <w14:schemeClr w14:val="tx1"/>
            </w14:solidFill>
          </w14:textFill>
        </w:rPr>
      </w:pPr>
    </w:p>
    <w:p>
      <w:pPr>
        <w:tabs>
          <w:tab w:val="left" w:pos="5760"/>
        </w:tabs>
        <w:spacing w:line="0" w:lineRule="atLeast"/>
        <w:jc w:val="left"/>
        <w:rPr>
          <w:color w:val="000000" w:themeColor="text1"/>
          <w:sz w:val="18"/>
          <w:szCs w:val="18"/>
          <w14:textFill>
            <w14:solidFill>
              <w14:schemeClr w14:val="tx1"/>
            </w14:solidFill>
          </w14:textFill>
        </w:rPr>
      </w:pPr>
    </w:p>
    <w:p>
      <w:pPr>
        <w:tabs>
          <w:tab w:val="left" w:pos="5760"/>
        </w:tabs>
        <w:spacing w:line="0" w:lineRule="atLeast"/>
        <w:jc w:val="left"/>
        <w:rPr>
          <w:color w:val="000000" w:themeColor="text1"/>
          <w:sz w:val="18"/>
          <w:szCs w:val="18"/>
          <w14:textFill>
            <w14:solidFill>
              <w14:schemeClr w14:val="tx1"/>
            </w14:solidFill>
          </w14:textFill>
        </w:rPr>
      </w:pPr>
    </w:p>
    <w:p>
      <w:pPr>
        <w:tabs>
          <w:tab w:val="left" w:pos="5760"/>
        </w:tabs>
        <w:spacing w:line="0" w:lineRule="atLeast"/>
        <w:jc w:val="left"/>
        <w:rPr>
          <w:color w:val="000000" w:themeColor="text1"/>
          <w:sz w:val="18"/>
          <w:szCs w:val="18"/>
          <w14:textFill>
            <w14:solidFill>
              <w14:schemeClr w14:val="tx1"/>
            </w14:solidFill>
          </w14:textFill>
        </w:rPr>
      </w:pPr>
    </w:p>
    <w:p>
      <w:pPr>
        <w:tabs>
          <w:tab w:val="left" w:pos="5760"/>
        </w:tabs>
        <w:spacing w:line="0" w:lineRule="atLeast"/>
        <w:jc w:val="left"/>
        <w:rPr>
          <w:color w:val="000000" w:themeColor="text1"/>
          <w:sz w:val="18"/>
          <w:szCs w:val="18"/>
          <w14:textFill>
            <w14:solidFill>
              <w14:schemeClr w14:val="tx1"/>
            </w14:solidFill>
          </w14:textFill>
        </w:rPr>
      </w:pPr>
    </w:p>
    <w:p>
      <w:pPr>
        <w:tabs>
          <w:tab w:val="left" w:pos="5760"/>
        </w:tabs>
        <w:spacing w:line="0" w:lineRule="atLeast"/>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 xml:space="preserve">填报单位：                                      20  年         </w:t>
      </w:r>
    </w:p>
    <w:tbl>
      <w:tblPr>
        <w:tblStyle w:val="26"/>
        <w:tblW w:w="9735"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860"/>
        <w:gridCol w:w="859"/>
        <w:gridCol w:w="1003"/>
        <w:gridCol w:w="860"/>
        <w:gridCol w:w="859"/>
        <w:gridCol w:w="858"/>
        <w:gridCol w:w="1002"/>
        <w:gridCol w:w="859"/>
        <w:gridCol w:w="859"/>
        <w:gridCol w:w="858"/>
        <w:gridCol w:w="858"/>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860" w:type="dxa"/>
            <w:vMerge w:val="restart"/>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路段</w:t>
            </w:r>
          </w:p>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代码</w:t>
            </w:r>
          </w:p>
        </w:tc>
        <w:tc>
          <w:tcPr>
            <w:tcW w:w="859" w:type="dxa"/>
            <w:vMerge w:val="restart"/>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路线</w:t>
            </w:r>
          </w:p>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名称</w:t>
            </w:r>
          </w:p>
        </w:tc>
        <w:tc>
          <w:tcPr>
            <w:tcW w:w="1003" w:type="dxa"/>
            <w:vMerge w:val="restart"/>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所在</w:t>
            </w:r>
          </w:p>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行政区划代码</w:t>
            </w:r>
          </w:p>
        </w:tc>
        <w:tc>
          <w:tcPr>
            <w:tcW w:w="3579" w:type="dxa"/>
            <w:gridSpan w:val="4"/>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起点信息</w:t>
            </w:r>
          </w:p>
        </w:tc>
        <w:tc>
          <w:tcPr>
            <w:tcW w:w="3434" w:type="dxa"/>
            <w:gridSpan w:val="4"/>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讫点信息</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666" w:hRule="exact"/>
          <w:jc w:val="center"/>
        </w:trPr>
        <w:tc>
          <w:tcPr>
            <w:tcW w:w="860" w:type="dxa"/>
            <w:vMerge w:val="continue"/>
            <w:vAlign w:val="center"/>
          </w:tcPr>
          <w:p>
            <w:pPr>
              <w:widowControl/>
              <w:jc w:val="left"/>
              <w:rPr>
                <w:color w:val="000000" w:themeColor="text1"/>
                <w:kern w:val="0"/>
                <w:sz w:val="18"/>
                <w:szCs w:val="18"/>
                <w14:textFill>
                  <w14:solidFill>
                    <w14:schemeClr w14:val="tx1"/>
                  </w14:solidFill>
                </w14:textFill>
              </w:rPr>
            </w:pPr>
          </w:p>
        </w:tc>
        <w:tc>
          <w:tcPr>
            <w:tcW w:w="859" w:type="dxa"/>
            <w:vMerge w:val="continue"/>
            <w:vAlign w:val="center"/>
          </w:tcPr>
          <w:p>
            <w:pPr>
              <w:widowControl/>
              <w:jc w:val="left"/>
              <w:rPr>
                <w:color w:val="000000" w:themeColor="text1"/>
                <w:kern w:val="0"/>
                <w:sz w:val="18"/>
                <w:szCs w:val="18"/>
                <w14:textFill>
                  <w14:solidFill>
                    <w14:schemeClr w14:val="tx1"/>
                  </w14:solidFill>
                </w14:textFill>
              </w:rPr>
            </w:pPr>
          </w:p>
        </w:tc>
        <w:tc>
          <w:tcPr>
            <w:tcW w:w="1003" w:type="dxa"/>
            <w:vMerge w:val="continue"/>
            <w:vAlign w:val="center"/>
          </w:tcPr>
          <w:p>
            <w:pPr>
              <w:widowControl/>
              <w:jc w:val="left"/>
              <w:rPr>
                <w:color w:val="000000" w:themeColor="text1"/>
                <w:kern w:val="0"/>
                <w:sz w:val="18"/>
                <w:szCs w:val="18"/>
                <w14:textFill>
                  <w14:solidFill>
                    <w14:schemeClr w14:val="tx1"/>
                  </w14:solidFill>
                </w14:textFill>
              </w:rPr>
            </w:pPr>
          </w:p>
        </w:tc>
        <w:tc>
          <w:tcPr>
            <w:tcW w:w="860"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名称</w:t>
            </w:r>
          </w:p>
        </w:tc>
        <w:tc>
          <w:tcPr>
            <w:tcW w:w="859"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桩号</w:t>
            </w:r>
          </w:p>
        </w:tc>
        <w:tc>
          <w:tcPr>
            <w:tcW w:w="858"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是否为</w:t>
            </w:r>
          </w:p>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分界点</w:t>
            </w:r>
          </w:p>
        </w:tc>
        <w:tc>
          <w:tcPr>
            <w:tcW w:w="1002"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分界点</w:t>
            </w:r>
          </w:p>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类别</w:t>
            </w:r>
          </w:p>
        </w:tc>
        <w:tc>
          <w:tcPr>
            <w:tcW w:w="859"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名称</w:t>
            </w:r>
          </w:p>
        </w:tc>
        <w:tc>
          <w:tcPr>
            <w:tcW w:w="859"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桩号</w:t>
            </w:r>
          </w:p>
        </w:tc>
        <w:tc>
          <w:tcPr>
            <w:tcW w:w="858"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是否为分界点</w:t>
            </w:r>
          </w:p>
        </w:tc>
        <w:tc>
          <w:tcPr>
            <w:tcW w:w="858"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分界点类别</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860"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01</w:t>
            </w:r>
          </w:p>
        </w:tc>
        <w:tc>
          <w:tcPr>
            <w:tcW w:w="859"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02</w:t>
            </w:r>
          </w:p>
        </w:tc>
        <w:tc>
          <w:tcPr>
            <w:tcW w:w="1003"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03</w:t>
            </w:r>
          </w:p>
        </w:tc>
        <w:tc>
          <w:tcPr>
            <w:tcW w:w="860"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04</w:t>
            </w:r>
          </w:p>
        </w:tc>
        <w:tc>
          <w:tcPr>
            <w:tcW w:w="859"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05</w:t>
            </w:r>
          </w:p>
        </w:tc>
        <w:tc>
          <w:tcPr>
            <w:tcW w:w="858"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06</w:t>
            </w:r>
          </w:p>
        </w:tc>
        <w:tc>
          <w:tcPr>
            <w:tcW w:w="1002"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07</w:t>
            </w:r>
          </w:p>
        </w:tc>
        <w:tc>
          <w:tcPr>
            <w:tcW w:w="859"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08</w:t>
            </w:r>
          </w:p>
        </w:tc>
        <w:tc>
          <w:tcPr>
            <w:tcW w:w="859"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09</w:t>
            </w:r>
          </w:p>
        </w:tc>
        <w:tc>
          <w:tcPr>
            <w:tcW w:w="858"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10</w:t>
            </w:r>
          </w:p>
        </w:tc>
        <w:tc>
          <w:tcPr>
            <w:tcW w:w="858"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11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860" w:type="dxa"/>
            <w:shd w:val="clear" w:color="auto" w:fill="auto"/>
            <w:vAlign w:val="center"/>
          </w:tcPr>
          <w:p>
            <w:pPr>
              <w:widowControl/>
              <w:jc w:val="left"/>
              <w:rPr>
                <w:color w:val="000000" w:themeColor="text1"/>
                <w:kern w:val="0"/>
                <w:sz w:val="18"/>
                <w:szCs w:val="18"/>
                <w14:textFill>
                  <w14:solidFill>
                    <w14:schemeClr w14:val="tx1"/>
                  </w14:solidFill>
                </w14:textFill>
              </w:rPr>
            </w:pPr>
          </w:p>
        </w:tc>
        <w:tc>
          <w:tcPr>
            <w:tcW w:w="859" w:type="dxa"/>
            <w:shd w:val="clear" w:color="auto" w:fill="auto"/>
            <w:vAlign w:val="center"/>
          </w:tcPr>
          <w:p>
            <w:pPr>
              <w:widowControl/>
              <w:jc w:val="left"/>
              <w:rPr>
                <w:color w:val="000000" w:themeColor="text1"/>
                <w:kern w:val="0"/>
                <w:sz w:val="18"/>
                <w:szCs w:val="18"/>
                <w14:textFill>
                  <w14:solidFill>
                    <w14:schemeClr w14:val="tx1"/>
                  </w14:solidFill>
                </w14:textFill>
              </w:rPr>
            </w:pPr>
          </w:p>
        </w:tc>
        <w:tc>
          <w:tcPr>
            <w:tcW w:w="1003" w:type="dxa"/>
            <w:shd w:val="clear" w:color="auto" w:fill="auto"/>
            <w:vAlign w:val="center"/>
          </w:tcPr>
          <w:p>
            <w:pPr>
              <w:widowControl/>
              <w:jc w:val="left"/>
              <w:rPr>
                <w:color w:val="000000" w:themeColor="text1"/>
                <w:kern w:val="0"/>
                <w:sz w:val="18"/>
                <w:szCs w:val="18"/>
                <w14:textFill>
                  <w14:solidFill>
                    <w14:schemeClr w14:val="tx1"/>
                  </w14:solidFill>
                </w14:textFill>
              </w:rPr>
            </w:pPr>
          </w:p>
        </w:tc>
        <w:tc>
          <w:tcPr>
            <w:tcW w:w="860" w:type="dxa"/>
            <w:shd w:val="clear" w:color="auto" w:fill="auto"/>
            <w:vAlign w:val="center"/>
          </w:tcPr>
          <w:p>
            <w:pPr>
              <w:widowControl/>
              <w:jc w:val="left"/>
              <w:rPr>
                <w:color w:val="000000" w:themeColor="text1"/>
                <w:kern w:val="0"/>
                <w:sz w:val="18"/>
                <w:szCs w:val="18"/>
                <w14:textFill>
                  <w14:solidFill>
                    <w14:schemeClr w14:val="tx1"/>
                  </w14:solidFill>
                </w14:textFill>
              </w:rPr>
            </w:pPr>
          </w:p>
        </w:tc>
        <w:tc>
          <w:tcPr>
            <w:tcW w:w="859" w:type="dxa"/>
            <w:shd w:val="clear" w:color="auto" w:fill="auto"/>
            <w:vAlign w:val="center"/>
          </w:tcPr>
          <w:p>
            <w:pPr>
              <w:widowControl/>
              <w:jc w:val="left"/>
              <w:rPr>
                <w:color w:val="000000" w:themeColor="text1"/>
                <w:kern w:val="0"/>
                <w:sz w:val="18"/>
                <w:szCs w:val="18"/>
                <w14:textFill>
                  <w14:solidFill>
                    <w14:schemeClr w14:val="tx1"/>
                  </w14:solidFill>
                </w14:textFill>
              </w:rPr>
            </w:pPr>
          </w:p>
        </w:tc>
        <w:tc>
          <w:tcPr>
            <w:tcW w:w="858" w:type="dxa"/>
            <w:shd w:val="clear" w:color="auto" w:fill="auto"/>
            <w:vAlign w:val="center"/>
          </w:tcPr>
          <w:p>
            <w:pPr>
              <w:widowControl/>
              <w:jc w:val="left"/>
              <w:rPr>
                <w:color w:val="000000" w:themeColor="text1"/>
                <w:kern w:val="0"/>
                <w:sz w:val="18"/>
                <w:szCs w:val="18"/>
                <w14:textFill>
                  <w14:solidFill>
                    <w14:schemeClr w14:val="tx1"/>
                  </w14:solidFill>
                </w14:textFill>
              </w:rPr>
            </w:pPr>
          </w:p>
        </w:tc>
        <w:tc>
          <w:tcPr>
            <w:tcW w:w="1002" w:type="dxa"/>
            <w:shd w:val="clear" w:color="auto" w:fill="auto"/>
            <w:vAlign w:val="center"/>
          </w:tcPr>
          <w:p>
            <w:pPr>
              <w:widowControl/>
              <w:jc w:val="left"/>
              <w:rPr>
                <w:color w:val="000000" w:themeColor="text1"/>
                <w:kern w:val="0"/>
                <w:sz w:val="18"/>
                <w:szCs w:val="18"/>
                <w14:textFill>
                  <w14:solidFill>
                    <w14:schemeClr w14:val="tx1"/>
                  </w14:solidFill>
                </w14:textFill>
              </w:rPr>
            </w:pPr>
          </w:p>
        </w:tc>
        <w:tc>
          <w:tcPr>
            <w:tcW w:w="859" w:type="dxa"/>
            <w:shd w:val="clear" w:color="auto" w:fill="auto"/>
            <w:vAlign w:val="center"/>
          </w:tcPr>
          <w:p>
            <w:pPr>
              <w:widowControl/>
              <w:jc w:val="left"/>
              <w:rPr>
                <w:color w:val="000000" w:themeColor="text1"/>
                <w:kern w:val="0"/>
                <w:sz w:val="18"/>
                <w:szCs w:val="18"/>
                <w14:textFill>
                  <w14:solidFill>
                    <w14:schemeClr w14:val="tx1"/>
                  </w14:solidFill>
                </w14:textFill>
              </w:rPr>
            </w:pPr>
          </w:p>
        </w:tc>
        <w:tc>
          <w:tcPr>
            <w:tcW w:w="859" w:type="dxa"/>
            <w:shd w:val="clear" w:color="auto" w:fill="auto"/>
            <w:vAlign w:val="center"/>
          </w:tcPr>
          <w:p>
            <w:pPr>
              <w:widowControl/>
              <w:jc w:val="left"/>
              <w:rPr>
                <w:color w:val="000000" w:themeColor="text1"/>
                <w:kern w:val="0"/>
                <w:sz w:val="18"/>
                <w:szCs w:val="18"/>
                <w14:textFill>
                  <w14:solidFill>
                    <w14:schemeClr w14:val="tx1"/>
                  </w14:solidFill>
                </w14:textFill>
              </w:rPr>
            </w:pPr>
          </w:p>
        </w:tc>
        <w:tc>
          <w:tcPr>
            <w:tcW w:w="858" w:type="dxa"/>
            <w:shd w:val="clear" w:color="auto" w:fill="auto"/>
            <w:vAlign w:val="center"/>
          </w:tcPr>
          <w:p>
            <w:pPr>
              <w:widowControl/>
              <w:jc w:val="left"/>
              <w:rPr>
                <w:color w:val="000000" w:themeColor="text1"/>
                <w:kern w:val="0"/>
                <w:sz w:val="18"/>
                <w:szCs w:val="18"/>
                <w14:textFill>
                  <w14:solidFill>
                    <w14:schemeClr w14:val="tx1"/>
                  </w14:solidFill>
                </w14:textFill>
              </w:rPr>
            </w:pPr>
          </w:p>
        </w:tc>
        <w:tc>
          <w:tcPr>
            <w:tcW w:w="858" w:type="dxa"/>
            <w:shd w:val="clear" w:color="auto" w:fill="auto"/>
            <w:vAlign w:val="center"/>
          </w:tcPr>
          <w:p>
            <w:pPr>
              <w:widowControl/>
              <w:jc w:val="left"/>
              <w:rPr>
                <w:color w:val="000000" w:themeColor="text1"/>
                <w:kern w:val="0"/>
                <w:sz w:val="18"/>
                <w:szCs w:val="18"/>
                <w14:textFill>
                  <w14:solidFill>
                    <w14:schemeClr w14:val="tx1"/>
                  </w14:solidFill>
                </w14:textFill>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860" w:type="dxa"/>
            <w:shd w:val="clear" w:color="auto" w:fill="auto"/>
            <w:vAlign w:val="center"/>
          </w:tcPr>
          <w:p>
            <w:pPr>
              <w:widowControl/>
              <w:jc w:val="left"/>
              <w:rPr>
                <w:color w:val="000000" w:themeColor="text1"/>
                <w:kern w:val="0"/>
                <w:sz w:val="18"/>
                <w:szCs w:val="18"/>
                <w14:textFill>
                  <w14:solidFill>
                    <w14:schemeClr w14:val="tx1"/>
                  </w14:solidFill>
                </w14:textFill>
              </w:rPr>
            </w:pPr>
          </w:p>
        </w:tc>
        <w:tc>
          <w:tcPr>
            <w:tcW w:w="859" w:type="dxa"/>
            <w:shd w:val="clear" w:color="auto" w:fill="auto"/>
            <w:vAlign w:val="center"/>
          </w:tcPr>
          <w:p>
            <w:pPr>
              <w:widowControl/>
              <w:jc w:val="left"/>
              <w:rPr>
                <w:color w:val="000000" w:themeColor="text1"/>
                <w:kern w:val="0"/>
                <w:sz w:val="18"/>
                <w:szCs w:val="18"/>
                <w14:textFill>
                  <w14:solidFill>
                    <w14:schemeClr w14:val="tx1"/>
                  </w14:solidFill>
                </w14:textFill>
              </w:rPr>
            </w:pPr>
          </w:p>
        </w:tc>
        <w:tc>
          <w:tcPr>
            <w:tcW w:w="1003" w:type="dxa"/>
            <w:shd w:val="clear" w:color="auto" w:fill="auto"/>
            <w:vAlign w:val="center"/>
          </w:tcPr>
          <w:p>
            <w:pPr>
              <w:widowControl/>
              <w:jc w:val="left"/>
              <w:rPr>
                <w:color w:val="000000" w:themeColor="text1"/>
                <w:kern w:val="0"/>
                <w:sz w:val="18"/>
                <w:szCs w:val="18"/>
                <w14:textFill>
                  <w14:solidFill>
                    <w14:schemeClr w14:val="tx1"/>
                  </w14:solidFill>
                </w14:textFill>
              </w:rPr>
            </w:pPr>
          </w:p>
        </w:tc>
        <w:tc>
          <w:tcPr>
            <w:tcW w:w="860" w:type="dxa"/>
            <w:shd w:val="clear" w:color="auto" w:fill="auto"/>
            <w:vAlign w:val="center"/>
          </w:tcPr>
          <w:p>
            <w:pPr>
              <w:widowControl/>
              <w:jc w:val="left"/>
              <w:rPr>
                <w:color w:val="000000" w:themeColor="text1"/>
                <w:kern w:val="0"/>
                <w:sz w:val="18"/>
                <w:szCs w:val="18"/>
                <w14:textFill>
                  <w14:solidFill>
                    <w14:schemeClr w14:val="tx1"/>
                  </w14:solidFill>
                </w14:textFill>
              </w:rPr>
            </w:pPr>
          </w:p>
        </w:tc>
        <w:tc>
          <w:tcPr>
            <w:tcW w:w="859" w:type="dxa"/>
            <w:shd w:val="clear" w:color="auto" w:fill="auto"/>
            <w:vAlign w:val="center"/>
          </w:tcPr>
          <w:p>
            <w:pPr>
              <w:widowControl/>
              <w:jc w:val="left"/>
              <w:rPr>
                <w:color w:val="000000" w:themeColor="text1"/>
                <w:kern w:val="0"/>
                <w:sz w:val="18"/>
                <w:szCs w:val="18"/>
                <w14:textFill>
                  <w14:solidFill>
                    <w14:schemeClr w14:val="tx1"/>
                  </w14:solidFill>
                </w14:textFill>
              </w:rPr>
            </w:pPr>
          </w:p>
        </w:tc>
        <w:tc>
          <w:tcPr>
            <w:tcW w:w="858" w:type="dxa"/>
            <w:shd w:val="clear" w:color="auto" w:fill="auto"/>
            <w:vAlign w:val="center"/>
          </w:tcPr>
          <w:p>
            <w:pPr>
              <w:widowControl/>
              <w:jc w:val="left"/>
              <w:rPr>
                <w:color w:val="000000" w:themeColor="text1"/>
                <w:kern w:val="0"/>
                <w:sz w:val="18"/>
                <w:szCs w:val="18"/>
                <w14:textFill>
                  <w14:solidFill>
                    <w14:schemeClr w14:val="tx1"/>
                  </w14:solidFill>
                </w14:textFill>
              </w:rPr>
            </w:pPr>
          </w:p>
        </w:tc>
        <w:tc>
          <w:tcPr>
            <w:tcW w:w="1002" w:type="dxa"/>
            <w:shd w:val="clear" w:color="auto" w:fill="auto"/>
            <w:vAlign w:val="center"/>
          </w:tcPr>
          <w:p>
            <w:pPr>
              <w:widowControl/>
              <w:jc w:val="left"/>
              <w:rPr>
                <w:color w:val="000000" w:themeColor="text1"/>
                <w:kern w:val="0"/>
                <w:sz w:val="18"/>
                <w:szCs w:val="18"/>
                <w14:textFill>
                  <w14:solidFill>
                    <w14:schemeClr w14:val="tx1"/>
                  </w14:solidFill>
                </w14:textFill>
              </w:rPr>
            </w:pPr>
          </w:p>
        </w:tc>
        <w:tc>
          <w:tcPr>
            <w:tcW w:w="859" w:type="dxa"/>
            <w:shd w:val="clear" w:color="auto" w:fill="auto"/>
            <w:vAlign w:val="center"/>
          </w:tcPr>
          <w:p>
            <w:pPr>
              <w:widowControl/>
              <w:jc w:val="left"/>
              <w:rPr>
                <w:color w:val="000000" w:themeColor="text1"/>
                <w:kern w:val="0"/>
                <w:sz w:val="18"/>
                <w:szCs w:val="18"/>
                <w14:textFill>
                  <w14:solidFill>
                    <w14:schemeClr w14:val="tx1"/>
                  </w14:solidFill>
                </w14:textFill>
              </w:rPr>
            </w:pPr>
          </w:p>
        </w:tc>
        <w:tc>
          <w:tcPr>
            <w:tcW w:w="859" w:type="dxa"/>
            <w:shd w:val="clear" w:color="auto" w:fill="auto"/>
            <w:vAlign w:val="center"/>
          </w:tcPr>
          <w:p>
            <w:pPr>
              <w:widowControl/>
              <w:jc w:val="left"/>
              <w:rPr>
                <w:color w:val="000000" w:themeColor="text1"/>
                <w:kern w:val="0"/>
                <w:sz w:val="18"/>
                <w:szCs w:val="18"/>
                <w14:textFill>
                  <w14:solidFill>
                    <w14:schemeClr w14:val="tx1"/>
                  </w14:solidFill>
                </w14:textFill>
              </w:rPr>
            </w:pPr>
          </w:p>
        </w:tc>
        <w:tc>
          <w:tcPr>
            <w:tcW w:w="858" w:type="dxa"/>
            <w:shd w:val="clear" w:color="auto" w:fill="auto"/>
            <w:vAlign w:val="center"/>
          </w:tcPr>
          <w:p>
            <w:pPr>
              <w:widowControl/>
              <w:jc w:val="left"/>
              <w:rPr>
                <w:color w:val="000000" w:themeColor="text1"/>
                <w:kern w:val="0"/>
                <w:sz w:val="18"/>
                <w:szCs w:val="18"/>
                <w14:textFill>
                  <w14:solidFill>
                    <w14:schemeClr w14:val="tx1"/>
                  </w14:solidFill>
                </w14:textFill>
              </w:rPr>
            </w:pPr>
          </w:p>
        </w:tc>
        <w:tc>
          <w:tcPr>
            <w:tcW w:w="858" w:type="dxa"/>
            <w:shd w:val="clear" w:color="auto" w:fill="auto"/>
            <w:vAlign w:val="center"/>
          </w:tcPr>
          <w:p>
            <w:pPr>
              <w:widowControl/>
              <w:jc w:val="left"/>
              <w:rPr>
                <w:color w:val="000000" w:themeColor="text1"/>
                <w:kern w:val="0"/>
                <w:sz w:val="18"/>
                <w:szCs w:val="18"/>
                <w14:textFill>
                  <w14:solidFill>
                    <w14:schemeClr w14:val="tx1"/>
                  </w14:solidFill>
                </w14:textFill>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860" w:type="dxa"/>
            <w:shd w:val="clear" w:color="auto" w:fill="auto"/>
            <w:vAlign w:val="center"/>
          </w:tcPr>
          <w:p>
            <w:pPr>
              <w:widowControl/>
              <w:jc w:val="left"/>
              <w:rPr>
                <w:color w:val="000000" w:themeColor="text1"/>
                <w:kern w:val="0"/>
                <w:sz w:val="18"/>
                <w:szCs w:val="18"/>
                <w14:textFill>
                  <w14:solidFill>
                    <w14:schemeClr w14:val="tx1"/>
                  </w14:solidFill>
                </w14:textFill>
              </w:rPr>
            </w:pPr>
          </w:p>
        </w:tc>
        <w:tc>
          <w:tcPr>
            <w:tcW w:w="859" w:type="dxa"/>
            <w:shd w:val="clear" w:color="auto" w:fill="auto"/>
            <w:vAlign w:val="center"/>
          </w:tcPr>
          <w:p>
            <w:pPr>
              <w:widowControl/>
              <w:jc w:val="left"/>
              <w:rPr>
                <w:color w:val="000000" w:themeColor="text1"/>
                <w:kern w:val="0"/>
                <w:sz w:val="18"/>
                <w:szCs w:val="18"/>
                <w14:textFill>
                  <w14:solidFill>
                    <w14:schemeClr w14:val="tx1"/>
                  </w14:solidFill>
                </w14:textFill>
              </w:rPr>
            </w:pPr>
          </w:p>
        </w:tc>
        <w:tc>
          <w:tcPr>
            <w:tcW w:w="1003" w:type="dxa"/>
            <w:shd w:val="clear" w:color="auto" w:fill="auto"/>
            <w:vAlign w:val="center"/>
          </w:tcPr>
          <w:p>
            <w:pPr>
              <w:widowControl/>
              <w:jc w:val="left"/>
              <w:rPr>
                <w:color w:val="000000" w:themeColor="text1"/>
                <w:kern w:val="0"/>
                <w:sz w:val="18"/>
                <w:szCs w:val="18"/>
                <w14:textFill>
                  <w14:solidFill>
                    <w14:schemeClr w14:val="tx1"/>
                  </w14:solidFill>
                </w14:textFill>
              </w:rPr>
            </w:pPr>
          </w:p>
        </w:tc>
        <w:tc>
          <w:tcPr>
            <w:tcW w:w="860" w:type="dxa"/>
            <w:shd w:val="clear" w:color="auto" w:fill="auto"/>
            <w:vAlign w:val="center"/>
          </w:tcPr>
          <w:p>
            <w:pPr>
              <w:widowControl/>
              <w:jc w:val="left"/>
              <w:rPr>
                <w:color w:val="000000" w:themeColor="text1"/>
                <w:kern w:val="0"/>
                <w:sz w:val="18"/>
                <w:szCs w:val="18"/>
                <w14:textFill>
                  <w14:solidFill>
                    <w14:schemeClr w14:val="tx1"/>
                  </w14:solidFill>
                </w14:textFill>
              </w:rPr>
            </w:pPr>
          </w:p>
        </w:tc>
        <w:tc>
          <w:tcPr>
            <w:tcW w:w="859" w:type="dxa"/>
            <w:shd w:val="clear" w:color="auto" w:fill="auto"/>
            <w:vAlign w:val="center"/>
          </w:tcPr>
          <w:p>
            <w:pPr>
              <w:widowControl/>
              <w:jc w:val="left"/>
              <w:rPr>
                <w:color w:val="000000" w:themeColor="text1"/>
                <w:kern w:val="0"/>
                <w:sz w:val="18"/>
                <w:szCs w:val="18"/>
                <w14:textFill>
                  <w14:solidFill>
                    <w14:schemeClr w14:val="tx1"/>
                  </w14:solidFill>
                </w14:textFill>
              </w:rPr>
            </w:pPr>
          </w:p>
        </w:tc>
        <w:tc>
          <w:tcPr>
            <w:tcW w:w="858" w:type="dxa"/>
            <w:shd w:val="clear" w:color="auto" w:fill="auto"/>
            <w:vAlign w:val="center"/>
          </w:tcPr>
          <w:p>
            <w:pPr>
              <w:widowControl/>
              <w:jc w:val="left"/>
              <w:rPr>
                <w:color w:val="000000" w:themeColor="text1"/>
                <w:kern w:val="0"/>
                <w:sz w:val="18"/>
                <w:szCs w:val="18"/>
                <w14:textFill>
                  <w14:solidFill>
                    <w14:schemeClr w14:val="tx1"/>
                  </w14:solidFill>
                </w14:textFill>
              </w:rPr>
            </w:pPr>
          </w:p>
        </w:tc>
        <w:tc>
          <w:tcPr>
            <w:tcW w:w="1002" w:type="dxa"/>
            <w:shd w:val="clear" w:color="auto" w:fill="auto"/>
            <w:vAlign w:val="center"/>
          </w:tcPr>
          <w:p>
            <w:pPr>
              <w:widowControl/>
              <w:jc w:val="left"/>
              <w:rPr>
                <w:color w:val="000000" w:themeColor="text1"/>
                <w:kern w:val="0"/>
                <w:sz w:val="18"/>
                <w:szCs w:val="18"/>
                <w14:textFill>
                  <w14:solidFill>
                    <w14:schemeClr w14:val="tx1"/>
                  </w14:solidFill>
                </w14:textFill>
              </w:rPr>
            </w:pPr>
          </w:p>
        </w:tc>
        <w:tc>
          <w:tcPr>
            <w:tcW w:w="859" w:type="dxa"/>
            <w:shd w:val="clear" w:color="auto" w:fill="auto"/>
            <w:vAlign w:val="center"/>
          </w:tcPr>
          <w:p>
            <w:pPr>
              <w:widowControl/>
              <w:jc w:val="left"/>
              <w:rPr>
                <w:color w:val="000000" w:themeColor="text1"/>
                <w:kern w:val="0"/>
                <w:sz w:val="18"/>
                <w:szCs w:val="18"/>
                <w14:textFill>
                  <w14:solidFill>
                    <w14:schemeClr w14:val="tx1"/>
                  </w14:solidFill>
                </w14:textFill>
              </w:rPr>
            </w:pPr>
          </w:p>
        </w:tc>
        <w:tc>
          <w:tcPr>
            <w:tcW w:w="859" w:type="dxa"/>
            <w:shd w:val="clear" w:color="auto" w:fill="auto"/>
            <w:vAlign w:val="center"/>
          </w:tcPr>
          <w:p>
            <w:pPr>
              <w:widowControl/>
              <w:jc w:val="left"/>
              <w:rPr>
                <w:color w:val="000000" w:themeColor="text1"/>
                <w:kern w:val="0"/>
                <w:sz w:val="18"/>
                <w:szCs w:val="18"/>
                <w14:textFill>
                  <w14:solidFill>
                    <w14:schemeClr w14:val="tx1"/>
                  </w14:solidFill>
                </w14:textFill>
              </w:rPr>
            </w:pPr>
          </w:p>
        </w:tc>
        <w:tc>
          <w:tcPr>
            <w:tcW w:w="858" w:type="dxa"/>
            <w:shd w:val="clear" w:color="auto" w:fill="auto"/>
            <w:vAlign w:val="center"/>
          </w:tcPr>
          <w:p>
            <w:pPr>
              <w:widowControl/>
              <w:jc w:val="left"/>
              <w:rPr>
                <w:color w:val="000000" w:themeColor="text1"/>
                <w:kern w:val="0"/>
                <w:sz w:val="18"/>
                <w:szCs w:val="18"/>
                <w14:textFill>
                  <w14:solidFill>
                    <w14:schemeClr w14:val="tx1"/>
                  </w14:solidFill>
                </w14:textFill>
              </w:rPr>
            </w:pPr>
          </w:p>
        </w:tc>
        <w:tc>
          <w:tcPr>
            <w:tcW w:w="858" w:type="dxa"/>
            <w:shd w:val="clear" w:color="auto" w:fill="auto"/>
            <w:vAlign w:val="center"/>
          </w:tcPr>
          <w:p>
            <w:pPr>
              <w:widowControl/>
              <w:jc w:val="left"/>
              <w:rPr>
                <w:color w:val="000000" w:themeColor="text1"/>
                <w:kern w:val="0"/>
                <w:sz w:val="18"/>
                <w:szCs w:val="18"/>
                <w14:textFill>
                  <w14:solidFill>
                    <w14:schemeClr w14:val="tx1"/>
                  </w14:solidFill>
                </w14:textFill>
              </w:rPr>
            </w:pPr>
          </w:p>
        </w:tc>
      </w:tr>
    </w:tbl>
    <w:p>
      <w:pPr>
        <w:spacing w:line="0" w:lineRule="atLeast"/>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续表（一）</w:t>
      </w:r>
    </w:p>
    <w:tbl>
      <w:tblPr>
        <w:tblStyle w:val="26"/>
        <w:tblW w:w="9735"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859"/>
        <w:gridCol w:w="701"/>
        <w:gridCol w:w="708"/>
        <w:gridCol w:w="709"/>
        <w:gridCol w:w="851"/>
        <w:gridCol w:w="850"/>
        <w:gridCol w:w="992"/>
        <w:gridCol w:w="1134"/>
        <w:gridCol w:w="1134"/>
        <w:gridCol w:w="851"/>
        <w:gridCol w:w="946"/>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jc w:val="center"/>
        </w:trPr>
        <w:tc>
          <w:tcPr>
            <w:tcW w:w="859" w:type="dxa"/>
            <w:vMerge w:val="restart"/>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路段</w:t>
            </w:r>
          </w:p>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技术</w:t>
            </w:r>
          </w:p>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等级</w:t>
            </w:r>
          </w:p>
        </w:tc>
        <w:tc>
          <w:tcPr>
            <w:tcW w:w="701" w:type="dxa"/>
            <w:vMerge w:val="restart"/>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路段</w:t>
            </w:r>
          </w:p>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路面</w:t>
            </w:r>
          </w:p>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类型</w:t>
            </w:r>
          </w:p>
        </w:tc>
        <w:tc>
          <w:tcPr>
            <w:tcW w:w="708" w:type="dxa"/>
            <w:vMerge w:val="restart"/>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路基</w:t>
            </w:r>
          </w:p>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宽度(米)</w:t>
            </w:r>
          </w:p>
        </w:tc>
        <w:tc>
          <w:tcPr>
            <w:tcW w:w="709" w:type="dxa"/>
            <w:vMerge w:val="restart"/>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路面</w:t>
            </w:r>
          </w:p>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宽度(米)</w:t>
            </w:r>
          </w:p>
        </w:tc>
        <w:tc>
          <w:tcPr>
            <w:tcW w:w="851" w:type="dxa"/>
            <w:vMerge w:val="restart"/>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路段</w:t>
            </w:r>
          </w:p>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里程</w:t>
            </w:r>
          </w:p>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(公里)</w:t>
            </w:r>
          </w:p>
        </w:tc>
        <w:tc>
          <w:tcPr>
            <w:tcW w:w="850" w:type="dxa"/>
            <w:vMerge w:val="restart"/>
            <w:tcBorders>
              <w:right w:val="nil"/>
            </w:tcBorders>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是否</w:t>
            </w:r>
          </w:p>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为共用路段</w:t>
            </w:r>
          </w:p>
        </w:tc>
        <w:tc>
          <w:tcPr>
            <w:tcW w:w="3260" w:type="dxa"/>
            <w:gridSpan w:val="3"/>
            <w:tcBorders>
              <w:top w:val="single" w:color="auto" w:sz="8" w:space="0"/>
              <w:left w:val="nil"/>
              <w:bottom w:val="single" w:color="auto" w:sz="2" w:space="0"/>
            </w:tcBorders>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851" w:type="dxa"/>
            <w:vMerge w:val="restart"/>
            <w:tcBorders>
              <w:right w:val="single" w:color="auto" w:sz="2" w:space="0"/>
            </w:tcBorders>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是否为</w:t>
            </w:r>
          </w:p>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城市道路路段</w:t>
            </w:r>
          </w:p>
        </w:tc>
        <w:tc>
          <w:tcPr>
            <w:tcW w:w="946" w:type="dxa"/>
            <w:vMerge w:val="restart"/>
            <w:tcBorders>
              <w:left w:val="single" w:color="auto" w:sz="2" w:space="0"/>
            </w:tcBorders>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是否待</w:t>
            </w:r>
          </w:p>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贯通路段</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jc w:val="center"/>
        </w:trPr>
        <w:tc>
          <w:tcPr>
            <w:tcW w:w="859" w:type="dxa"/>
            <w:vMerge w:val="continue"/>
            <w:vAlign w:val="center"/>
          </w:tcPr>
          <w:p>
            <w:pPr>
              <w:widowControl/>
              <w:jc w:val="left"/>
              <w:rPr>
                <w:color w:val="000000" w:themeColor="text1"/>
                <w:kern w:val="0"/>
                <w:sz w:val="18"/>
                <w:szCs w:val="18"/>
                <w14:textFill>
                  <w14:solidFill>
                    <w14:schemeClr w14:val="tx1"/>
                  </w14:solidFill>
                </w14:textFill>
              </w:rPr>
            </w:pPr>
          </w:p>
        </w:tc>
        <w:tc>
          <w:tcPr>
            <w:tcW w:w="701" w:type="dxa"/>
            <w:vMerge w:val="continue"/>
            <w:vAlign w:val="center"/>
          </w:tcPr>
          <w:p>
            <w:pPr>
              <w:widowControl/>
              <w:jc w:val="left"/>
              <w:rPr>
                <w:color w:val="000000" w:themeColor="text1"/>
                <w:kern w:val="0"/>
                <w:sz w:val="18"/>
                <w:szCs w:val="18"/>
                <w14:textFill>
                  <w14:solidFill>
                    <w14:schemeClr w14:val="tx1"/>
                  </w14:solidFill>
                </w14:textFill>
              </w:rPr>
            </w:pPr>
          </w:p>
        </w:tc>
        <w:tc>
          <w:tcPr>
            <w:tcW w:w="708" w:type="dxa"/>
            <w:vMerge w:val="continue"/>
            <w:vAlign w:val="center"/>
          </w:tcPr>
          <w:p>
            <w:pPr>
              <w:widowControl/>
              <w:jc w:val="left"/>
              <w:rPr>
                <w:color w:val="000000" w:themeColor="text1"/>
                <w:kern w:val="0"/>
                <w:sz w:val="18"/>
                <w:szCs w:val="18"/>
                <w14:textFill>
                  <w14:solidFill>
                    <w14:schemeClr w14:val="tx1"/>
                  </w14:solidFill>
                </w14:textFill>
              </w:rPr>
            </w:pPr>
          </w:p>
        </w:tc>
        <w:tc>
          <w:tcPr>
            <w:tcW w:w="709" w:type="dxa"/>
            <w:vMerge w:val="continue"/>
            <w:vAlign w:val="center"/>
          </w:tcPr>
          <w:p>
            <w:pPr>
              <w:widowControl/>
              <w:jc w:val="left"/>
              <w:rPr>
                <w:color w:val="000000" w:themeColor="text1"/>
                <w:kern w:val="0"/>
                <w:sz w:val="18"/>
                <w:szCs w:val="18"/>
                <w14:textFill>
                  <w14:solidFill>
                    <w14:schemeClr w14:val="tx1"/>
                  </w14:solidFill>
                </w14:textFill>
              </w:rPr>
            </w:pPr>
          </w:p>
        </w:tc>
        <w:tc>
          <w:tcPr>
            <w:tcW w:w="851" w:type="dxa"/>
            <w:vMerge w:val="continue"/>
            <w:vAlign w:val="center"/>
          </w:tcPr>
          <w:p>
            <w:pPr>
              <w:widowControl/>
              <w:jc w:val="left"/>
              <w:rPr>
                <w:color w:val="000000" w:themeColor="text1"/>
                <w:kern w:val="0"/>
                <w:sz w:val="18"/>
                <w:szCs w:val="18"/>
                <w14:textFill>
                  <w14:solidFill>
                    <w14:schemeClr w14:val="tx1"/>
                  </w14:solidFill>
                </w14:textFill>
              </w:rPr>
            </w:pPr>
          </w:p>
        </w:tc>
        <w:tc>
          <w:tcPr>
            <w:tcW w:w="850" w:type="dxa"/>
            <w:vMerge w:val="continue"/>
            <w:vAlign w:val="center"/>
          </w:tcPr>
          <w:p>
            <w:pPr>
              <w:widowControl/>
              <w:jc w:val="left"/>
              <w:rPr>
                <w:color w:val="000000" w:themeColor="text1"/>
                <w:kern w:val="0"/>
                <w:sz w:val="18"/>
                <w:szCs w:val="18"/>
                <w14:textFill>
                  <w14:solidFill>
                    <w14:schemeClr w14:val="tx1"/>
                  </w14:solidFill>
                </w14:textFill>
              </w:rPr>
            </w:pPr>
          </w:p>
        </w:tc>
        <w:tc>
          <w:tcPr>
            <w:tcW w:w="992" w:type="dxa"/>
            <w:tcBorders>
              <w:top w:val="single" w:color="auto" w:sz="2" w:space="0"/>
              <w:right w:val="single" w:color="auto" w:sz="4" w:space="0"/>
            </w:tcBorders>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所共用</w:t>
            </w:r>
          </w:p>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路段代码</w:t>
            </w:r>
          </w:p>
        </w:tc>
        <w:tc>
          <w:tcPr>
            <w:tcW w:w="1134" w:type="dxa"/>
            <w:tcBorders>
              <w:top w:val="single" w:color="auto" w:sz="2" w:space="0"/>
              <w:left w:val="single" w:color="auto" w:sz="4" w:space="0"/>
            </w:tcBorders>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所共用路段起点桩号</w:t>
            </w:r>
          </w:p>
        </w:tc>
        <w:tc>
          <w:tcPr>
            <w:tcW w:w="1134" w:type="dxa"/>
            <w:tcBorders>
              <w:top w:val="single" w:color="auto" w:sz="2" w:space="0"/>
              <w:left w:val="single" w:color="auto" w:sz="4" w:space="0"/>
            </w:tcBorders>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所共用路段讫点桩号</w:t>
            </w:r>
          </w:p>
        </w:tc>
        <w:tc>
          <w:tcPr>
            <w:tcW w:w="851" w:type="dxa"/>
            <w:vMerge w:val="continue"/>
            <w:tcBorders>
              <w:right w:val="single" w:color="auto" w:sz="2" w:space="0"/>
            </w:tcBorders>
            <w:vAlign w:val="center"/>
          </w:tcPr>
          <w:p>
            <w:pPr>
              <w:widowControl/>
              <w:jc w:val="left"/>
              <w:rPr>
                <w:color w:val="000000" w:themeColor="text1"/>
                <w:kern w:val="0"/>
                <w:sz w:val="18"/>
                <w:szCs w:val="18"/>
                <w14:textFill>
                  <w14:solidFill>
                    <w14:schemeClr w14:val="tx1"/>
                  </w14:solidFill>
                </w14:textFill>
              </w:rPr>
            </w:pPr>
          </w:p>
        </w:tc>
        <w:tc>
          <w:tcPr>
            <w:tcW w:w="946" w:type="dxa"/>
            <w:vMerge w:val="continue"/>
            <w:tcBorders>
              <w:left w:val="single" w:color="auto" w:sz="2" w:space="0"/>
            </w:tcBorders>
            <w:vAlign w:val="center"/>
          </w:tcPr>
          <w:p>
            <w:pPr>
              <w:widowControl/>
              <w:jc w:val="left"/>
              <w:rPr>
                <w:color w:val="000000" w:themeColor="text1"/>
                <w:kern w:val="0"/>
                <w:sz w:val="18"/>
                <w:szCs w:val="18"/>
                <w14:textFill>
                  <w14:solidFill>
                    <w14:schemeClr w14:val="tx1"/>
                  </w14:solidFill>
                </w14:textFill>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jc w:val="center"/>
        </w:trPr>
        <w:tc>
          <w:tcPr>
            <w:tcW w:w="859"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12</w:t>
            </w:r>
          </w:p>
        </w:tc>
        <w:tc>
          <w:tcPr>
            <w:tcW w:w="701"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13</w:t>
            </w:r>
          </w:p>
        </w:tc>
        <w:tc>
          <w:tcPr>
            <w:tcW w:w="708"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14</w:t>
            </w:r>
          </w:p>
        </w:tc>
        <w:tc>
          <w:tcPr>
            <w:tcW w:w="709"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15</w:t>
            </w:r>
          </w:p>
        </w:tc>
        <w:tc>
          <w:tcPr>
            <w:tcW w:w="851"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16</w:t>
            </w:r>
          </w:p>
        </w:tc>
        <w:tc>
          <w:tcPr>
            <w:tcW w:w="850"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17</w:t>
            </w:r>
          </w:p>
        </w:tc>
        <w:tc>
          <w:tcPr>
            <w:tcW w:w="992" w:type="dxa"/>
            <w:tcBorders>
              <w:right w:val="single" w:color="auto" w:sz="4" w:space="0"/>
            </w:tcBorders>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18</w:t>
            </w:r>
          </w:p>
        </w:tc>
        <w:tc>
          <w:tcPr>
            <w:tcW w:w="1134" w:type="dxa"/>
            <w:tcBorders>
              <w:left w:val="single" w:color="auto" w:sz="4" w:space="0"/>
            </w:tcBorders>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19</w:t>
            </w:r>
          </w:p>
        </w:tc>
        <w:tc>
          <w:tcPr>
            <w:tcW w:w="1134" w:type="dxa"/>
            <w:tcBorders>
              <w:left w:val="single" w:color="auto" w:sz="4" w:space="0"/>
            </w:tcBorders>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20</w:t>
            </w:r>
          </w:p>
        </w:tc>
        <w:tc>
          <w:tcPr>
            <w:tcW w:w="851" w:type="dxa"/>
            <w:tcBorders>
              <w:right w:val="single" w:color="auto" w:sz="2" w:space="0"/>
            </w:tcBorders>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21</w:t>
            </w:r>
          </w:p>
        </w:tc>
        <w:tc>
          <w:tcPr>
            <w:tcW w:w="946" w:type="dxa"/>
            <w:tcBorders>
              <w:left w:val="single" w:color="auto" w:sz="2" w:space="0"/>
            </w:tcBorders>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22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jc w:val="center"/>
        </w:trPr>
        <w:tc>
          <w:tcPr>
            <w:tcW w:w="859" w:type="dxa"/>
            <w:shd w:val="clear" w:color="auto" w:fill="auto"/>
            <w:vAlign w:val="center"/>
          </w:tcPr>
          <w:p>
            <w:pPr>
              <w:widowControl/>
              <w:jc w:val="left"/>
              <w:rPr>
                <w:color w:val="000000" w:themeColor="text1"/>
                <w:kern w:val="0"/>
                <w:sz w:val="18"/>
                <w:szCs w:val="18"/>
                <w14:textFill>
                  <w14:solidFill>
                    <w14:schemeClr w14:val="tx1"/>
                  </w14:solidFill>
                </w14:textFill>
              </w:rPr>
            </w:pPr>
          </w:p>
        </w:tc>
        <w:tc>
          <w:tcPr>
            <w:tcW w:w="701" w:type="dxa"/>
            <w:shd w:val="clear" w:color="auto" w:fill="auto"/>
            <w:vAlign w:val="center"/>
          </w:tcPr>
          <w:p>
            <w:pPr>
              <w:widowControl/>
              <w:jc w:val="left"/>
              <w:rPr>
                <w:color w:val="000000" w:themeColor="text1"/>
                <w:kern w:val="0"/>
                <w:sz w:val="18"/>
                <w:szCs w:val="18"/>
                <w14:textFill>
                  <w14:solidFill>
                    <w14:schemeClr w14:val="tx1"/>
                  </w14:solidFill>
                </w14:textFill>
              </w:rPr>
            </w:pPr>
          </w:p>
        </w:tc>
        <w:tc>
          <w:tcPr>
            <w:tcW w:w="708" w:type="dxa"/>
            <w:shd w:val="clear" w:color="auto" w:fill="auto"/>
            <w:vAlign w:val="center"/>
          </w:tcPr>
          <w:p>
            <w:pPr>
              <w:widowControl/>
              <w:jc w:val="left"/>
              <w:rPr>
                <w:color w:val="000000" w:themeColor="text1"/>
                <w:kern w:val="0"/>
                <w:sz w:val="18"/>
                <w:szCs w:val="18"/>
                <w14:textFill>
                  <w14:solidFill>
                    <w14:schemeClr w14:val="tx1"/>
                  </w14:solidFill>
                </w14:textFill>
              </w:rPr>
            </w:pPr>
          </w:p>
        </w:tc>
        <w:tc>
          <w:tcPr>
            <w:tcW w:w="709" w:type="dxa"/>
            <w:shd w:val="clear" w:color="auto" w:fill="auto"/>
            <w:vAlign w:val="center"/>
          </w:tcPr>
          <w:p>
            <w:pPr>
              <w:widowControl/>
              <w:jc w:val="left"/>
              <w:rPr>
                <w:color w:val="000000" w:themeColor="text1"/>
                <w:kern w:val="0"/>
                <w:sz w:val="18"/>
                <w:szCs w:val="18"/>
                <w14:textFill>
                  <w14:solidFill>
                    <w14:schemeClr w14:val="tx1"/>
                  </w14:solidFill>
                </w14:textFill>
              </w:rPr>
            </w:pPr>
          </w:p>
        </w:tc>
        <w:tc>
          <w:tcPr>
            <w:tcW w:w="851" w:type="dxa"/>
            <w:shd w:val="clear" w:color="auto" w:fill="auto"/>
            <w:vAlign w:val="center"/>
          </w:tcPr>
          <w:p>
            <w:pPr>
              <w:widowControl/>
              <w:jc w:val="left"/>
              <w:rPr>
                <w:color w:val="000000" w:themeColor="text1"/>
                <w:kern w:val="0"/>
                <w:sz w:val="18"/>
                <w:szCs w:val="18"/>
                <w14:textFill>
                  <w14:solidFill>
                    <w14:schemeClr w14:val="tx1"/>
                  </w14:solidFill>
                </w14:textFill>
              </w:rPr>
            </w:pPr>
          </w:p>
        </w:tc>
        <w:tc>
          <w:tcPr>
            <w:tcW w:w="850" w:type="dxa"/>
            <w:shd w:val="clear" w:color="auto" w:fill="auto"/>
            <w:vAlign w:val="center"/>
          </w:tcPr>
          <w:p>
            <w:pPr>
              <w:widowControl/>
              <w:jc w:val="left"/>
              <w:rPr>
                <w:color w:val="000000" w:themeColor="text1"/>
                <w:kern w:val="0"/>
                <w:sz w:val="18"/>
                <w:szCs w:val="18"/>
                <w14:textFill>
                  <w14:solidFill>
                    <w14:schemeClr w14:val="tx1"/>
                  </w14:solidFill>
                </w14:textFill>
              </w:rPr>
            </w:pPr>
          </w:p>
        </w:tc>
        <w:tc>
          <w:tcPr>
            <w:tcW w:w="992" w:type="dxa"/>
            <w:tcBorders>
              <w:right w:val="single" w:color="auto" w:sz="4" w:space="0"/>
            </w:tcBorders>
            <w:shd w:val="clear" w:color="auto" w:fill="auto"/>
            <w:vAlign w:val="center"/>
          </w:tcPr>
          <w:p>
            <w:pPr>
              <w:widowControl/>
              <w:jc w:val="left"/>
              <w:rPr>
                <w:color w:val="000000" w:themeColor="text1"/>
                <w:kern w:val="0"/>
                <w:sz w:val="18"/>
                <w:szCs w:val="18"/>
                <w14:textFill>
                  <w14:solidFill>
                    <w14:schemeClr w14:val="tx1"/>
                  </w14:solidFill>
                </w14:textFill>
              </w:rPr>
            </w:pPr>
          </w:p>
        </w:tc>
        <w:tc>
          <w:tcPr>
            <w:tcW w:w="1134" w:type="dxa"/>
            <w:tcBorders>
              <w:left w:val="single" w:color="auto" w:sz="4" w:space="0"/>
            </w:tcBorders>
            <w:shd w:val="clear" w:color="auto" w:fill="auto"/>
            <w:vAlign w:val="center"/>
          </w:tcPr>
          <w:p>
            <w:pPr>
              <w:widowControl/>
              <w:jc w:val="left"/>
              <w:rPr>
                <w:color w:val="000000" w:themeColor="text1"/>
                <w:kern w:val="0"/>
                <w:sz w:val="18"/>
                <w:szCs w:val="18"/>
                <w14:textFill>
                  <w14:solidFill>
                    <w14:schemeClr w14:val="tx1"/>
                  </w14:solidFill>
                </w14:textFill>
              </w:rPr>
            </w:pPr>
          </w:p>
        </w:tc>
        <w:tc>
          <w:tcPr>
            <w:tcW w:w="1134" w:type="dxa"/>
            <w:tcBorders>
              <w:left w:val="single" w:color="auto" w:sz="4" w:space="0"/>
            </w:tcBorders>
            <w:shd w:val="clear" w:color="auto" w:fill="auto"/>
            <w:vAlign w:val="center"/>
          </w:tcPr>
          <w:p>
            <w:pPr>
              <w:widowControl/>
              <w:jc w:val="left"/>
              <w:rPr>
                <w:color w:val="000000" w:themeColor="text1"/>
                <w:kern w:val="0"/>
                <w:sz w:val="18"/>
                <w:szCs w:val="18"/>
                <w14:textFill>
                  <w14:solidFill>
                    <w14:schemeClr w14:val="tx1"/>
                  </w14:solidFill>
                </w14:textFill>
              </w:rPr>
            </w:pPr>
          </w:p>
        </w:tc>
        <w:tc>
          <w:tcPr>
            <w:tcW w:w="851" w:type="dxa"/>
            <w:tcBorders>
              <w:right w:val="single" w:color="auto" w:sz="2" w:space="0"/>
            </w:tcBorders>
            <w:shd w:val="clear" w:color="auto" w:fill="auto"/>
            <w:vAlign w:val="center"/>
          </w:tcPr>
          <w:p>
            <w:pPr>
              <w:widowControl/>
              <w:jc w:val="left"/>
              <w:rPr>
                <w:color w:val="000000" w:themeColor="text1"/>
                <w:kern w:val="0"/>
                <w:sz w:val="18"/>
                <w:szCs w:val="18"/>
                <w14:textFill>
                  <w14:solidFill>
                    <w14:schemeClr w14:val="tx1"/>
                  </w14:solidFill>
                </w14:textFill>
              </w:rPr>
            </w:pPr>
          </w:p>
        </w:tc>
        <w:tc>
          <w:tcPr>
            <w:tcW w:w="946" w:type="dxa"/>
            <w:tcBorders>
              <w:left w:val="single" w:color="auto" w:sz="2" w:space="0"/>
            </w:tcBorders>
            <w:shd w:val="clear" w:color="auto" w:fill="auto"/>
            <w:vAlign w:val="center"/>
          </w:tcPr>
          <w:p>
            <w:pPr>
              <w:widowControl/>
              <w:jc w:val="left"/>
              <w:rPr>
                <w:color w:val="000000" w:themeColor="text1"/>
                <w:kern w:val="0"/>
                <w:sz w:val="18"/>
                <w:szCs w:val="18"/>
                <w14:textFill>
                  <w14:solidFill>
                    <w14:schemeClr w14:val="tx1"/>
                  </w14:solidFill>
                </w14:textFill>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jc w:val="center"/>
        </w:trPr>
        <w:tc>
          <w:tcPr>
            <w:tcW w:w="859" w:type="dxa"/>
            <w:shd w:val="clear" w:color="auto" w:fill="auto"/>
            <w:vAlign w:val="center"/>
          </w:tcPr>
          <w:p>
            <w:pPr>
              <w:widowControl/>
              <w:jc w:val="left"/>
              <w:rPr>
                <w:color w:val="000000" w:themeColor="text1"/>
                <w:kern w:val="0"/>
                <w:sz w:val="18"/>
                <w:szCs w:val="18"/>
                <w14:textFill>
                  <w14:solidFill>
                    <w14:schemeClr w14:val="tx1"/>
                  </w14:solidFill>
                </w14:textFill>
              </w:rPr>
            </w:pPr>
          </w:p>
        </w:tc>
        <w:tc>
          <w:tcPr>
            <w:tcW w:w="701" w:type="dxa"/>
            <w:shd w:val="clear" w:color="auto" w:fill="auto"/>
            <w:vAlign w:val="center"/>
          </w:tcPr>
          <w:p>
            <w:pPr>
              <w:widowControl/>
              <w:jc w:val="left"/>
              <w:rPr>
                <w:color w:val="000000" w:themeColor="text1"/>
                <w:kern w:val="0"/>
                <w:sz w:val="18"/>
                <w:szCs w:val="18"/>
                <w14:textFill>
                  <w14:solidFill>
                    <w14:schemeClr w14:val="tx1"/>
                  </w14:solidFill>
                </w14:textFill>
              </w:rPr>
            </w:pPr>
          </w:p>
        </w:tc>
        <w:tc>
          <w:tcPr>
            <w:tcW w:w="708" w:type="dxa"/>
            <w:shd w:val="clear" w:color="auto" w:fill="auto"/>
            <w:vAlign w:val="center"/>
          </w:tcPr>
          <w:p>
            <w:pPr>
              <w:widowControl/>
              <w:jc w:val="left"/>
              <w:rPr>
                <w:color w:val="000000" w:themeColor="text1"/>
                <w:kern w:val="0"/>
                <w:sz w:val="18"/>
                <w:szCs w:val="18"/>
                <w14:textFill>
                  <w14:solidFill>
                    <w14:schemeClr w14:val="tx1"/>
                  </w14:solidFill>
                </w14:textFill>
              </w:rPr>
            </w:pPr>
          </w:p>
        </w:tc>
        <w:tc>
          <w:tcPr>
            <w:tcW w:w="709" w:type="dxa"/>
            <w:shd w:val="clear" w:color="auto" w:fill="auto"/>
            <w:vAlign w:val="center"/>
          </w:tcPr>
          <w:p>
            <w:pPr>
              <w:widowControl/>
              <w:jc w:val="left"/>
              <w:rPr>
                <w:color w:val="000000" w:themeColor="text1"/>
                <w:kern w:val="0"/>
                <w:sz w:val="18"/>
                <w:szCs w:val="18"/>
                <w14:textFill>
                  <w14:solidFill>
                    <w14:schemeClr w14:val="tx1"/>
                  </w14:solidFill>
                </w14:textFill>
              </w:rPr>
            </w:pPr>
          </w:p>
        </w:tc>
        <w:tc>
          <w:tcPr>
            <w:tcW w:w="851" w:type="dxa"/>
            <w:shd w:val="clear" w:color="auto" w:fill="auto"/>
            <w:vAlign w:val="center"/>
          </w:tcPr>
          <w:p>
            <w:pPr>
              <w:widowControl/>
              <w:jc w:val="left"/>
              <w:rPr>
                <w:color w:val="000000" w:themeColor="text1"/>
                <w:kern w:val="0"/>
                <w:sz w:val="18"/>
                <w:szCs w:val="18"/>
                <w14:textFill>
                  <w14:solidFill>
                    <w14:schemeClr w14:val="tx1"/>
                  </w14:solidFill>
                </w14:textFill>
              </w:rPr>
            </w:pPr>
          </w:p>
        </w:tc>
        <w:tc>
          <w:tcPr>
            <w:tcW w:w="850" w:type="dxa"/>
            <w:shd w:val="clear" w:color="auto" w:fill="auto"/>
            <w:vAlign w:val="center"/>
          </w:tcPr>
          <w:p>
            <w:pPr>
              <w:widowControl/>
              <w:jc w:val="left"/>
              <w:rPr>
                <w:color w:val="000000" w:themeColor="text1"/>
                <w:kern w:val="0"/>
                <w:sz w:val="18"/>
                <w:szCs w:val="18"/>
                <w14:textFill>
                  <w14:solidFill>
                    <w14:schemeClr w14:val="tx1"/>
                  </w14:solidFill>
                </w14:textFill>
              </w:rPr>
            </w:pPr>
          </w:p>
        </w:tc>
        <w:tc>
          <w:tcPr>
            <w:tcW w:w="992" w:type="dxa"/>
            <w:tcBorders>
              <w:right w:val="single" w:color="auto" w:sz="4" w:space="0"/>
            </w:tcBorders>
            <w:shd w:val="clear" w:color="auto" w:fill="auto"/>
            <w:vAlign w:val="center"/>
          </w:tcPr>
          <w:p>
            <w:pPr>
              <w:widowControl/>
              <w:jc w:val="left"/>
              <w:rPr>
                <w:color w:val="000000" w:themeColor="text1"/>
                <w:kern w:val="0"/>
                <w:sz w:val="18"/>
                <w:szCs w:val="18"/>
                <w14:textFill>
                  <w14:solidFill>
                    <w14:schemeClr w14:val="tx1"/>
                  </w14:solidFill>
                </w14:textFill>
              </w:rPr>
            </w:pPr>
          </w:p>
        </w:tc>
        <w:tc>
          <w:tcPr>
            <w:tcW w:w="1134" w:type="dxa"/>
            <w:tcBorders>
              <w:left w:val="single" w:color="auto" w:sz="4" w:space="0"/>
            </w:tcBorders>
            <w:shd w:val="clear" w:color="auto" w:fill="auto"/>
            <w:vAlign w:val="center"/>
          </w:tcPr>
          <w:p>
            <w:pPr>
              <w:widowControl/>
              <w:jc w:val="left"/>
              <w:rPr>
                <w:color w:val="000000" w:themeColor="text1"/>
                <w:kern w:val="0"/>
                <w:sz w:val="18"/>
                <w:szCs w:val="18"/>
                <w14:textFill>
                  <w14:solidFill>
                    <w14:schemeClr w14:val="tx1"/>
                  </w14:solidFill>
                </w14:textFill>
              </w:rPr>
            </w:pPr>
          </w:p>
        </w:tc>
        <w:tc>
          <w:tcPr>
            <w:tcW w:w="1134" w:type="dxa"/>
            <w:tcBorders>
              <w:left w:val="single" w:color="auto" w:sz="4" w:space="0"/>
            </w:tcBorders>
            <w:shd w:val="clear" w:color="auto" w:fill="auto"/>
            <w:vAlign w:val="center"/>
          </w:tcPr>
          <w:p>
            <w:pPr>
              <w:widowControl/>
              <w:jc w:val="left"/>
              <w:rPr>
                <w:color w:val="000000" w:themeColor="text1"/>
                <w:kern w:val="0"/>
                <w:sz w:val="18"/>
                <w:szCs w:val="18"/>
                <w14:textFill>
                  <w14:solidFill>
                    <w14:schemeClr w14:val="tx1"/>
                  </w14:solidFill>
                </w14:textFill>
              </w:rPr>
            </w:pPr>
          </w:p>
        </w:tc>
        <w:tc>
          <w:tcPr>
            <w:tcW w:w="851" w:type="dxa"/>
            <w:tcBorders>
              <w:right w:val="single" w:color="auto" w:sz="2" w:space="0"/>
            </w:tcBorders>
            <w:shd w:val="clear" w:color="auto" w:fill="auto"/>
            <w:vAlign w:val="center"/>
          </w:tcPr>
          <w:p>
            <w:pPr>
              <w:widowControl/>
              <w:jc w:val="left"/>
              <w:rPr>
                <w:color w:val="000000" w:themeColor="text1"/>
                <w:kern w:val="0"/>
                <w:sz w:val="18"/>
                <w:szCs w:val="18"/>
                <w14:textFill>
                  <w14:solidFill>
                    <w14:schemeClr w14:val="tx1"/>
                  </w14:solidFill>
                </w14:textFill>
              </w:rPr>
            </w:pPr>
          </w:p>
        </w:tc>
        <w:tc>
          <w:tcPr>
            <w:tcW w:w="946" w:type="dxa"/>
            <w:tcBorders>
              <w:left w:val="single" w:color="auto" w:sz="2" w:space="0"/>
            </w:tcBorders>
            <w:shd w:val="clear" w:color="auto" w:fill="auto"/>
            <w:vAlign w:val="center"/>
          </w:tcPr>
          <w:p>
            <w:pPr>
              <w:widowControl/>
              <w:jc w:val="left"/>
              <w:rPr>
                <w:color w:val="000000" w:themeColor="text1"/>
                <w:kern w:val="0"/>
                <w:sz w:val="18"/>
                <w:szCs w:val="18"/>
                <w14:textFill>
                  <w14:solidFill>
                    <w14:schemeClr w14:val="tx1"/>
                  </w14:solidFill>
                </w14:textFill>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jc w:val="center"/>
        </w:trPr>
        <w:tc>
          <w:tcPr>
            <w:tcW w:w="859" w:type="dxa"/>
            <w:shd w:val="clear" w:color="auto" w:fill="auto"/>
            <w:vAlign w:val="center"/>
          </w:tcPr>
          <w:p>
            <w:pPr>
              <w:widowControl/>
              <w:jc w:val="left"/>
              <w:rPr>
                <w:color w:val="000000" w:themeColor="text1"/>
                <w:kern w:val="0"/>
                <w:sz w:val="18"/>
                <w:szCs w:val="18"/>
                <w14:textFill>
                  <w14:solidFill>
                    <w14:schemeClr w14:val="tx1"/>
                  </w14:solidFill>
                </w14:textFill>
              </w:rPr>
            </w:pPr>
          </w:p>
        </w:tc>
        <w:tc>
          <w:tcPr>
            <w:tcW w:w="701" w:type="dxa"/>
            <w:shd w:val="clear" w:color="auto" w:fill="auto"/>
            <w:vAlign w:val="center"/>
          </w:tcPr>
          <w:p>
            <w:pPr>
              <w:widowControl/>
              <w:jc w:val="left"/>
              <w:rPr>
                <w:color w:val="000000" w:themeColor="text1"/>
                <w:kern w:val="0"/>
                <w:sz w:val="18"/>
                <w:szCs w:val="18"/>
                <w14:textFill>
                  <w14:solidFill>
                    <w14:schemeClr w14:val="tx1"/>
                  </w14:solidFill>
                </w14:textFill>
              </w:rPr>
            </w:pPr>
          </w:p>
        </w:tc>
        <w:tc>
          <w:tcPr>
            <w:tcW w:w="708" w:type="dxa"/>
            <w:shd w:val="clear" w:color="auto" w:fill="auto"/>
            <w:vAlign w:val="center"/>
          </w:tcPr>
          <w:p>
            <w:pPr>
              <w:widowControl/>
              <w:jc w:val="left"/>
              <w:rPr>
                <w:color w:val="000000" w:themeColor="text1"/>
                <w:kern w:val="0"/>
                <w:sz w:val="18"/>
                <w:szCs w:val="18"/>
                <w14:textFill>
                  <w14:solidFill>
                    <w14:schemeClr w14:val="tx1"/>
                  </w14:solidFill>
                </w14:textFill>
              </w:rPr>
            </w:pPr>
          </w:p>
        </w:tc>
        <w:tc>
          <w:tcPr>
            <w:tcW w:w="709" w:type="dxa"/>
            <w:shd w:val="clear" w:color="auto" w:fill="auto"/>
            <w:vAlign w:val="center"/>
          </w:tcPr>
          <w:p>
            <w:pPr>
              <w:widowControl/>
              <w:jc w:val="left"/>
              <w:rPr>
                <w:color w:val="000000" w:themeColor="text1"/>
                <w:kern w:val="0"/>
                <w:sz w:val="18"/>
                <w:szCs w:val="18"/>
                <w14:textFill>
                  <w14:solidFill>
                    <w14:schemeClr w14:val="tx1"/>
                  </w14:solidFill>
                </w14:textFill>
              </w:rPr>
            </w:pPr>
          </w:p>
        </w:tc>
        <w:tc>
          <w:tcPr>
            <w:tcW w:w="851" w:type="dxa"/>
            <w:shd w:val="clear" w:color="auto" w:fill="auto"/>
            <w:vAlign w:val="center"/>
          </w:tcPr>
          <w:p>
            <w:pPr>
              <w:widowControl/>
              <w:jc w:val="left"/>
              <w:rPr>
                <w:color w:val="000000" w:themeColor="text1"/>
                <w:kern w:val="0"/>
                <w:sz w:val="18"/>
                <w:szCs w:val="18"/>
                <w14:textFill>
                  <w14:solidFill>
                    <w14:schemeClr w14:val="tx1"/>
                  </w14:solidFill>
                </w14:textFill>
              </w:rPr>
            </w:pPr>
          </w:p>
        </w:tc>
        <w:tc>
          <w:tcPr>
            <w:tcW w:w="850" w:type="dxa"/>
            <w:shd w:val="clear" w:color="auto" w:fill="auto"/>
            <w:vAlign w:val="center"/>
          </w:tcPr>
          <w:p>
            <w:pPr>
              <w:widowControl/>
              <w:jc w:val="left"/>
              <w:rPr>
                <w:color w:val="000000" w:themeColor="text1"/>
                <w:kern w:val="0"/>
                <w:sz w:val="18"/>
                <w:szCs w:val="18"/>
                <w14:textFill>
                  <w14:solidFill>
                    <w14:schemeClr w14:val="tx1"/>
                  </w14:solidFill>
                </w14:textFill>
              </w:rPr>
            </w:pPr>
          </w:p>
        </w:tc>
        <w:tc>
          <w:tcPr>
            <w:tcW w:w="992" w:type="dxa"/>
            <w:tcBorders>
              <w:right w:val="single" w:color="auto" w:sz="4" w:space="0"/>
            </w:tcBorders>
            <w:shd w:val="clear" w:color="auto" w:fill="auto"/>
            <w:vAlign w:val="center"/>
          </w:tcPr>
          <w:p>
            <w:pPr>
              <w:widowControl/>
              <w:jc w:val="left"/>
              <w:rPr>
                <w:color w:val="000000" w:themeColor="text1"/>
                <w:kern w:val="0"/>
                <w:sz w:val="18"/>
                <w:szCs w:val="18"/>
                <w14:textFill>
                  <w14:solidFill>
                    <w14:schemeClr w14:val="tx1"/>
                  </w14:solidFill>
                </w14:textFill>
              </w:rPr>
            </w:pPr>
          </w:p>
        </w:tc>
        <w:tc>
          <w:tcPr>
            <w:tcW w:w="1134" w:type="dxa"/>
            <w:tcBorders>
              <w:left w:val="single" w:color="auto" w:sz="4" w:space="0"/>
            </w:tcBorders>
            <w:shd w:val="clear" w:color="auto" w:fill="auto"/>
            <w:vAlign w:val="center"/>
          </w:tcPr>
          <w:p>
            <w:pPr>
              <w:widowControl/>
              <w:jc w:val="left"/>
              <w:rPr>
                <w:color w:val="000000" w:themeColor="text1"/>
                <w:kern w:val="0"/>
                <w:sz w:val="18"/>
                <w:szCs w:val="18"/>
                <w14:textFill>
                  <w14:solidFill>
                    <w14:schemeClr w14:val="tx1"/>
                  </w14:solidFill>
                </w14:textFill>
              </w:rPr>
            </w:pPr>
          </w:p>
        </w:tc>
        <w:tc>
          <w:tcPr>
            <w:tcW w:w="1134" w:type="dxa"/>
            <w:tcBorders>
              <w:left w:val="single" w:color="auto" w:sz="4" w:space="0"/>
            </w:tcBorders>
            <w:shd w:val="clear" w:color="auto" w:fill="auto"/>
            <w:vAlign w:val="center"/>
          </w:tcPr>
          <w:p>
            <w:pPr>
              <w:widowControl/>
              <w:jc w:val="left"/>
              <w:rPr>
                <w:color w:val="000000" w:themeColor="text1"/>
                <w:kern w:val="0"/>
                <w:sz w:val="18"/>
                <w:szCs w:val="18"/>
                <w14:textFill>
                  <w14:solidFill>
                    <w14:schemeClr w14:val="tx1"/>
                  </w14:solidFill>
                </w14:textFill>
              </w:rPr>
            </w:pPr>
          </w:p>
        </w:tc>
        <w:tc>
          <w:tcPr>
            <w:tcW w:w="851" w:type="dxa"/>
            <w:tcBorders>
              <w:right w:val="single" w:color="auto" w:sz="2" w:space="0"/>
            </w:tcBorders>
            <w:shd w:val="clear" w:color="auto" w:fill="auto"/>
            <w:vAlign w:val="center"/>
          </w:tcPr>
          <w:p>
            <w:pPr>
              <w:widowControl/>
              <w:jc w:val="left"/>
              <w:rPr>
                <w:color w:val="000000" w:themeColor="text1"/>
                <w:kern w:val="0"/>
                <w:sz w:val="18"/>
                <w:szCs w:val="18"/>
                <w14:textFill>
                  <w14:solidFill>
                    <w14:schemeClr w14:val="tx1"/>
                  </w14:solidFill>
                </w14:textFill>
              </w:rPr>
            </w:pPr>
          </w:p>
        </w:tc>
        <w:tc>
          <w:tcPr>
            <w:tcW w:w="946" w:type="dxa"/>
            <w:tcBorders>
              <w:left w:val="single" w:color="auto" w:sz="2" w:space="0"/>
            </w:tcBorders>
            <w:shd w:val="clear" w:color="auto" w:fill="auto"/>
            <w:vAlign w:val="center"/>
          </w:tcPr>
          <w:p>
            <w:pPr>
              <w:widowControl/>
              <w:jc w:val="left"/>
              <w:rPr>
                <w:color w:val="000000" w:themeColor="text1"/>
                <w:kern w:val="0"/>
                <w:sz w:val="18"/>
                <w:szCs w:val="18"/>
                <w14:textFill>
                  <w14:solidFill>
                    <w14:schemeClr w14:val="tx1"/>
                  </w14:solidFill>
                </w14:textFill>
              </w:rPr>
            </w:pPr>
          </w:p>
        </w:tc>
      </w:tr>
    </w:tbl>
    <w:p>
      <w:pPr>
        <w:spacing w:line="0" w:lineRule="atLeast"/>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续表（二）</w:t>
      </w:r>
    </w:p>
    <w:tbl>
      <w:tblPr>
        <w:tblStyle w:val="26"/>
        <w:tblW w:w="9735" w:type="dxa"/>
        <w:jc w:val="center"/>
        <w:tblInd w:w="0" w:type="dxa"/>
        <w:tblBorders>
          <w:top w:val="single" w:color="auto" w:sz="8" w:space="0"/>
          <w:left w:val="none" w:color="auto" w:sz="0"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
      <w:tblGrid>
        <w:gridCol w:w="709"/>
        <w:gridCol w:w="992"/>
        <w:gridCol w:w="851"/>
        <w:gridCol w:w="709"/>
        <w:gridCol w:w="992"/>
        <w:gridCol w:w="992"/>
        <w:gridCol w:w="992"/>
        <w:gridCol w:w="851"/>
        <w:gridCol w:w="709"/>
        <w:gridCol w:w="850"/>
        <w:gridCol w:w="1088"/>
      </w:tblGrid>
      <w:tr>
        <w:tblPrEx>
          <w:tblBorders>
            <w:top w:val="single" w:color="auto" w:sz="8" w:space="0"/>
            <w:left w:val="none" w:color="auto" w:sz="0"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trHeight w:val="300" w:hRule="atLeast"/>
          <w:jc w:val="center"/>
        </w:trPr>
        <w:tc>
          <w:tcPr>
            <w:tcW w:w="709" w:type="dxa"/>
            <w:vMerge w:val="restart"/>
            <w:tcBorders>
              <w:top w:val="single" w:color="auto" w:sz="8" w:space="0"/>
              <w:bottom w:val="single" w:color="auto" w:sz="2" w:space="0"/>
            </w:tcBorders>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建成</w:t>
            </w:r>
          </w:p>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时间</w:t>
            </w:r>
          </w:p>
        </w:tc>
        <w:tc>
          <w:tcPr>
            <w:tcW w:w="992" w:type="dxa"/>
            <w:vMerge w:val="restart"/>
            <w:tcBorders>
              <w:top w:val="single" w:color="auto" w:sz="8" w:space="0"/>
              <w:bottom w:val="single" w:color="auto" w:sz="2" w:space="0"/>
            </w:tcBorders>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最新</w:t>
            </w:r>
          </w:p>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改建时间</w:t>
            </w:r>
          </w:p>
        </w:tc>
        <w:tc>
          <w:tcPr>
            <w:tcW w:w="851" w:type="dxa"/>
            <w:vMerge w:val="restart"/>
            <w:tcBorders>
              <w:top w:val="single" w:color="auto" w:sz="8" w:space="0"/>
              <w:bottom w:val="single" w:color="auto" w:sz="2" w:space="0"/>
            </w:tcBorders>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涵洞数量(个)</w:t>
            </w:r>
          </w:p>
        </w:tc>
        <w:tc>
          <w:tcPr>
            <w:tcW w:w="709" w:type="dxa"/>
            <w:vMerge w:val="restart"/>
            <w:tcBorders>
              <w:top w:val="single" w:color="auto" w:sz="8" w:space="0"/>
            </w:tcBorders>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变更原因</w:t>
            </w:r>
          </w:p>
        </w:tc>
        <w:tc>
          <w:tcPr>
            <w:tcW w:w="2976" w:type="dxa"/>
            <w:gridSpan w:val="3"/>
            <w:tcBorders>
              <w:top w:val="single" w:color="auto" w:sz="8" w:space="0"/>
              <w:bottom w:val="single" w:color="auto" w:sz="2" w:space="0"/>
            </w:tcBorders>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原路线信息</w:t>
            </w:r>
          </w:p>
        </w:tc>
        <w:tc>
          <w:tcPr>
            <w:tcW w:w="851" w:type="dxa"/>
            <w:vMerge w:val="restart"/>
            <w:tcBorders>
              <w:top w:val="single" w:color="auto" w:sz="8" w:space="0"/>
              <w:bottom w:val="single" w:color="auto" w:sz="2" w:space="0"/>
            </w:tcBorders>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xml:space="preserve">车道数量(个) </w:t>
            </w:r>
          </w:p>
        </w:tc>
        <w:tc>
          <w:tcPr>
            <w:tcW w:w="709" w:type="dxa"/>
            <w:vMerge w:val="restart"/>
            <w:tcBorders>
              <w:top w:val="single" w:color="auto" w:sz="8" w:space="0"/>
              <w:bottom w:val="single" w:color="auto" w:sz="2" w:space="0"/>
              <w:right w:val="single" w:color="auto" w:sz="2" w:space="0"/>
            </w:tcBorders>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养护里程</w:t>
            </w:r>
          </w:p>
        </w:tc>
        <w:tc>
          <w:tcPr>
            <w:tcW w:w="850" w:type="dxa"/>
            <w:vMerge w:val="restart"/>
            <w:tcBorders>
              <w:top w:val="single" w:color="auto" w:sz="8" w:space="0"/>
              <w:left w:val="single" w:color="auto" w:sz="2" w:space="0"/>
              <w:bottom w:val="single" w:color="auto" w:sz="2" w:space="0"/>
              <w:right w:val="nil"/>
            </w:tcBorders>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可绿化里程</w:t>
            </w:r>
          </w:p>
        </w:tc>
        <w:tc>
          <w:tcPr>
            <w:tcW w:w="1088" w:type="dxa"/>
            <w:tcBorders>
              <w:top w:val="single" w:color="auto" w:sz="8" w:space="0"/>
              <w:left w:val="nil"/>
              <w:bottom w:val="single" w:color="auto" w:sz="2" w:space="0"/>
              <w:right w:val="nil"/>
            </w:tcBorders>
            <w:shd w:val="clear" w:color="auto" w:fill="auto"/>
            <w:vAlign w:val="center"/>
          </w:tcPr>
          <w:p>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w:t>
            </w:r>
          </w:p>
        </w:tc>
      </w:tr>
      <w:tr>
        <w:tblPrEx>
          <w:tblBorders>
            <w:top w:val="single" w:color="auto" w:sz="8" w:space="0"/>
            <w:left w:val="none" w:color="auto" w:sz="0"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trHeight w:val="527" w:hRule="atLeast"/>
          <w:jc w:val="center"/>
        </w:trPr>
        <w:tc>
          <w:tcPr>
            <w:tcW w:w="709" w:type="dxa"/>
            <w:vMerge w:val="continue"/>
            <w:tcBorders>
              <w:top w:val="single" w:color="auto" w:sz="2" w:space="0"/>
              <w:bottom w:val="single" w:color="auto" w:sz="2" w:space="0"/>
            </w:tcBorders>
            <w:vAlign w:val="center"/>
          </w:tcPr>
          <w:p>
            <w:pPr>
              <w:widowControl/>
              <w:jc w:val="left"/>
              <w:rPr>
                <w:color w:val="000000" w:themeColor="text1"/>
                <w:kern w:val="0"/>
                <w:sz w:val="18"/>
                <w:szCs w:val="18"/>
                <w14:textFill>
                  <w14:solidFill>
                    <w14:schemeClr w14:val="tx1"/>
                  </w14:solidFill>
                </w14:textFill>
              </w:rPr>
            </w:pPr>
          </w:p>
        </w:tc>
        <w:tc>
          <w:tcPr>
            <w:tcW w:w="992" w:type="dxa"/>
            <w:vMerge w:val="continue"/>
            <w:tcBorders>
              <w:top w:val="single" w:color="auto" w:sz="2" w:space="0"/>
              <w:bottom w:val="single" w:color="auto" w:sz="2" w:space="0"/>
            </w:tcBorders>
            <w:vAlign w:val="center"/>
          </w:tcPr>
          <w:p>
            <w:pPr>
              <w:widowControl/>
              <w:jc w:val="left"/>
              <w:rPr>
                <w:color w:val="000000" w:themeColor="text1"/>
                <w:kern w:val="0"/>
                <w:sz w:val="18"/>
                <w:szCs w:val="18"/>
                <w14:textFill>
                  <w14:solidFill>
                    <w14:schemeClr w14:val="tx1"/>
                  </w14:solidFill>
                </w14:textFill>
              </w:rPr>
            </w:pPr>
          </w:p>
        </w:tc>
        <w:tc>
          <w:tcPr>
            <w:tcW w:w="851" w:type="dxa"/>
            <w:vMerge w:val="continue"/>
            <w:tcBorders>
              <w:top w:val="single" w:color="auto" w:sz="2" w:space="0"/>
              <w:bottom w:val="single" w:color="auto" w:sz="2" w:space="0"/>
            </w:tcBorders>
            <w:vAlign w:val="center"/>
          </w:tcPr>
          <w:p>
            <w:pPr>
              <w:widowControl/>
              <w:jc w:val="left"/>
              <w:rPr>
                <w:color w:val="000000" w:themeColor="text1"/>
                <w:kern w:val="0"/>
                <w:sz w:val="18"/>
                <w:szCs w:val="18"/>
                <w14:textFill>
                  <w14:solidFill>
                    <w14:schemeClr w14:val="tx1"/>
                  </w14:solidFill>
                </w14:textFill>
              </w:rPr>
            </w:pPr>
          </w:p>
        </w:tc>
        <w:tc>
          <w:tcPr>
            <w:tcW w:w="709" w:type="dxa"/>
            <w:vMerge w:val="continue"/>
            <w:vAlign w:val="center"/>
          </w:tcPr>
          <w:p>
            <w:pPr>
              <w:widowControl/>
              <w:jc w:val="left"/>
              <w:rPr>
                <w:color w:val="000000" w:themeColor="text1"/>
                <w:kern w:val="0"/>
                <w:sz w:val="18"/>
                <w:szCs w:val="18"/>
                <w14:textFill>
                  <w14:solidFill>
                    <w14:schemeClr w14:val="tx1"/>
                  </w14:solidFill>
                </w14:textFill>
              </w:rPr>
            </w:pPr>
          </w:p>
        </w:tc>
        <w:tc>
          <w:tcPr>
            <w:tcW w:w="992" w:type="dxa"/>
            <w:tcBorders>
              <w:top w:val="single" w:color="auto" w:sz="2" w:space="0"/>
            </w:tcBorders>
            <w:vAlign w:val="center"/>
          </w:tcPr>
          <w:p>
            <w:pPr>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路线代码</w:t>
            </w:r>
          </w:p>
        </w:tc>
        <w:tc>
          <w:tcPr>
            <w:tcW w:w="992" w:type="dxa"/>
            <w:tcBorders>
              <w:top w:val="single" w:color="auto" w:sz="2" w:space="0"/>
            </w:tcBorders>
            <w:vAlign w:val="center"/>
          </w:tcPr>
          <w:p>
            <w:pPr>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起点桩号</w:t>
            </w:r>
          </w:p>
        </w:tc>
        <w:tc>
          <w:tcPr>
            <w:tcW w:w="992" w:type="dxa"/>
            <w:tcBorders>
              <w:top w:val="single" w:color="auto" w:sz="2" w:space="0"/>
            </w:tcBorders>
            <w:vAlign w:val="center"/>
          </w:tcPr>
          <w:p>
            <w:pPr>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讫点桩号</w:t>
            </w:r>
          </w:p>
        </w:tc>
        <w:tc>
          <w:tcPr>
            <w:tcW w:w="851" w:type="dxa"/>
            <w:vMerge w:val="continue"/>
            <w:tcBorders>
              <w:top w:val="single" w:color="auto" w:sz="2" w:space="0"/>
              <w:bottom w:val="single" w:color="auto" w:sz="2" w:space="0"/>
            </w:tcBorders>
            <w:vAlign w:val="center"/>
          </w:tcPr>
          <w:p>
            <w:pPr>
              <w:widowControl/>
              <w:jc w:val="left"/>
              <w:rPr>
                <w:color w:val="000000" w:themeColor="text1"/>
                <w:kern w:val="0"/>
                <w:sz w:val="18"/>
                <w:szCs w:val="18"/>
                <w14:textFill>
                  <w14:solidFill>
                    <w14:schemeClr w14:val="tx1"/>
                  </w14:solidFill>
                </w14:textFill>
              </w:rPr>
            </w:pPr>
          </w:p>
        </w:tc>
        <w:tc>
          <w:tcPr>
            <w:tcW w:w="709" w:type="dxa"/>
            <w:vMerge w:val="continue"/>
            <w:tcBorders>
              <w:top w:val="single" w:color="auto" w:sz="2" w:space="0"/>
              <w:bottom w:val="single" w:color="auto" w:sz="2" w:space="0"/>
              <w:right w:val="single" w:color="auto" w:sz="2" w:space="0"/>
            </w:tcBorders>
            <w:vAlign w:val="center"/>
          </w:tcPr>
          <w:p>
            <w:pPr>
              <w:widowControl/>
              <w:jc w:val="left"/>
              <w:rPr>
                <w:color w:val="000000" w:themeColor="text1"/>
                <w:kern w:val="0"/>
                <w:sz w:val="18"/>
                <w:szCs w:val="18"/>
                <w14:textFill>
                  <w14:solidFill>
                    <w14:schemeClr w14:val="tx1"/>
                  </w14:solidFill>
                </w14:textFill>
              </w:rPr>
            </w:pPr>
          </w:p>
        </w:tc>
        <w:tc>
          <w:tcPr>
            <w:tcW w:w="850"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color w:val="000000" w:themeColor="text1"/>
                <w:kern w:val="0"/>
                <w:sz w:val="18"/>
                <w:szCs w:val="18"/>
                <w14:textFill>
                  <w14:solidFill>
                    <w14:schemeClr w14:val="tx1"/>
                  </w14:solidFill>
                </w14:textFill>
              </w:rPr>
            </w:pPr>
          </w:p>
        </w:tc>
        <w:tc>
          <w:tcPr>
            <w:tcW w:w="1088" w:type="dxa"/>
            <w:tcBorders>
              <w:top w:val="single" w:color="auto" w:sz="2" w:space="0"/>
              <w:left w:val="single" w:color="auto" w:sz="2" w:space="0"/>
              <w:bottom w:val="single" w:color="auto" w:sz="2" w:space="0"/>
              <w:right w:val="nil"/>
            </w:tcBorders>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已绿化里程</w:t>
            </w:r>
          </w:p>
        </w:tc>
      </w:tr>
      <w:tr>
        <w:tblPrEx>
          <w:tblBorders>
            <w:top w:val="single" w:color="auto" w:sz="8" w:space="0"/>
            <w:left w:val="none" w:color="auto" w:sz="0"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trHeight w:val="300" w:hRule="atLeast"/>
          <w:jc w:val="center"/>
        </w:trPr>
        <w:tc>
          <w:tcPr>
            <w:tcW w:w="709" w:type="dxa"/>
            <w:tcBorders>
              <w:top w:val="single" w:color="auto" w:sz="2" w:space="0"/>
              <w:bottom w:val="single" w:color="auto" w:sz="2" w:space="0"/>
            </w:tcBorders>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23</w:t>
            </w:r>
          </w:p>
        </w:tc>
        <w:tc>
          <w:tcPr>
            <w:tcW w:w="992" w:type="dxa"/>
            <w:tcBorders>
              <w:top w:val="single" w:color="auto" w:sz="2" w:space="0"/>
              <w:bottom w:val="single" w:color="auto" w:sz="2" w:space="0"/>
            </w:tcBorders>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24</w:t>
            </w:r>
          </w:p>
        </w:tc>
        <w:tc>
          <w:tcPr>
            <w:tcW w:w="851" w:type="dxa"/>
            <w:tcBorders>
              <w:top w:val="single" w:color="auto" w:sz="2" w:space="0"/>
              <w:bottom w:val="single" w:color="auto" w:sz="2" w:space="0"/>
            </w:tcBorders>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25</w:t>
            </w:r>
          </w:p>
        </w:tc>
        <w:tc>
          <w:tcPr>
            <w:tcW w:w="709" w:type="dxa"/>
            <w:tcBorders>
              <w:top w:val="single" w:color="auto" w:sz="2" w:space="0"/>
              <w:bottom w:val="single" w:color="auto" w:sz="2" w:space="0"/>
            </w:tcBorders>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26</w:t>
            </w:r>
          </w:p>
        </w:tc>
        <w:tc>
          <w:tcPr>
            <w:tcW w:w="992" w:type="dxa"/>
            <w:tcBorders>
              <w:top w:val="single" w:color="auto" w:sz="2" w:space="0"/>
              <w:bottom w:val="single" w:color="auto" w:sz="2" w:space="0"/>
            </w:tcBorders>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27</w:t>
            </w:r>
          </w:p>
        </w:tc>
        <w:tc>
          <w:tcPr>
            <w:tcW w:w="992" w:type="dxa"/>
            <w:tcBorders>
              <w:top w:val="single" w:color="auto" w:sz="2" w:space="0"/>
              <w:bottom w:val="single" w:color="auto" w:sz="2" w:space="0"/>
            </w:tcBorders>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28</w:t>
            </w:r>
          </w:p>
        </w:tc>
        <w:tc>
          <w:tcPr>
            <w:tcW w:w="992" w:type="dxa"/>
            <w:tcBorders>
              <w:top w:val="single" w:color="auto" w:sz="2" w:space="0"/>
              <w:bottom w:val="single" w:color="auto" w:sz="2" w:space="0"/>
            </w:tcBorders>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29</w:t>
            </w:r>
          </w:p>
        </w:tc>
        <w:tc>
          <w:tcPr>
            <w:tcW w:w="851" w:type="dxa"/>
            <w:tcBorders>
              <w:top w:val="single" w:color="auto" w:sz="2" w:space="0"/>
              <w:bottom w:val="single" w:color="auto" w:sz="2" w:space="0"/>
            </w:tcBorders>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30</w:t>
            </w:r>
          </w:p>
        </w:tc>
        <w:tc>
          <w:tcPr>
            <w:tcW w:w="709" w:type="dxa"/>
            <w:tcBorders>
              <w:top w:val="single" w:color="auto" w:sz="2" w:space="0"/>
              <w:bottom w:val="single" w:color="auto" w:sz="2" w:space="0"/>
            </w:tcBorders>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31</w:t>
            </w:r>
          </w:p>
        </w:tc>
        <w:tc>
          <w:tcPr>
            <w:tcW w:w="850" w:type="dxa"/>
            <w:tcBorders>
              <w:top w:val="single" w:color="auto" w:sz="2" w:space="0"/>
              <w:bottom w:val="single" w:color="auto" w:sz="2" w:space="0"/>
            </w:tcBorders>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32</w:t>
            </w:r>
          </w:p>
        </w:tc>
        <w:tc>
          <w:tcPr>
            <w:tcW w:w="1088" w:type="dxa"/>
            <w:tcBorders>
              <w:top w:val="single" w:color="auto" w:sz="2" w:space="0"/>
              <w:bottom w:val="single" w:color="auto" w:sz="2" w:space="0"/>
              <w:right w:val="nil"/>
            </w:tcBorders>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33</w:t>
            </w:r>
          </w:p>
        </w:tc>
      </w:tr>
      <w:tr>
        <w:tblPrEx>
          <w:tblBorders>
            <w:top w:val="single" w:color="auto" w:sz="8" w:space="0"/>
            <w:left w:val="none" w:color="auto" w:sz="0"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trHeight w:val="300" w:hRule="atLeast"/>
          <w:jc w:val="center"/>
        </w:trPr>
        <w:tc>
          <w:tcPr>
            <w:tcW w:w="709" w:type="dxa"/>
            <w:tcBorders>
              <w:top w:val="single" w:color="auto" w:sz="2" w:space="0"/>
              <w:bottom w:val="single" w:color="auto" w:sz="2" w:space="0"/>
            </w:tcBorders>
            <w:shd w:val="clear" w:color="auto" w:fill="auto"/>
            <w:vAlign w:val="center"/>
          </w:tcPr>
          <w:p>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w:t>
            </w:r>
          </w:p>
        </w:tc>
        <w:tc>
          <w:tcPr>
            <w:tcW w:w="992" w:type="dxa"/>
            <w:tcBorders>
              <w:top w:val="single" w:color="auto" w:sz="2" w:space="0"/>
              <w:bottom w:val="single" w:color="auto" w:sz="2" w:space="0"/>
            </w:tcBorders>
            <w:shd w:val="clear" w:color="auto" w:fill="auto"/>
            <w:vAlign w:val="center"/>
          </w:tcPr>
          <w:p>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w:t>
            </w:r>
          </w:p>
        </w:tc>
        <w:tc>
          <w:tcPr>
            <w:tcW w:w="851" w:type="dxa"/>
            <w:tcBorders>
              <w:top w:val="single" w:color="auto" w:sz="2" w:space="0"/>
              <w:bottom w:val="single" w:color="auto" w:sz="2" w:space="0"/>
            </w:tcBorders>
            <w:shd w:val="clear" w:color="auto" w:fill="auto"/>
            <w:vAlign w:val="center"/>
          </w:tcPr>
          <w:p>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w:t>
            </w:r>
          </w:p>
        </w:tc>
        <w:tc>
          <w:tcPr>
            <w:tcW w:w="709" w:type="dxa"/>
            <w:tcBorders>
              <w:top w:val="single" w:color="auto" w:sz="2" w:space="0"/>
              <w:bottom w:val="single" w:color="auto" w:sz="2" w:space="0"/>
            </w:tcBorders>
            <w:shd w:val="clear" w:color="auto" w:fill="auto"/>
            <w:vAlign w:val="center"/>
          </w:tcPr>
          <w:p>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w:t>
            </w:r>
          </w:p>
        </w:tc>
        <w:tc>
          <w:tcPr>
            <w:tcW w:w="992" w:type="dxa"/>
            <w:tcBorders>
              <w:top w:val="single" w:color="auto" w:sz="2" w:space="0"/>
              <w:bottom w:val="single" w:color="auto" w:sz="2" w:space="0"/>
            </w:tcBorders>
            <w:shd w:val="clear" w:color="auto" w:fill="auto"/>
            <w:vAlign w:val="center"/>
          </w:tcPr>
          <w:p>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w:t>
            </w:r>
          </w:p>
        </w:tc>
        <w:tc>
          <w:tcPr>
            <w:tcW w:w="992" w:type="dxa"/>
            <w:tcBorders>
              <w:top w:val="single" w:color="auto" w:sz="2" w:space="0"/>
              <w:bottom w:val="single" w:color="auto" w:sz="2" w:space="0"/>
            </w:tcBorders>
            <w:shd w:val="clear" w:color="auto" w:fill="auto"/>
            <w:vAlign w:val="center"/>
          </w:tcPr>
          <w:p>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w:t>
            </w:r>
          </w:p>
        </w:tc>
        <w:tc>
          <w:tcPr>
            <w:tcW w:w="992" w:type="dxa"/>
            <w:tcBorders>
              <w:top w:val="single" w:color="auto" w:sz="2" w:space="0"/>
              <w:bottom w:val="single" w:color="auto" w:sz="2" w:space="0"/>
            </w:tcBorders>
            <w:shd w:val="clear" w:color="auto" w:fill="auto"/>
            <w:vAlign w:val="center"/>
          </w:tcPr>
          <w:p>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w:t>
            </w:r>
          </w:p>
        </w:tc>
        <w:tc>
          <w:tcPr>
            <w:tcW w:w="851" w:type="dxa"/>
            <w:tcBorders>
              <w:top w:val="single" w:color="auto" w:sz="2" w:space="0"/>
              <w:bottom w:val="single" w:color="auto" w:sz="2" w:space="0"/>
            </w:tcBorders>
            <w:shd w:val="clear" w:color="auto" w:fill="auto"/>
            <w:vAlign w:val="center"/>
          </w:tcPr>
          <w:p>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w:t>
            </w:r>
          </w:p>
        </w:tc>
        <w:tc>
          <w:tcPr>
            <w:tcW w:w="709" w:type="dxa"/>
            <w:tcBorders>
              <w:top w:val="single" w:color="auto" w:sz="2" w:space="0"/>
              <w:bottom w:val="single" w:color="auto" w:sz="2" w:space="0"/>
            </w:tcBorders>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w:t>
            </w:r>
          </w:p>
        </w:tc>
        <w:tc>
          <w:tcPr>
            <w:tcW w:w="850" w:type="dxa"/>
            <w:tcBorders>
              <w:top w:val="single" w:color="auto" w:sz="2" w:space="0"/>
              <w:bottom w:val="single" w:color="auto" w:sz="2" w:space="0"/>
            </w:tcBorders>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w:t>
            </w:r>
          </w:p>
        </w:tc>
        <w:tc>
          <w:tcPr>
            <w:tcW w:w="1088" w:type="dxa"/>
            <w:tcBorders>
              <w:top w:val="single" w:color="auto" w:sz="2" w:space="0"/>
              <w:bottom w:val="single" w:color="auto" w:sz="2" w:space="0"/>
              <w:right w:val="nil"/>
            </w:tcBorders>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w:t>
            </w:r>
          </w:p>
        </w:tc>
      </w:tr>
      <w:tr>
        <w:tblPrEx>
          <w:tblBorders>
            <w:top w:val="single" w:color="auto" w:sz="8" w:space="0"/>
            <w:left w:val="none" w:color="auto" w:sz="0"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trHeight w:val="300" w:hRule="atLeast"/>
          <w:jc w:val="center"/>
        </w:trPr>
        <w:tc>
          <w:tcPr>
            <w:tcW w:w="709" w:type="dxa"/>
            <w:tcBorders>
              <w:top w:val="single" w:color="auto" w:sz="2" w:space="0"/>
              <w:bottom w:val="single" w:color="auto" w:sz="2" w:space="0"/>
            </w:tcBorders>
            <w:shd w:val="clear" w:color="auto" w:fill="auto"/>
            <w:vAlign w:val="center"/>
          </w:tcPr>
          <w:p>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w:t>
            </w:r>
          </w:p>
        </w:tc>
        <w:tc>
          <w:tcPr>
            <w:tcW w:w="992" w:type="dxa"/>
            <w:tcBorders>
              <w:top w:val="single" w:color="auto" w:sz="2" w:space="0"/>
              <w:bottom w:val="single" w:color="auto" w:sz="2" w:space="0"/>
            </w:tcBorders>
            <w:shd w:val="clear" w:color="auto" w:fill="auto"/>
            <w:vAlign w:val="center"/>
          </w:tcPr>
          <w:p>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w:t>
            </w:r>
          </w:p>
        </w:tc>
        <w:tc>
          <w:tcPr>
            <w:tcW w:w="851" w:type="dxa"/>
            <w:tcBorders>
              <w:top w:val="single" w:color="auto" w:sz="2" w:space="0"/>
              <w:bottom w:val="single" w:color="auto" w:sz="2" w:space="0"/>
            </w:tcBorders>
            <w:shd w:val="clear" w:color="auto" w:fill="auto"/>
            <w:vAlign w:val="center"/>
          </w:tcPr>
          <w:p>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w:t>
            </w:r>
          </w:p>
        </w:tc>
        <w:tc>
          <w:tcPr>
            <w:tcW w:w="709" w:type="dxa"/>
            <w:tcBorders>
              <w:top w:val="single" w:color="auto" w:sz="2" w:space="0"/>
              <w:bottom w:val="single" w:color="auto" w:sz="2" w:space="0"/>
            </w:tcBorders>
            <w:shd w:val="clear" w:color="auto" w:fill="auto"/>
            <w:vAlign w:val="center"/>
          </w:tcPr>
          <w:p>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w:t>
            </w:r>
          </w:p>
        </w:tc>
        <w:tc>
          <w:tcPr>
            <w:tcW w:w="992" w:type="dxa"/>
            <w:tcBorders>
              <w:top w:val="single" w:color="auto" w:sz="2" w:space="0"/>
              <w:bottom w:val="single" w:color="auto" w:sz="2" w:space="0"/>
            </w:tcBorders>
            <w:shd w:val="clear" w:color="auto" w:fill="auto"/>
            <w:vAlign w:val="center"/>
          </w:tcPr>
          <w:p>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w:t>
            </w:r>
          </w:p>
        </w:tc>
        <w:tc>
          <w:tcPr>
            <w:tcW w:w="992" w:type="dxa"/>
            <w:tcBorders>
              <w:top w:val="single" w:color="auto" w:sz="2" w:space="0"/>
              <w:bottom w:val="single" w:color="auto" w:sz="2" w:space="0"/>
            </w:tcBorders>
            <w:shd w:val="clear" w:color="auto" w:fill="auto"/>
            <w:vAlign w:val="center"/>
          </w:tcPr>
          <w:p>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w:t>
            </w:r>
          </w:p>
        </w:tc>
        <w:tc>
          <w:tcPr>
            <w:tcW w:w="992" w:type="dxa"/>
            <w:tcBorders>
              <w:top w:val="single" w:color="auto" w:sz="2" w:space="0"/>
              <w:bottom w:val="single" w:color="auto" w:sz="2" w:space="0"/>
            </w:tcBorders>
            <w:shd w:val="clear" w:color="auto" w:fill="auto"/>
            <w:vAlign w:val="center"/>
          </w:tcPr>
          <w:p>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w:t>
            </w:r>
          </w:p>
        </w:tc>
        <w:tc>
          <w:tcPr>
            <w:tcW w:w="851" w:type="dxa"/>
            <w:tcBorders>
              <w:top w:val="single" w:color="auto" w:sz="2" w:space="0"/>
              <w:bottom w:val="single" w:color="auto" w:sz="2" w:space="0"/>
            </w:tcBorders>
            <w:shd w:val="clear" w:color="auto" w:fill="auto"/>
            <w:vAlign w:val="center"/>
          </w:tcPr>
          <w:p>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w:t>
            </w:r>
          </w:p>
        </w:tc>
        <w:tc>
          <w:tcPr>
            <w:tcW w:w="709" w:type="dxa"/>
            <w:tcBorders>
              <w:top w:val="single" w:color="auto" w:sz="2" w:space="0"/>
              <w:bottom w:val="single" w:color="auto" w:sz="2" w:space="0"/>
            </w:tcBorders>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w:t>
            </w:r>
          </w:p>
        </w:tc>
        <w:tc>
          <w:tcPr>
            <w:tcW w:w="850" w:type="dxa"/>
            <w:tcBorders>
              <w:top w:val="single" w:color="auto" w:sz="2" w:space="0"/>
              <w:bottom w:val="single" w:color="auto" w:sz="2" w:space="0"/>
            </w:tcBorders>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w:t>
            </w:r>
          </w:p>
        </w:tc>
        <w:tc>
          <w:tcPr>
            <w:tcW w:w="1088" w:type="dxa"/>
            <w:tcBorders>
              <w:top w:val="single" w:color="auto" w:sz="2" w:space="0"/>
              <w:bottom w:val="single" w:color="auto" w:sz="2" w:space="0"/>
              <w:right w:val="nil"/>
            </w:tcBorders>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w:t>
            </w:r>
          </w:p>
        </w:tc>
      </w:tr>
      <w:tr>
        <w:tblPrEx>
          <w:tblBorders>
            <w:top w:val="single" w:color="auto" w:sz="8" w:space="0"/>
            <w:left w:val="none" w:color="auto" w:sz="0"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trHeight w:val="300" w:hRule="atLeast"/>
          <w:jc w:val="center"/>
        </w:trPr>
        <w:tc>
          <w:tcPr>
            <w:tcW w:w="709" w:type="dxa"/>
            <w:tcBorders>
              <w:top w:val="single" w:color="auto" w:sz="2" w:space="0"/>
              <w:bottom w:val="single" w:color="auto" w:sz="8" w:space="0"/>
            </w:tcBorders>
            <w:shd w:val="clear" w:color="auto" w:fill="auto"/>
            <w:vAlign w:val="center"/>
          </w:tcPr>
          <w:p>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w:t>
            </w:r>
          </w:p>
        </w:tc>
        <w:tc>
          <w:tcPr>
            <w:tcW w:w="992" w:type="dxa"/>
            <w:tcBorders>
              <w:top w:val="single" w:color="auto" w:sz="2" w:space="0"/>
              <w:bottom w:val="single" w:color="auto" w:sz="8" w:space="0"/>
            </w:tcBorders>
            <w:shd w:val="clear" w:color="auto" w:fill="auto"/>
            <w:vAlign w:val="center"/>
          </w:tcPr>
          <w:p>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w:t>
            </w:r>
          </w:p>
        </w:tc>
        <w:tc>
          <w:tcPr>
            <w:tcW w:w="851" w:type="dxa"/>
            <w:tcBorders>
              <w:top w:val="single" w:color="auto" w:sz="2" w:space="0"/>
              <w:bottom w:val="single" w:color="auto" w:sz="8" w:space="0"/>
            </w:tcBorders>
            <w:shd w:val="clear" w:color="auto" w:fill="auto"/>
            <w:vAlign w:val="center"/>
          </w:tcPr>
          <w:p>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w:t>
            </w:r>
          </w:p>
        </w:tc>
        <w:tc>
          <w:tcPr>
            <w:tcW w:w="709" w:type="dxa"/>
            <w:tcBorders>
              <w:top w:val="single" w:color="auto" w:sz="2" w:space="0"/>
              <w:bottom w:val="single" w:color="auto" w:sz="8" w:space="0"/>
            </w:tcBorders>
            <w:shd w:val="clear" w:color="auto" w:fill="auto"/>
            <w:vAlign w:val="center"/>
          </w:tcPr>
          <w:p>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w:t>
            </w:r>
          </w:p>
        </w:tc>
        <w:tc>
          <w:tcPr>
            <w:tcW w:w="992" w:type="dxa"/>
            <w:tcBorders>
              <w:top w:val="single" w:color="auto" w:sz="2" w:space="0"/>
              <w:bottom w:val="single" w:color="auto" w:sz="8" w:space="0"/>
            </w:tcBorders>
            <w:shd w:val="clear" w:color="auto" w:fill="auto"/>
            <w:vAlign w:val="center"/>
          </w:tcPr>
          <w:p>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w:t>
            </w:r>
          </w:p>
        </w:tc>
        <w:tc>
          <w:tcPr>
            <w:tcW w:w="992" w:type="dxa"/>
            <w:tcBorders>
              <w:top w:val="single" w:color="auto" w:sz="2" w:space="0"/>
              <w:bottom w:val="single" w:color="auto" w:sz="8" w:space="0"/>
            </w:tcBorders>
            <w:shd w:val="clear" w:color="auto" w:fill="auto"/>
            <w:vAlign w:val="center"/>
          </w:tcPr>
          <w:p>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w:t>
            </w:r>
          </w:p>
        </w:tc>
        <w:tc>
          <w:tcPr>
            <w:tcW w:w="992" w:type="dxa"/>
            <w:tcBorders>
              <w:top w:val="single" w:color="auto" w:sz="2" w:space="0"/>
              <w:bottom w:val="single" w:color="auto" w:sz="8" w:space="0"/>
            </w:tcBorders>
            <w:shd w:val="clear" w:color="auto" w:fill="auto"/>
            <w:vAlign w:val="center"/>
          </w:tcPr>
          <w:p>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w:t>
            </w:r>
          </w:p>
        </w:tc>
        <w:tc>
          <w:tcPr>
            <w:tcW w:w="851" w:type="dxa"/>
            <w:tcBorders>
              <w:top w:val="single" w:color="auto" w:sz="2" w:space="0"/>
              <w:bottom w:val="single" w:color="auto" w:sz="8" w:space="0"/>
            </w:tcBorders>
            <w:shd w:val="clear" w:color="auto" w:fill="auto"/>
            <w:vAlign w:val="center"/>
          </w:tcPr>
          <w:p>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w:t>
            </w:r>
          </w:p>
        </w:tc>
        <w:tc>
          <w:tcPr>
            <w:tcW w:w="709" w:type="dxa"/>
            <w:tcBorders>
              <w:top w:val="single" w:color="auto" w:sz="2" w:space="0"/>
              <w:bottom w:val="single" w:color="auto" w:sz="8" w:space="0"/>
            </w:tcBorders>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w:t>
            </w:r>
          </w:p>
        </w:tc>
        <w:tc>
          <w:tcPr>
            <w:tcW w:w="850" w:type="dxa"/>
            <w:tcBorders>
              <w:top w:val="single" w:color="auto" w:sz="2" w:space="0"/>
              <w:bottom w:val="single" w:color="auto" w:sz="8" w:space="0"/>
            </w:tcBorders>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w:t>
            </w:r>
          </w:p>
        </w:tc>
        <w:tc>
          <w:tcPr>
            <w:tcW w:w="1088" w:type="dxa"/>
            <w:tcBorders>
              <w:top w:val="single" w:color="auto" w:sz="2" w:space="0"/>
              <w:bottom w:val="single" w:color="auto" w:sz="8" w:space="0"/>
              <w:right w:val="nil"/>
            </w:tcBorders>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w:t>
            </w:r>
          </w:p>
        </w:tc>
      </w:tr>
    </w:tbl>
    <w:p>
      <w:pPr>
        <w:spacing w:line="0" w:lineRule="atLeast"/>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续表（三）</w:t>
      </w:r>
    </w:p>
    <w:tbl>
      <w:tblPr>
        <w:tblStyle w:val="26"/>
        <w:tblW w:w="10000"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641"/>
        <w:gridCol w:w="1641"/>
        <w:gridCol w:w="1644"/>
        <w:gridCol w:w="1642"/>
        <w:gridCol w:w="1642"/>
        <w:gridCol w:w="1790"/>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589" w:hRule="atLeast"/>
          <w:jc w:val="center"/>
        </w:trPr>
        <w:tc>
          <w:tcPr>
            <w:tcW w:w="1641"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地貌</w:t>
            </w:r>
          </w:p>
        </w:tc>
        <w:tc>
          <w:tcPr>
            <w:tcW w:w="1641"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设计时速</w:t>
            </w:r>
          </w:p>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(公里/小时)</w:t>
            </w:r>
          </w:p>
        </w:tc>
        <w:tc>
          <w:tcPr>
            <w:tcW w:w="1644"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管养</w:t>
            </w:r>
          </w:p>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单位名称</w:t>
            </w:r>
          </w:p>
        </w:tc>
        <w:tc>
          <w:tcPr>
            <w:tcW w:w="1642"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路段</w:t>
            </w:r>
          </w:p>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收费性质</w:t>
            </w:r>
          </w:p>
        </w:tc>
        <w:tc>
          <w:tcPr>
            <w:tcW w:w="1642"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最近一次</w:t>
            </w:r>
          </w:p>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修复养护年度</w:t>
            </w:r>
          </w:p>
        </w:tc>
        <w:tc>
          <w:tcPr>
            <w:tcW w:w="1790" w:type="dxa"/>
            <w:shd w:val="clear" w:color="auto" w:fill="auto"/>
            <w:vAlign w:val="center"/>
          </w:tcPr>
          <w:p>
            <w:pPr>
              <w:widowControl/>
              <w:jc w:val="center"/>
              <w:rPr>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是否按干线公路</w:t>
            </w:r>
          </w:p>
          <w:p>
            <w:pPr>
              <w:widowControl/>
              <w:jc w:val="center"/>
              <w:rPr>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管理接养</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5" w:hRule="atLeast"/>
          <w:jc w:val="center"/>
        </w:trPr>
        <w:tc>
          <w:tcPr>
            <w:tcW w:w="1641"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34</w:t>
            </w:r>
          </w:p>
        </w:tc>
        <w:tc>
          <w:tcPr>
            <w:tcW w:w="1641"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35</w:t>
            </w:r>
          </w:p>
        </w:tc>
        <w:tc>
          <w:tcPr>
            <w:tcW w:w="1644"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36</w:t>
            </w:r>
          </w:p>
        </w:tc>
        <w:tc>
          <w:tcPr>
            <w:tcW w:w="1642"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37</w:t>
            </w:r>
          </w:p>
        </w:tc>
        <w:tc>
          <w:tcPr>
            <w:tcW w:w="1642"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38</w:t>
            </w:r>
          </w:p>
        </w:tc>
        <w:tc>
          <w:tcPr>
            <w:tcW w:w="1790"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5" w:hRule="atLeast"/>
          <w:jc w:val="center"/>
        </w:trPr>
        <w:tc>
          <w:tcPr>
            <w:tcW w:w="1641"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w:t>
            </w:r>
          </w:p>
        </w:tc>
        <w:tc>
          <w:tcPr>
            <w:tcW w:w="1641" w:type="dxa"/>
            <w:shd w:val="clear" w:color="auto" w:fill="auto"/>
            <w:vAlign w:val="center"/>
          </w:tcPr>
          <w:p>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w:t>
            </w:r>
          </w:p>
        </w:tc>
        <w:tc>
          <w:tcPr>
            <w:tcW w:w="1644"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w:t>
            </w:r>
          </w:p>
        </w:tc>
        <w:tc>
          <w:tcPr>
            <w:tcW w:w="1642"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w:t>
            </w:r>
          </w:p>
        </w:tc>
        <w:tc>
          <w:tcPr>
            <w:tcW w:w="1642" w:type="dxa"/>
            <w:shd w:val="clear" w:color="auto" w:fill="auto"/>
            <w:vAlign w:val="center"/>
          </w:tcPr>
          <w:p>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w:t>
            </w:r>
          </w:p>
        </w:tc>
        <w:tc>
          <w:tcPr>
            <w:tcW w:w="1790"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5" w:hRule="atLeast"/>
          <w:jc w:val="center"/>
        </w:trPr>
        <w:tc>
          <w:tcPr>
            <w:tcW w:w="1641"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w:t>
            </w:r>
          </w:p>
        </w:tc>
        <w:tc>
          <w:tcPr>
            <w:tcW w:w="1641" w:type="dxa"/>
            <w:shd w:val="clear" w:color="auto" w:fill="auto"/>
            <w:vAlign w:val="center"/>
          </w:tcPr>
          <w:p>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w:t>
            </w:r>
          </w:p>
        </w:tc>
        <w:tc>
          <w:tcPr>
            <w:tcW w:w="1644"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w:t>
            </w:r>
          </w:p>
        </w:tc>
        <w:tc>
          <w:tcPr>
            <w:tcW w:w="1642"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w:t>
            </w:r>
          </w:p>
        </w:tc>
        <w:tc>
          <w:tcPr>
            <w:tcW w:w="1642" w:type="dxa"/>
            <w:shd w:val="clear" w:color="auto" w:fill="auto"/>
            <w:vAlign w:val="center"/>
          </w:tcPr>
          <w:p>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w:t>
            </w:r>
          </w:p>
        </w:tc>
        <w:tc>
          <w:tcPr>
            <w:tcW w:w="1790"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5" w:hRule="atLeast"/>
          <w:jc w:val="center"/>
        </w:trPr>
        <w:tc>
          <w:tcPr>
            <w:tcW w:w="1641"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w:t>
            </w:r>
          </w:p>
        </w:tc>
        <w:tc>
          <w:tcPr>
            <w:tcW w:w="1641" w:type="dxa"/>
            <w:shd w:val="clear" w:color="auto" w:fill="auto"/>
            <w:vAlign w:val="center"/>
          </w:tcPr>
          <w:p>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w:t>
            </w:r>
          </w:p>
        </w:tc>
        <w:tc>
          <w:tcPr>
            <w:tcW w:w="1644"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w:t>
            </w:r>
          </w:p>
        </w:tc>
        <w:tc>
          <w:tcPr>
            <w:tcW w:w="1642"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w:t>
            </w:r>
          </w:p>
        </w:tc>
        <w:tc>
          <w:tcPr>
            <w:tcW w:w="1642" w:type="dxa"/>
            <w:shd w:val="clear" w:color="auto" w:fill="auto"/>
            <w:vAlign w:val="center"/>
          </w:tcPr>
          <w:p>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w:t>
            </w:r>
          </w:p>
        </w:tc>
        <w:tc>
          <w:tcPr>
            <w:tcW w:w="1790"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w:t>
            </w:r>
          </w:p>
        </w:tc>
      </w:tr>
    </w:tbl>
    <w:p>
      <w:pPr>
        <w:spacing w:line="0" w:lineRule="atLeast"/>
        <w:jc w:val="left"/>
        <w:rPr>
          <w:color w:val="000000" w:themeColor="text1"/>
          <w:sz w:val="18"/>
          <w:szCs w:val="18"/>
          <w14:textFill>
            <w14:solidFill>
              <w14:schemeClr w14:val="tx1"/>
            </w14:solidFill>
          </w14:textFill>
        </w:rPr>
      </w:pPr>
    </w:p>
    <w:p>
      <w:pPr>
        <w:spacing w:line="0" w:lineRule="atLeast"/>
        <w:jc w:val="left"/>
        <w:rPr>
          <w:color w:val="000000" w:themeColor="text1"/>
          <w:sz w:val="18"/>
          <w14:textFill>
            <w14:solidFill>
              <w14:schemeClr w14:val="tx1"/>
            </w14:solidFill>
          </w14:textFill>
        </w:rPr>
      </w:pPr>
      <w:r>
        <w:rPr>
          <w:color w:val="000000" w:themeColor="text1"/>
          <w:sz w:val="18"/>
          <w14:textFill>
            <w14:solidFill>
              <w14:schemeClr w14:val="tx1"/>
            </w14:solidFill>
          </w14:textFill>
        </w:rPr>
        <w:t>单位负责人：       统计负责人：        填表人：        联系电话：           报出日期：20  年    月    日</w:t>
      </w:r>
    </w:p>
    <w:p>
      <w:pPr>
        <w:rPr>
          <w:color w:val="000000" w:themeColor="text1"/>
          <w:sz w:val="18"/>
          <w:szCs w:val="18"/>
          <w14:textFill>
            <w14:solidFill>
              <w14:schemeClr w14:val="tx1"/>
            </w14:solidFill>
          </w14:textFill>
        </w:rPr>
      </w:pPr>
    </w:p>
    <w:p>
      <w:pPr>
        <w:spacing w:line="240" w:lineRule="exact"/>
        <w:ind w:left="1080" w:hanging="1080" w:hangingChars="600"/>
        <w:rPr>
          <w:color w:val="000000" w:themeColor="text1"/>
          <w:sz w:val="18"/>
          <w14:textFill>
            <w14:solidFill>
              <w14:schemeClr w14:val="tx1"/>
            </w14:solidFill>
          </w14:textFill>
        </w:rPr>
      </w:pPr>
      <w:r>
        <w:rPr>
          <w:color w:val="000000" w:themeColor="text1"/>
          <w:sz w:val="18"/>
          <w14:textFill>
            <w14:solidFill>
              <w14:schemeClr w14:val="tx1"/>
            </w14:solidFill>
          </w14:textFill>
        </w:rPr>
        <w:t>说    明：1.统计范围：发生变更的县道、乡道、村道及涉及乡（镇）、建制村优选通达路线的专用公路，如新建、改建、新改建、弃养、移交或指标变更等。</w:t>
      </w:r>
      <w:r>
        <w:rPr>
          <w:b/>
          <w:color w:val="000000" w:themeColor="text1"/>
          <w:sz w:val="18"/>
          <w14:textFill>
            <w14:solidFill>
              <w14:schemeClr w14:val="tx1"/>
            </w14:solidFill>
          </w14:textFill>
        </w:rPr>
        <w:t>共用国省</w:t>
      </w:r>
      <w:r>
        <w:rPr>
          <w:rFonts w:hint="eastAsia"/>
          <w:b/>
          <w:color w:val="000000" w:themeColor="text1"/>
          <w:sz w:val="18"/>
          <w14:textFill>
            <w14:solidFill>
              <w14:schemeClr w14:val="tx1"/>
            </w14:solidFill>
          </w14:textFill>
        </w:rPr>
        <w:t>道的</w:t>
      </w:r>
      <w:r>
        <w:rPr>
          <w:b/>
          <w:color w:val="000000" w:themeColor="text1"/>
          <w:sz w:val="18"/>
          <w14:textFill>
            <w14:solidFill>
              <w14:schemeClr w14:val="tx1"/>
            </w14:solidFill>
          </w14:textFill>
        </w:rPr>
        <w:t>路段须填写所共用路段的起讫点桩号，三级及以上公路的路段需填写</w:t>
      </w:r>
      <w:r>
        <w:rPr>
          <w:color w:val="000000" w:themeColor="text1"/>
          <w:sz w:val="18"/>
          <w14:textFill>
            <w14:solidFill>
              <w14:schemeClr w14:val="tx1"/>
            </w14:solidFill>
          </w14:textFill>
        </w:rPr>
        <w:t>“</w:t>
      </w:r>
      <w:r>
        <w:rPr>
          <w:rFonts w:hint="eastAsia"/>
          <w:b/>
          <w:color w:val="000000" w:themeColor="text1"/>
          <w:sz w:val="18"/>
          <w14:textFill>
            <w14:solidFill>
              <w14:schemeClr w14:val="tx1"/>
            </w14:solidFill>
          </w14:textFill>
        </w:rPr>
        <w:t>地貌</w:t>
      </w:r>
      <w:r>
        <w:rPr>
          <w:color w:val="000000" w:themeColor="text1"/>
          <w:sz w:val="18"/>
          <w14:textFill>
            <w14:solidFill>
              <w14:schemeClr w14:val="tx1"/>
            </w14:solidFill>
          </w14:textFill>
        </w:rPr>
        <w:t>”</w:t>
      </w:r>
      <w:r>
        <w:rPr>
          <w:rFonts w:hint="eastAsia"/>
          <w:b/>
          <w:color w:val="000000" w:themeColor="text1"/>
          <w:sz w:val="18"/>
          <w14:textFill>
            <w14:solidFill>
              <w14:schemeClr w14:val="tx1"/>
            </w14:solidFill>
          </w14:textFill>
        </w:rPr>
        <w:t>、</w:t>
      </w:r>
      <w:r>
        <w:rPr>
          <w:color w:val="000000" w:themeColor="text1"/>
          <w:sz w:val="18"/>
          <w14:textFill>
            <w14:solidFill>
              <w14:schemeClr w14:val="tx1"/>
            </w14:solidFill>
          </w14:textFill>
        </w:rPr>
        <w:t xml:space="preserve"> “</w:t>
      </w:r>
      <w:r>
        <w:rPr>
          <w:rFonts w:hint="eastAsia"/>
          <w:b/>
          <w:color w:val="000000" w:themeColor="text1"/>
          <w:sz w:val="18"/>
          <w14:textFill>
            <w14:solidFill>
              <w14:schemeClr w14:val="tx1"/>
            </w14:solidFill>
          </w14:textFill>
        </w:rPr>
        <w:t>设计时速</w:t>
      </w:r>
      <w:r>
        <w:rPr>
          <w:color w:val="000000" w:themeColor="text1"/>
          <w:sz w:val="18"/>
          <w14:textFill>
            <w14:solidFill>
              <w14:schemeClr w14:val="tx1"/>
            </w14:solidFill>
          </w14:textFill>
        </w:rPr>
        <w:t>”</w:t>
      </w:r>
      <w:r>
        <w:rPr>
          <w:rFonts w:hint="eastAsia"/>
          <w:b/>
          <w:color w:val="000000" w:themeColor="text1"/>
          <w:sz w:val="18"/>
          <w14:textFill>
            <w14:solidFill>
              <w14:schemeClr w14:val="tx1"/>
            </w14:solidFill>
          </w14:textFill>
        </w:rPr>
        <w:t>、</w:t>
      </w:r>
      <w:r>
        <w:rPr>
          <w:color w:val="000000" w:themeColor="text1"/>
          <w:sz w:val="18"/>
          <w14:textFill>
            <w14:solidFill>
              <w14:schemeClr w14:val="tx1"/>
            </w14:solidFill>
          </w14:textFill>
        </w:rPr>
        <w:t>“</w:t>
      </w:r>
      <w:r>
        <w:rPr>
          <w:rFonts w:hint="eastAsia"/>
          <w:b/>
          <w:color w:val="000000" w:themeColor="text1"/>
          <w:sz w:val="18"/>
          <w14:textFill>
            <w14:solidFill>
              <w14:schemeClr w14:val="tx1"/>
            </w14:solidFill>
          </w14:textFill>
        </w:rPr>
        <w:t>管养单位名称</w:t>
      </w:r>
      <w:r>
        <w:rPr>
          <w:color w:val="000000" w:themeColor="text1"/>
          <w:sz w:val="18"/>
          <w14:textFill>
            <w14:solidFill>
              <w14:schemeClr w14:val="tx1"/>
            </w14:solidFill>
          </w14:textFill>
        </w:rPr>
        <w:t>”</w:t>
      </w:r>
      <w:r>
        <w:rPr>
          <w:rFonts w:hint="eastAsia"/>
          <w:b/>
          <w:color w:val="000000" w:themeColor="text1"/>
          <w:sz w:val="18"/>
          <w14:textFill>
            <w14:solidFill>
              <w14:schemeClr w14:val="tx1"/>
            </w14:solidFill>
          </w14:textFill>
        </w:rPr>
        <w:t>、</w:t>
      </w:r>
      <w:r>
        <w:rPr>
          <w:color w:val="000000" w:themeColor="text1"/>
          <w:sz w:val="18"/>
          <w14:textFill>
            <w14:solidFill>
              <w14:schemeClr w14:val="tx1"/>
            </w14:solidFill>
          </w14:textFill>
        </w:rPr>
        <w:t>“</w:t>
      </w:r>
      <w:r>
        <w:rPr>
          <w:rFonts w:hint="eastAsia"/>
          <w:b/>
          <w:color w:val="000000" w:themeColor="text1"/>
          <w:sz w:val="18"/>
          <w14:textFill>
            <w14:solidFill>
              <w14:schemeClr w14:val="tx1"/>
            </w14:solidFill>
          </w14:textFill>
        </w:rPr>
        <w:t>路段收费性质</w:t>
      </w:r>
      <w:r>
        <w:rPr>
          <w:color w:val="000000" w:themeColor="text1"/>
          <w:sz w:val="18"/>
          <w14:textFill>
            <w14:solidFill>
              <w14:schemeClr w14:val="tx1"/>
            </w14:solidFill>
          </w14:textFill>
        </w:rPr>
        <w:t>”</w:t>
      </w:r>
      <w:r>
        <w:rPr>
          <w:rFonts w:hint="eastAsia"/>
          <w:b/>
          <w:color w:val="000000" w:themeColor="text1"/>
          <w:sz w:val="18"/>
          <w14:textFill>
            <w14:solidFill>
              <w14:schemeClr w14:val="tx1"/>
            </w14:solidFill>
          </w14:textFill>
        </w:rPr>
        <w:t>、</w:t>
      </w:r>
      <w:r>
        <w:rPr>
          <w:color w:val="000000" w:themeColor="text1"/>
          <w:sz w:val="18"/>
          <w14:textFill>
            <w14:solidFill>
              <w14:schemeClr w14:val="tx1"/>
            </w14:solidFill>
          </w14:textFill>
        </w:rPr>
        <w:t>“</w:t>
      </w:r>
      <w:r>
        <w:rPr>
          <w:rFonts w:hint="eastAsia"/>
          <w:b/>
          <w:color w:val="000000" w:themeColor="text1"/>
          <w:sz w:val="18"/>
          <w14:textFill>
            <w14:solidFill>
              <w14:schemeClr w14:val="tx1"/>
            </w14:solidFill>
          </w14:textFill>
        </w:rPr>
        <w:t>最近一次修复养护年度</w:t>
      </w:r>
      <w:r>
        <w:rPr>
          <w:color w:val="000000" w:themeColor="text1"/>
          <w:sz w:val="18"/>
          <w14:textFill>
            <w14:solidFill>
              <w14:schemeClr w14:val="tx1"/>
            </w14:solidFill>
          </w14:textFill>
        </w:rPr>
        <w:t>”</w:t>
      </w:r>
      <w:r>
        <w:rPr>
          <w:rFonts w:hint="eastAsia"/>
          <w:b/>
          <w:color w:val="000000" w:themeColor="text1"/>
          <w:sz w:val="18"/>
          <w14:textFill>
            <w14:solidFill>
              <w14:schemeClr w14:val="tx1"/>
            </w14:solidFill>
          </w14:textFill>
        </w:rPr>
        <w:t>、</w:t>
      </w:r>
      <w:r>
        <w:rPr>
          <w:color w:val="000000" w:themeColor="text1"/>
          <w:sz w:val="18"/>
          <w14:textFill>
            <w14:solidFill>
              <w14:schemeClr w14:val="tx1"/>
            </w14:solidFill>
          </w14:textFill>
        </w:rPr>
        <w:t>“</w:t>
      </w:r>
      <w:r>
        <w:rPr>
          <w:rFonts w:hint="eastAsia"/>
          <w:b/>
          <w:color w:val="000000" w:themeColor="text1"/>
          <w:sz w:val="18"/>
          <w14:textFill>
            <w14:solidFill>
              <w14:schemeClr w14:val="tx1"/>
            </w14:solidFill>
          </w14:textFill>
        </w:rPr>
        <w:t>是否按干线公路管理接养</w:t>
      </w:r>
      <w:r>
        <w:rPr>
          <w:color w:val="000000" w:themeColor="text1"/>
          <w:sz w:val="18"/>
          <w14:textFill>
            <w14:solidFill>
              <w14:schemeClr w14:val="tx1"/>
            </w14:solidFill>
          </w14:textFill>
        </w:rPr>
        <w:t>”</w:t>
      </w:r>
      <w:r>
        <w:rPr>
          <w:b/>
          <w:color w:val="000000" w:themeColor="text1"/>
          <w:sz w:val="18"/>
          <w14:textFill>
            <w14:solidFill>
              <w14:schemeClr w14:val="tx1"/>
            </w14:solidFill>
          </w14:textFill>
        </w:rPr>
        <w:t>指标</w:t>
      </w:r>
      <w:r>
        <w:rPr>
          <w:color w:val="000000" w:themeColor="text1"/>
          <w:sz w:val="18"/>
          <w14:textFill>
            <w14:solidFill>
              <w14:schemeClr w14:val="tx1"/>
            </w14:solidFill>
          </w14:textFill>
        </w:rPr>
        <w:t>。</w:t>
      </w:r>
    </w:p>
    <w:p>
      <w:pPr>
        <w:spacing w:line="240" w:lineRule="exact"/>
        <w:ind w:firstLine="900" w:firstLineChars="500"/>
        <w:rPr>
          <w:color w:val="000000" w:themeColor="text1"/>
          <w:sz w:val="18"/>
          <w14:textFill>
            <w14:solidFill>
              <w14:schemeClr w14:val="tx1"/>
            </w14:solidFill>
          </w14:textFill>
        </w:rPr>
      </w:pPr>
      <w:r>
        <w:rPr>
          <w:color w:val="000000" w:themeColor="text1"/>
          <w:sz w:val="18"/>
          <w14:textFill>
            <w14:solidFill>
              <w14:schemeClr w14:val="tx1"/>
            </w14:solidFill>
          </w14:textFill>
        </w:rPr>
        <w:t>2.本表结合上年数据统计汇总与交行统NGH01表数保持一致。</w:t>
      </w:r>
    </w:p>
    <w:p>
      <w:pPr>
        <w:spacing w:line="240" w:lineRule="exact"/>
        <w:ind w:firstLine="900" w:firstLineChars="500"/>
        <w:rPr>
          <w:color w:val="000000" w:themeColor="text1"/>
          <w:sz w:val="18"/>
          <w14:textFill>
            <w14:solidFill>
              <w14:schemeClr w14:val="tx1"/>
            </w14:solidFill>
          </w14:textFill>
        </w:rPr>
      </w:pPr>
      <w:r>
        <w:rPr>
          <w:color w:val="000000" w:themeColor="text1"/>
          <w:sz w:val="18"/>
          <w14:textFill>
            <w14:solidFill>
              <w14:schemeClr w14:val="tx1"/>
            </w14:solidFill>
          </w14:textFill>
        </w:rPr>
        <w:t>3.“分界点类别”请填写代码：1.省界 2.市界 3.县界 4.乡界。</w:t>
      </w:r>
    </w:p>
    <w:p>
      <w:pPr>
        <w:spacing w:line="240" w:lineRule="exact"/>
        <w:ind w:firstLine="900" w:firstLineChars="500"/>
        <w:rPr>
          <w:color w:val="000000" w:themeColor="text1"/>
          <w:sz w:val="18"/>
          <w14:textFill>
            <w14:solidFill>
              <w14:schemeClr w14:val="tx1"/>
            </w14:solidFill>
          </w14:textFill>
        </w:rPr>
      </w:pPr>
      <w:r>
        <w:rPr>
          <w:color w:val="000000" w:themeColor="text1"/>
          <w:sz w:val="18"/>
          <w14:textFill>
            <w14:solidFill>
              <w14:schemeClr w14:val="tx1"/>
            </w14:solidFill>
          </w14:textFill>
        </w:rPr>
        <w:t>4.“路段技术等级”请填写代码：1.高速公路 2.一级公路 3.二级公路 4.三级公路 5.四级公路 6.等外公路。</w:t>
      </w:r>
    </w:p>
    <w:p>
      <w:pPr>
        <w:spacing w:line="240" w:lineRule="exact"/>
        <w:ind w:firstLine="900" w:firstLineChars="500"/>
        <w:rPr>
          <w:color w:val="000000" w:themeColor="text1"/>
          <w:sz w:val="18"/>
          <w14:textFill>
            <w14:solidFill>
              <w14:schemeClr w14:val="tx1"/>
            </w14:solidFill>
          </w14:textFill>
        </w:rPr>
      </w:pPr>
      <w:r>
        <w:rPr>
          <w:color w:val="000000" w:themeColor="text1"/>
          <w:sz w:val="18"/>
          <w14:textFill>
            <w14:solidFill>
              <w14:schemeClr w14:val="tx1"/>
            </w14:solidFill>
          </w14:textFill>
        </w:rPr>
        <w:t>5.“路段路面类型”请填写代码：1.沥青混凝土路面 2.水泥混凝土路面 3.简易铺装路面 4.砂石路面 5.石质路面</w:t>
      </w:r>
    </w:p>
    <w:p>
      <w:pPr>
        <w:spacing w:line="240" w:lineRule="exact"/>
        <w:ind w:firstLine="1134" w:firstLineChars="630"/>
        <w:rPr>
          <w:color w:val="000000" w:themeColor="text1"/>
          <w:sz w:val="18"/>
          <w14:textFill>
            <w14:solidFill>
              <w14:schemeClr w14:val="tx1"/>
            </w14:solidFill>
          </w14:textFill>
        </w:rPr>
      </w:pPr>
      <w:r>
        <w:rPr>
          <w:color w:val="000000" w:themeColor="text1"/>
          <w:sz w:val="18"/>
          <w14:textFill>
            <w14:solidFill>
              <w14:schemeClr w14:val="tx1"/>
            </w14:solidFill>
          </w14:textFill>
        </w:rPr>
        <w:t>6.渣石路面 7.砖铺路面 8.无路面 9.砼预制块。</w:t>
      </w:r>
    </w:p>
    <w:p>
      <w:pPr>
        <w:spacing w:line="240" w:lineRule="exact"/>
        <w:ind w:firstLine="900" w:firstLineChars="500"/>
        <w:rPr>
          <w:color w:val="000000" w:themeColor="text1"/>
          <w:sz w:val="18"/>
          <w14:textFill>
            <w14:solidFill>
              <w14:schemeClr w14:val="tx1"/>
            </w14:solidFill>
          </w14:textFill>
        </w:rPr>
      </w:pPr>
      <w:r>
        <w:rPr>
          <w:color w:val="000000" w:themeColor="text1"/>
          <w:sz w:val="18"/>
          <w14:textFill>
            <w14:solidFill>
              <w14:schemeClr w14:val="tx1"/>
            </w14:solidFill>
          </w14:textFill>
        </w:rPr>
        <w:t xml:space="preserve">6. “是否为共用路段”、“是否为城市道路路段”、“是否待贯通路段”、“是否按干线公路管养护”请填写代码：1.是 </w:t>
      </w:r>
    </w:p>
    <w:p>
      <w:pPr>
        <w:spacing w:line="240" w:lineRule="exact"/>
        <w:ind w:firstLine="1080" w:firstLineChars="600"/>
        <w:rPr>
          <w:color w:val="000000" w:themeColor="text1"/>
          <w:sz w:val="18"/>
          <w14:textFill>
            <w14:solidFill>
              <w14:schemeClr w14:val="tx1"/>
            </w14:solidFill>
          </w14:textFill>
        </w:rPr>
      </w:pPr>
      <w:r>
        <w:rPr>
          <w:color w:val="000000" w:themeColor="text1"/>
          <w:sz w:val="18"/>
          <w14:textFill>
            <w14:solidFill>
              <w14:schemeClr w14:val="tx1"/>
            </w14:solidFill>
          </w14:textFill>
        </w:rPr>
        <w:t>2.否。</w:t>
      </w:r>
    </w:p>
    <w:p>
      <w:pPr>
        <w:spacing w:line="240" w:lineRule="exact"/>
        <w:ind w:firstLine="900" w:firstLineChars="500"/>
        <w:rPr>
          <w:color w:val="000000" w:themeColor="text1"/>
          <w:sz w:val="18"/>
          <w14:textFill>
            <w14:solidFill>
              <w14:schemeClr w14:val="tx1"/>
            </w14:solidFill>
          </w14:textFill>
        </w:rPr>
      </w:pPr>
      <w:r>
        <w:rPr>
          <w:color w:val="000000" w:themeColor="text1"/>
          <w:sz w:val="18"/>
          <w14:textFill>
            <w14:solidFill>
              <w14:schemeClr w14:val="tx1"/>
            </w14:solidFill>
          </w14:textFill>
        </w:rPr>
        <w:t xml:space="preserve">7.“变更原因”请填写代码：10.未变更 11.新建 12.改建 </w:t>
      </w:r>
      <w:r>
        <w:rPr>
          <w:rFonts w:hint="eastAsia"/>
          <w:color w:val="000000" w:themeColor="text1"/>
          <w:sz w:val="18"/>
          <w14:textFill>
            <w14:solidFill>
              <w14:schemeClr w14:val="tx1"/>
            </w14:solidFill>
          </w14:textFill>
        </w:rPr>
        <w:t xml:space="preserve">14.漏统 </w:t>
      </w:r>
      <w:r>
        <w:rPr>
          <w:color w:val="000000" w:themeColor="text1"/>
          <w:sz w:val="18"/>
          <w14:textFill>
            <w14:solidFill>
              <w14:schemeClr w14:val="tx1"/>
            </w14:solidFill>
          </w14:textFill>
        </w:rPr>
        <w:t>21.</w:t>
      </w:r>
      <w:r>
        <w:rPr>
          <w:rFonts w:hint="eastAsia"/>
          <w:color w:val="000000" w:themeColor="text1"/>
          <w:sz w:val="18"/>
          <w14:textFill>
            <w14:solidFill>
              <w14:schemeClr w14:val="tx1"/>
            </w14:solidFill>
          </w14:textFill>
        </w:rPr>
        <w:t>指标变更或地理位置变更</w:t>
      </w:r>
      <w:r>
        <w:rPr>
          <w:color w:val="000000" w:themeColor="text1"/>
          <w:sz w:val="18"/>
          <w14:textFill>
            <w14:solidFill>
              <w14:schemeClr w14:val="tx1"/>
            </w14:solidFill>
          </w14:textFill>
        </w:rPr>
        <w:t>。</w:t>
      </w:r>
    </w:p>
    <w:p>
      <w:pPr>
        <w:spacing w:line="240" w:lineRule="exact"/>
        <w:ind w:firstLine="900" w:firstLineChars="500"/>
        <w:rPr>
          <w:color w:val="000000" w:themeColor="text1"/>
          <w:sz w:val="18"/>
          <w14:textFill>
            <w14:solidFill>
              <w14:schemeClr w14:val="tx1"/>
            </w14:solidFill>
          </w14:textFill>
        </w:rPr>
      </w:pPr>
      <w:r>
        <w:rPr>
          <w:color w:val="000000" w:themeColor="text1"/>
          <w:sz w:val="18"/>
          <w14:textFill>
            <w14:solidFill>
              <w14:schemeClr w14:val="tx1"/>
            </w14:solidFill>
          </w14:textFill>
        </w:rPr>
        <w:t>8.“路段收费性质”请填写代码：1.非收费 2.还贷 3.经营 9.未收费。</w:t>
      </w:r>
    </w:p>
    <w:p>
      <w:pPr>
        <w:spacing w:line="240" w:lineRule="exact"/>
        <w:ind w:firstLine="900" w:firstLineChars="500"/>
        <w:rPr>
          <w:color w:val="000000" w:themeColor="text1"/>
          <w:sz w:val="18"/>
          <w14:textFill>
            <w14:solidFill>
              <w14:schemeClr w14:val="tx1"/>
            </w14:solidFill>
          </w14:textFill>
        </w:rPr>
      </w:pPr>
      <w:r>
        <w:rPr>
          <w:color w:val="000000" w:themeColor="text1"/>
          <w:sz w:val="18"/>
          <w14:textFill>
            <w14:solidFill>
              <w14:schemeClr w14:val="tx1"/>
            </w14:solidFill>
          </w14:textFill>
        </w:rPr>
        <w:t>9.“地貌”请填写代码：1.山岭 2.重丘 3.微丘 4.平原。</w:t>
      </w:r>
    </w:p>
    <w:p>
      <w:pPr>
        <w:spacing w:line="240" w:lineRule="exact"/>
        <w:ind w:firstLine="900" w:firstLineChars="500"/>
        <w:rPr>
          <w:color w:val="000000" w:themeColor="text1"/>
          <w:sz w:val="18"/>
          <w14:textFill>
            <w14:solidFill>
              <w14:schemeClr w14:val="tx1"/>
            </w14:solidFill>
          </w14:textFill>
        </w:rPr>
      </w:pPr>
      <w:r>
        <w:rPr>
          <w:color w:val="000000" w:themeColor="text1"/>
          <w:sz w:val="18"/>
          <w14:textFill>
            <w14:solidFill>
              <w14:schemeClr w14:val="tx1"/>
            </w14:solidFill>
          </w14:textFill>
        </w:rPr>
        <w:t>10.表内逻辑关系：05列&lt;09列；16列=09列-05列；15列≤14列；28列&lt;29列；31列≤16列；32列≤16列；</w:t>
      </w:r>
    </w:p>
    <w:p>
      <w:pPr>
        <w:spacing w:line="240" w:lineRule="exact"/>
        <w:ind w:firstLine="1080" w:firstLineChars="600"/>
        <w:rPr>
          <w:color w:val="000000" w:themeColor="text1"/>
          <w:sz w:val="18"/>
          <w14:textFill>
            <w14:solidFill>
              <w14:schemeClr w14:val="tx1"/>
            </w14:solidFill>
          </w14:textFill>
        </w:rPr>
      </w:pPr>
      <w:r>
        <w:rPr>
          <w:color w:val="000000" w:themeColor="text1"/>
          <w:sz w:val="18"/>
          <w14:textFill>
            <w14:solidFill>
              <w14:schemeClr w14:val="tx1"/>
            </w14:solidFill>
          </w14:textFill>
        </w:rPr>
        <w:t>33列≤32列。</w:t>
      </w:r>
    </w:p>
    <w:p>
      <w:pPr>
        <w:spacing w:line="240" w:lineRule="exact"/>
        <w:ind w:firstLine="900" w:firstLineChars="500"/>
        <w:rPr>
          <w:color w:val="000000" w:themeColor="text1"/>
          <w:sz w:val="18"/>
          <w:szCs w:val="18"/>
          <w14:textFill>
            <w14:solidFill>
              <w14:schemeClr w14:val="tx1"/>
            </w14:solidFill>
          </w14:textFill>
        </w:rPr>
      </w:pPr>
    </w:p>
    <w:p>
      <w:pPr>
        <w:tabs>
          <w:tab w:val="left" w:pos="5760"/>
        </w:tabs>
        <w:spacing w:line="0" w:lineRule="atLeast"/>
        <w:jc w:val="center"/>
        <w:outlineLvl w:val="1"/>
        <w:rPr>
          <w:color w:val="000000" w:themeColor="text1"/>
          <w:sz w:val="32"/>
          <w:szCs w:val="32"/>
          <w14:textFill>
            <w14:solidFill>
              <w14:schemeClr w14:val="tx1"/>
            </w14:solidFill>
          </w14:textFill>
        </w:rPr>
      </w:pPr>
      <w:bookmarkStart w:id="22" w:name="_Toc83313089"/>
      <w:r>
        <w:rPr>
          <w:color w:val="000000" w:themeColor="text1"/>
          <w:sz w:val="32"/>
          <w:szCs w:val="32"/>
          <w14:textFill>
            <w14:solidFill>
              <w14:schemeClr w14:val="tx1"/>
            </w14:solidFill>
          </w14:textFill>
        </w:rPr>
        <w:br w:type="page"/>
      </w:r>
    </w:p>
    <w:p>
      <w:pPr>
        <w:tabs>
          <w:tab w:val="left" w:pos="5760"/>
        </w:tabs>
        <w:spacing w:line="0" w:lineRule="atLeast"/>
        <w:jc w:val="center"/>
        <w:outlineLvl w:val="1"/>
        <w:rPr>
          <w:color w:val="000000" w:themeColor="text1"/>
          <w:szCs w:val="21"/>
          <w14:textFill>
            <w14:solidFill>
              <w14:schemeClr w14:val="tx1"/>
            </w14:solidFill>
          </w14:textFill>
        </w:rPr>
      </w:pPr>
      <w:r>
        <w:rPr>
          <w:color w:val="000000" w:themeColor="text1"/>
          <w:sz w:val="32"/>
          <w:szCs w:val="32"/>
          <w14:textFill>
            <w14:solidFill>
              <w14:schemeClr w14:val="tx1"/>
            </w14:solidFill>
          </w14:textFill>
        </w:rPr>
        <w:t>农村公路变更桥梁明细表</w:t>
      </w:r>
      <w:bookmarkEnd w:id="22"/>
    </w:p>
    <w:p>
      <w:pPr>
        <w:tabs>
          <w:tab w:val="left" w:pos="5760"/>
        </w:tabs>
        <w:spacing w:line="0" w:lineRule="atLeast"/>
        <w:rPr>
          <w:color w:val="000000" w:themeColor="text1"/>
          <w:sz w:val="18"/>
          <w:szCs w:val="18"/>
          <w14:textFill>
            <w14:solidFill>
              <w14:schemeClr w14:val="tx1"/>
            </w14:solidFill>
          </w14:textFill>
        </w:rPr>
      </w:pPr>
    </w:p>
    <w:p>
      <w:pPr>
        <w:tabs>
          <w:tab w:val="left" w:pos="5760"/>
        </w:tabs>
        <w:spacing w:line="0" w:lineRule="atLeas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mc:AlternateContent>
          <mc:Choice Requires="wps">
            <w:drawing>
              <wp:anchor distT="0" distB="0" distL="114300" distR="114300" simplePos="0" relativeHeight="251645952" behindDoc="1" locked="0" layoutInCell="1" allowOverlap="1">
                <wp:simplePos x="0" y="0"/>
                <wp:positionH relativeFrom="column">
                  <wp:posOffset>4753610</wp:posOffset>
                </wp:positionH>
                <wp:positionV relativeFrom="paragraph">
                  <wp:posOffset>123190</wp:posOffset>
                </wp:positionV>
                <wp:extent cx="1333500" cy="748665"/>
                <wp:effectExtent l="0" t="0" r="19050" b="12065"/>
                <wp:wrapTight wrapText="bothSides">
                  <wp:wrapPolygon>
                    <wp:start x="0" y="0"/>
                    <wp:lineTo x="0" y="21399"/>
                    <wp:lineTo x="21600" y="21399"/>
                    <wp:lineTo x="21600" y="0"/>
                    <wp:lineTo x="0" y="0"/>
                  </wp:wrapPolygon>
                </wp:wrapTight>
                <wp:docPr id="4" name="Text Box 68"/>
                <wp:cNvGraphicFramePr/>
                <a:graphic xmlns:a="http://schemas.openxmlformats.org/drawingml/2006/main">
                  <a:graphicData uri="http://schemas.microsoft.com/office/word/2010/wordprocessingShape">
                    <wps:wsp>
                      <wps:cNvSpPr txBox="1">
                        <a:spLocks noChangeArrowheads="1"/>
                      </wps:cNvSpPr>
                      <wps:spPr bwMode="auto">
                        <a:xfrm>
                          <a:off x="0" y="0"/>
                          <a:ext cx="1333500" cy="748665"/>
                        </a:xfrm>
                        <a:prstGeom prst="rect">
                          <a:avLst/>
                        </a:prstGeom>
                        <a:solidFill>
                          <a:srgbClr val="FFFFFF"/>
                        </a:solidFill>
                        <a:ln w="9525">
                          <a:solidFill>
                            <a:srgbClr val="FFFFFF"/>
                          </a:solidFill>
                          <a:miter lim="800000"/>
                        </a:ln>
                      </wps:spPr>
                      <wps:txbx>
                        <w:txbxContent>
                          <w:p>
                            <w:pPr>
                              <w:spacing w:line="0" w:lineRule="atLeast"/>
                              <w:jc w:val="distribute"/>
                              <w:rPr>
                                <w:rFonts w:ascii="宋体" w:hAnsi="宋体"/>
                                <w:sz w:val="18"/>
                              </w:rPr>
                            </w:pPr>
                            <w:r>
                              <w:rPr>
                                <w:rFonts w:hint="eastAsia" w:ascii="宋体" w:hAnsi="宋体"/>
                                <w:sz w:val="18"/>
                              </w:rPr>
                              <w:t>交行统NG10</w:t>
                            </w:r>
                            <w:r>
                              <w:rPr>
                                <w:rFonts w:ascii="宋体" w:hAnsi="宋体"/>
                                <w:sz w:val="18"/>
                              </w:rPr>
                              <w:t>2</w:t>
                            </w:r>
                            <w:r>
                              <w:rPr>
                                <w:rFonts w:hint="eastAsia" w:ascii="宋体" w:hAnsi="宋体"/>
                                <w:sz w:val="18"/>
                              </w:rPr>
                              <w:t>表</w:t>
                            </w:r>
                          </w:p>
                          <w:p>
                            <w:pPr>
                              <w:spacing w:line="0" w:lineRule="atLeast"/>
                              <w:jc w:val="distribute"/>
                              <w:rPr>
                                <w:rFonts w:ascii="宋体" w:hAnsi="宋体"/>
                                <w:sz w:val="18"/>
                              </w:rPr>
                            </w:pPr>
                            <w:r>
                              <w:rPr>
                                <w:rFonts w:hint="eastAsia" w:ascii="宋体" w:hAnsi="宋体"/>
                                <w:sz w:val="18"/>
                              </w:rPr>
                              <w:t>交通运输部</w:t>
                            </w:r>
                          </w:p>
                          <w:p>
                            <w:pPr>
                              <w:spacing w:line="0" w:lineRule="atLeast"/>
                              <w:jc w:val="distribute"/>
                              <w:rPr>
                                <w:rFonts w:ascii="宋体" w:hAnsi="宋体"/>
                                <w:sz w:val="18"/>
                              </w:rPr>
                            </w:pPr>
                            <w:r>
                              <w:rPr>
                                <w:rFonts w:hint="eastAsia" w:ascii="宋体" w:hAnsi="宋体"/>
                                <w:sz w:val="18"/>
                              </w:rPr>
                              <w:t>国家统计局</w:t>
                            </w:r>
                          </w:p>
                          <w:p>
                            <w:pPr>
                              <w:spacing w:line="0" w:lineRule="atLeast"/>
                              <w:jc w:val="distribute"/>
                              <w:rPr>
                                <w:rFonts w:ascii="宋体" w:hAnsi="宋体"/>
                                <w:sz w:val="18"/>
                              </w:rPr>
                            </w:pPr>
                            <w:r>
                              <w:rPr>
                                <w:rFonts w:hint="eastAsia" w:ascii="宋体" w:hAnsi="宋体"/>
                                <w:sz w:val="18"/>
                                <w:szCs w:val="18"/>
                              </w:rPr>
                              <w:t>国统办函〔20</w:t>
                            </w:r>
                            <w:r>
                              <w:rPr>
                                <w:rFonts w:ascii="宋体" w:hAnsi="宋体"/>
                                <w:sz w:val="18"/>
                                <w:szCs w:val="18"/>
                              </w:rPr>
                              <w:t>21</w:t>
                            </w:r>
                            <w:r>
                              <w:rPr>
                                <w:rFonts w:hint="eastAsia" w:ascii="宋体" w:hAnsi="宋体"/>
                                <w:sz w:val="18"/>
                                <w:szCs w:val="18"/>
                              </w:rPr>
                              <w:t>〕</w:t>
                            </w:r>
                            <w:r>
                              <w:rPr>
                                <w:rFonts w:ascii="宋体" w:hAnsi="宋体"/>
                                <w:sz w:val="18"/>
                              </w:rPr>
                              <w:t>500</w:t>
                            </w:r>
                            <w:r>
                              <w:rPr>
                                <w:rFonts w:hint="eastAsia" w:ascii="宋体" w:hAnsi="宋体"/>
                                <w:sz w:val="18"/>
                              </w:rPr>
                              <w:t>号</w:t>
                            </w:r>
                            <w:r>
                              <w:rPr>
                                <w:rFonts w:ascii="宋体" w:hAnsi="宋体"/>
                                <w:sz w:val="18"/>
                              </w:rPr>
                              <w:t xml:space="preserve"> </w:t>
                            </w:r>
                          </w:p>
                          <w:p>
                            <w:pPr>
                              <w:spacing w:line="0" w:lineRule="atLeast"/>
                              <w:jc w:val="distribute"/>
                            </w:pPr>
                            <w:r>
                              <w:rPr>
                                <w:rFonts w:ascii="宋体" w:hAnsi="宋体"/>
                                <w:sz w:val="18"/>
                              </w:rPr>
                              <w:t>2026</w:t>
                            </w:r>
                            <w:r>
                              <w:rPr>
                                <w:rFonts w:hint="eastAsia" w:ascii="宋体" w:hAnsi="宋体"/>
                                <w:sz w:val="18"/>
                              </w:rPr>
                              <w:t>年</w:t>
                            </w:r>
                            <w:r>
                              <w:rPr>
                                <w:rFonts w:ascii="宋体" w:hAnsi="宋体"/>
                                <w:sz w:val="18"/>
                              </w:rPr>
                              <w:t>11</w:t>
                            </w:r>
                            <w:r>
                              <w:rPr>
                                <w:rFonts w:hint="eastAsia" w:ascii="宋体" w:hAnsi="宋体"/>
                                <w:sz w:val="18"/>
                              </w:rPr>
                              <w:t>月</w:t>
                            </w:r>
                          </w:p>
                        </w:txbxContent>
                      </wps:txbx>
                      <wps:bodyPr rot="0" vert="horz" wrap="square" lIns="0" tIns="0" rIns="0" bIns="0" anchor="t" anchorCtr="0" upright="1">
                        <a:spAutoFit/>
                      </wps:bodyPr>
                    </wps:wsp>
                  </a:graphicData>
                </a:graphic>
              </wp:anchor>
            </w:drawing>
          </mc:Choice>
          <mc:Fallback>
            <w:pict>
              <v:shape id="Text Box 68" o:spid="_x0000_s1026" o:spt="202" type="#_x0000_t202" style="position:absolute;left:0pt;margin-left:374.3pt;margin-top:9.7pt;height:58.95pt;width:105pt;mso-wrap-distance-left:9pt;mso-wrap-distance-right:9pt;z-index:-251670528;mso-width-relative:page;mso-height-relative:page;" fillcolor="#FFFFFF" filled="t" stroked="t" coordsize="21600,21600" wrapcoords="0 0 0 21399 21600 21399 21600 0 0 0" o:gfxdata="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PnZpf2gAAAAoBAAAPAAAAAAAAAAEAIAAAACIA&#10;AABkcnMvZG93bnJldi54bWxQSwECFAAUAAAACACHTuJAR9ZSDAcCAAApBAAADgAAAAAAAAABACAA&#10;AAApAQAAZHJzL2Uyb0RvYy54bWxQSwUGAAAAAAYABgBZAQAAogUAAAAA&#10;">
                <v:fill on="t" focussize="0,0"/>
                <v:stroke color="#FFFFFF" miterlimit="8" joinstyle="miter"/>
                <v:imagedata o:title=""/>
                <o:lock v:ext="edit" aspectratio="f"/>
                <v:textbox inset="0mm,0mm,0mm,0mm" style="mso-fit-shape-to-text:t;">
                  <w:txbxContent>
                    <w:p>
                      <w:pPr>
                        <w:spacing w:line="0" w:lineRule="atLeast"/>
                        <w:jc w:val="distribute"/>
                        <w:rPr>
                          <w:rFonts w:ascii="宋体" w:hAnsi="宋体"/>
                          <w:sz w:val="18"/>
                        </w:rPr>
                      </w:pPr>
                      <w:r>
                        <w:rPr>
                          <w:rFonts w:hint="eastAsia" w:ascii="宋体" w:hAnsi="宋体"/>
                          <w:sz w:val="18"/>
                        </w:rPr>
                        <w:t>交行统NG10</w:t>
                      </w:r>
                      <w:r>
                        <w:rPr>
                          <w:rFonts w:ascii="宋体" w:hAnsi="宋体"/>
                          <w:sz w:val="18"/>
                        </w:rPr>
                        <w:t>2</w:t>
                      </w:r>
                      <w:r>
                        <w:rPr>
                          <w:rFonts w:hint="eastAsia" w:ascii="宋体" w:hAnsi="宋体"/>
                          <w:sz w:val="18"/>
                        </w:rPr>
                        <w:t>表</w:t>
                      </w:r>
                    </w:p>
                    <w:p>
                      <w:pPr>
                        <w:spacing w:line="0" w:lineRule="atLeast"/>
                        <w:jc w:val="distribute"/>
                        <w:rPr>
                          <w:rFonts w:ascii="宋体" w:hAnsi="宋体"/>
                          <w:sz w:val="18"/>
                        </w:rPr>
                      </w:pPr>
                      <w:r>
                        <w:rPr>
                          <w:rFonts w:hint="eastAsia" w:ascii="宋体" w:hAnsi="宋体"/>
                          <w:sz w:val="18"/>
                        </w:rPr>
                        <w:t>交通运输部</w:t>
                      </w:r>
                    </w:p>
                    <w:p>
                      <w:pPr>
                        <w:spacing w:line="0" w:lineRule="atLeast"/>
                        <w:jc w:val="distribute"/>
                        <w:rPr>
                          <w:rFonts w:ascii="宋体" w:hAnsi="宋体"/>
                          <w:sz w:val="18"/>
                        </w:rPr>
                      </w:pPr>
                      <w:r>
                        <w:rPr>
                          <w:rFonts w:hint="eastAsia" w:ascii="宋体" w:hAnsi="宋体"/>
                          <w:sz w:val="18"/>
                        </w:rPr>
                        <w:t>国家统计局</w:t>
                      </w:r>
                    </w:p>
                    <w:p>
                      <w:pPr>
                        <w:spacing w:line="0" w:lineRule="atLeast"/>
                        <w:jc w:val="distribute"/>
                        <w:rPr>
                          <w:rFonts w:ascii="宋体" w:hAnsi="宋体"/>
                          <w:sz w:val="18"/>
                        </w:rPr>
                      </w:pPr>
                      <w:r>
                        <w:rPr>
                          <w:rFonts w:hint="eastAsia" w:ascii="宋体" w:hAnsi="宋体"/>
                          <w:sz w:val="18"/>
                          <w:szCs w:val="18"/>
                        </w:rPr>
                        <w:t>国统办函〔20</w:t>
                      </w:r>
                      <w:r>
                        <w:rPr>
                          <w:rFonts w:ascii="宋体" w:hAnsi="宋体"/>
                          <w:sz w:val="18"/>
                          <w:szCs w:val="18"/>
                        </w:rPr>
                        <w:t>21</w:t>
                      </w:r>
                      <w:r>
                        <w:rPr>
                          <w:rFonts w:hint="eastAsia" w:ascii="宋体" w:hAnsi="宋体"/>
                          <w:sz w:val="18"/>
                          <w:szCs w:val="18"/>
                        </w:rPr>
                        <w:t>〕</w:t>
                      </w:r>
                      <w:r>
                        <w:rPr>
                          <w:rFonts w:ascii="宋体" w:hAnsi="宋体"/>
                          <w:sz w:val="18"/>
                        </w:rPr>
                        <w:t>500</w:t>
                      </w:r>
                      <w:r>
                        <w:rPr>
                          <w:rFonts w:hint="eastAsia" w:ascii="宋体" w:hAnsi="宋体"/>
                          <w:sz w:val="18"/>
                        </w:rPr>
                        <w:t>号</w:t>
                      </w:r>
                      <w:r>
                        <w:rPr>
                          <w:rFonts w:ascii="宋体" w:hAnsi="宋体"/>
                          <w:sz w:val="18"/>
                        </w:rPr>
                        <w:t xml:space="preserve"> </w:t>
                      </w:r>
                    </w:p>
                    <w:p>
                      <w:pPr>
                        <w:spacing w:line="0" w:lineRule="atLeast"/>
                        <w:jc w:val="distribute"/>
                      </w:pPr>
                      <w:r>
                        <w:rPr>
                          <w:rFonts w:ascii="宋体" w:hAnsi="宋体"/>
                          <w:sz w:val="18"/>
                        </w:rPr>
                        <w:t>2026</w:t>
                      </w:r>
                      <w:r>
                        <w:rPr>
                          <w:rFonts w:hint="eastAsia" w:ascii="宋体" w:hAnsi="宋体"/>
                          <w:sz w:val="18"/>
                        </w:rPr>
                        <w:t>年</w:t>
                      </w:r>
                      <w:r>
                        <w:rPr>
                          <w:rFonts w:ascii="宋体" w:hAnsi="宋体"/>
                          <w:sz w:val="18"/>
                        </w:rPr>
                        <w:t>11</w:t>
                      </w:r>
                      <w:r>
                        <w:rPr>
                          <w:rFonts w:hint="eastAsia" w:ascii="宋体" w:hAnsi="宋体"/>
                          <w:sz w:val="18"/>
                        </w:rPr>
                        <w:t>月</w:t>
                      </w:r>
                    </w:p>
                  </w:txbxContent>
                </v:textbox>
                <w10:wrap type="tight"/>
              </v:shape>
            </w:pict>
          </mc:Fallback>
        </mc:AlternateContent>
      </w:r>
      <w:r>
        <w:rPr>
          <w:color w:val="000000" w:themeColor="text1"/>
          <w:sz w:val="18"/>
          <w:szCs w:val="18"/>
          <w14:textFill>
            <w14:solidFill>
              <w14:schemeClr w14:val="tx1"/>
            </w14:solidFill>
          </w14:textFill>
        </w:rPr>
        <mc:AlternateContent>
          <mc:Choice Requires="wps">
            <w:drawing>
              <wp:anchor distT="0" distB="0" distL="114300" distR="114300" simplePos="0" relativeHeight="251646976" behindDoc="1" locked="0" layoutInCell="1" allowOverlap="1">
                <wp:simplePos x="0" y="0"/>
                <wp:positionH relativeFrom="column">
                  <wp:posOffset>4061460</wp:posOffset>
                </wp:positionH>
                <wp:positionV relativeFrom="paragraph">
                  <wp:posOffset>123190</wp:posOffset>
                </wp:positionV>
                <wp:extent cx="609600" cy="748665"/>
                <wp:effectExtent l="0" t="0" r="19050" b="12065"/>
                <wp:wrapTight wrapText="bothSides">
                  <wp:wrapPolygon>
                    <wp:start x="0" y="0"/>
                    <wp:lineTo x="0" y="21399"/>
                    <wp:lineTo x="21600" y="21399"/>
                    <wp:lineTo x="21600" y="0"/>
                    <wp:lineTo x="0" y="0"/>
                  </wp:wrapPolygon>
                </wp:wrapTight>
                <wp:docPr id="5" name="Text Box 68"/>
                <wp:cNvGraphicFramePr/>
                <a:graphic xmlns:a="http://schemas.openxmlformats.org/drawingml/2006/main">
                  <a:graphicData uri="http://schemas.microsoft.com/office/word/2010/wordprocessingShape">
                    <wps:wsp>
                      <wps:cNvSpPr txBox="1">
                        <a:spLocks noChangeArrowheads="1"/>
                      </wps:cNvSpPr>
                      <wps:spPr bwMode="auto">
                        <a:xfrm>
                          <a:off x="0" y="0"/>
                          <a:ext cx="609600" cy="748665"/>
                        </a:xfrm>
                        <a:prstGeom prst="rect">
                          <a:avLst/>
                        </a:prstGeom>
                        <a:solidFill>
                          <a:srgbClr val="FFFFFF"/>
                        </a:solidFill>
                        <a:ln w="9525">
                          <a:solidFill>
                            <a:srgbClr val="FFFFFF"/>
                          </a:solidFill>
                          <a:miter lim="800000"/>
                        </a:ln>
                      </wps:spPr>
                      <wps:txbx>
                        <w:txbxContent>
                          <w:p>
                            <w:pPr>
                              <w:spacing w:line="0" w:lineRule="atLeast"/>
                              <w:jc w:val="left"/>
                              <w:rPr>
                                <w:rFonts w:ascii="宋体" w:hAnsi="宋体"/>
                                <w:sz w:val="18"/>
                              </w:rPr>
                            </w:pPr>
                            <w:r>
                              <w:rPr>
                                <w:rFonts w:hint="eastAsia" w:ascii="宋体" w:hAnsi="宋体"/>
                                <w:sz w:val="18"/>
                              </w:rPr>
                              <w:t>表　　号：</w:t>
                            </w:r>
                          </w:p>
                          <w:p>
                            <w:pPr>
                              <w:spacing w:line="0" w:lineRule="atLeast"/>
                              <w:jc w:val="lef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szCs w:val="18"/>
                              </w:rPr>
                              <w:t>备案</w:t>
                            </w:r>
                            <w:r>
                              <w:rPr>
                                <w:rFonts w:hint="eastAsia" w:ascii="宋体" w:hAnsi="宋体"/>
                                <w:sz w:val="18"/>
                              </w:rPr>
                              <w:t>机关：</w:t>
                            </w:r>
                          </w:p>
                          <w:p>
                            <w:pPr>
                              <w:spacing w:line="0" w:lineRule="atLeast"/>
                              <w:jc w:val="left"/>
                              <w:rPr>
                                <w:rFonts w:ascii="宋体" w:hAnsi="宋体"/>
                                <w:sz w:val="18"/>
                              </w:rPr>
                            </w:pPr>
                            <w:r>
                              <w:rPr>
                                <w:rFonts w:hint="eastAsia" w:ascii="宋体" w:hAnsi="宋体"/>
                                <w:sz w:val="18"/>
                                <w:szCs w:val="18"/>
                              </w:rPr>
                              <w:t>备案</w:t>
                            </w:r>
                            <w:r>
                              <w:rPr>
                                <w:rFonts w:hint="eastAsia" w:ascii="宋体" w:hAnsi="宋体"/>
                                <w:sz w:val="18"/>
                              </w:rPr>
                              <w:t>文号：</w:t>
                            </w:r>
                          </w:p>
                          <w:p>
                            <w:pPr>
                              <w:spacing w:line="0" w:lineRule="atLeast"/>
                              <w:jc w:val="left"/>
                            </w:pPr>
                            <w:r>
                              <w:rPr>
                                <w:rFonts w:hint="eastAsia" w:ascii="宋体" w:hAnsi="宋体"/>
                                <w:sz w:val="18"/>
                              </w:rPr>
                              <w:t>有效期至：</w:t>
                            </w:r>
                          </w:p>
                        </w:txbxContent>
                      </wps:txbx>
                      <wps:bodyPr rot="0" vert="horz" wrap="square" lIns="0" tIns="0" rIns="0" bIns="0" anchor="t" anchorCtr="0" upright="1">
                        <a:spAutoFit/>
                      </wps:bodyPr>
                    </wps:wsp>
                  </a:graphicData>
                </a:graphic>
              </wp:anchor>
            </w:drawing>
          </mc:Choice>
          <mc:Fallback>
            <w:pict>
              <v:shape id="Text Box 68" o:spid="_x0000_s1026" o:spt="202" type="#_x0000_t202" style="position:absolute;left:0pt;margin-left:319.8pt;margin-top:9.7pt;height:58.95pt;width:48pt;mso-wrap-distance-left:9pt;mso-wrap-distance-right:9pt;z-index:-251669504;mso-width-relative:page;mso-height-relative:page;" fillcolor="#FFFFFF" filled="t" stroked="t" coordsize="21600,21600" wrapcoords="0 0 0 21399 21600 21399 21600 0 0 0" o:gfxdata="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z3GSa2wAAAAoBAAAPAAAAAAAAAAEAIAAAACIA&#10;AABkcnMvZG93bnJldi54bWxQSwECFAAUAAAACACHTuJAfn38bQYCAAAoBAAADgAAAAAAAAABACAA&#10;AAAqAQAAZHJzL2Uyb0RvYy54bWxQSwUGAAAAAAYABgBZAQAAogUAAAAA&#10;">
                <v:fill on="t" focussize="0,0"/>
                <v:stroke color="#FFFFFF" miterlimit="8" joinstyle="miter"/>
                <v:imagedata o:title=""/>
                <o:lock v:ext="edit" aspectratio="f"/>
                <v:textbox inset="0mm,0mm,0mm,0mm" style="mso-fit-shape-to-text:t;">
                  <w:txbxContent>
                    <w:p>
                      <w:pPr>
                        <w:spacing w:line="0" w:lineRule="atLeast"/>
                        <w:jc w:val="left"/>
                        <w:rPr>
                          <w:rFonts w:ascii="宋体" w:hAnsi="宋体"/>
                          <w:sz w:val="18"/>
                        </w:rPr>
                      </w:pPr>
                      <w:r>
                        <w:rPr>
                          <w:rFonts w:hint="eastAsia" w:ascii="宋体" w:hAnsi="宋体"/>
                          <w:sz w:val="18"/>
                        </w:rPr>
                        <w:t>表　　号：</w:t>
                      </w:r>
                    </w:p>
                    <w:p>
                      <w:pPr>
                        <w:spacing w:line="0" w:lineRule="atLeast"/>
                        <w:jc w:val="lef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szCs w:val="18"/>
                        </w:rPr>
                        <w:t>备案</w:t>
                      </w:r>
                      <w:r>
                        <w:rPr>
                          <w:rFonts w:hint="eastAsia" w:ascii="宋体" w:hAnsi="宋体"/>
                          <w:sz w:val="18"/>
                        </w:rPr>
                        <w:t>机关：</w:t>
                      </w:r>
                    </w:p>
                    <w:p>
                      <w:pPr>
                        <w:spacing w:line="0" w:lineRule="atLeast"/>
                        <w:jc w:val="left"/>
                        <w:rPr>
                          <w:rFonts w:ascii="宋体" w:hAnsi="宋体"/>
                          <w:sz w:val="18"/>
                        </w:rPr>
                      </w:pPr>
                      <w:r>
                        <w:rPr>
                          <w:rFonts w:hint="eastAsia" w:ascii="宋体" w:hAnsi="宋体"/>
                          <w:sz w:val="18"/>
                          <w:szCs w:val="18"/>
                        </w:rPr>
                        <w:t>备案</w:t>
                      </w:r>
                      <w:r>
                        <w:rPr>
                          <w:rFonts w:hint="eastAsia" w:ascii="宋体" w:hAnsi="宋体"/>
                          <w:sz w:val="18"/>
                        </w:rPr>
                        <w:t>文号：</w:t>
                      </w:r>
                    </w:p>
                    <w:p>
                      <w:pPr>
                        <w:spacing w:line="0" w:lineRule="atLeast"/>
                        <w:jc w:val="left"/>
                      </w:pPr>
                      <w:r>
                        <w:rPr>
                          <w:rFonts w:hint="eastAsia" w:ascii="宋体" w:hAnsi="宋体"/>
                          <w:sz w:val="18"/>
                        </w:rPr>
                        <w:t>有效期至：</w:t>
                      </w:r>
                    </w:p>
                  </w:txbxContent>
                </v:textbox>
                <w10:wrap type="tight"/>
              </v:shape>
            </w:pict>
          </mc:Fallback>
        </mc:AlternateContent>
      </w:r>
    </w:p>
    <w:p>
      <w:pPr>
        <w:tabs>
          <w:tab w:val="left" w:pos="5760"/>
        </w:tabs>
        <w:spacing w:line="0" w:lineRule="atLeast"/>
        <w:rPr>
          <w:color w:val="000000" w:themeColor="text1"/>
          <w:sz w:val="18"/>
          <w:szCs w:val="18"/>
          <w14:textFill>
            <w14:solidFill>
              <w14:schemeClr w14:val="tx1"/>
            </w14:solidFill>
          </w14:textFill>
        </w:rPr>
      </w:pPr>
    </w:p>
    <w:p>
      <w:pPr>
        <w:tabs>
          <w:tab w:val="left" w:pos="5760"/>
        </w:tabs>
        <w:spacing w:line="0" w:lineRule="atLeast"/>
        <w:rPr>
          <w:color w:val="000000" w:themeColor="text1"/>
          <w:sz w:val="18"/>
          <w:szCs w:val="18"/>
          <w14:textFill>
            <w14:solidFill>
              <w14:schemeClr w14:val="tx1"/>
            </w14:solidFill>
          </w14:textFill>
        </w:rPr>
      </w:pPr>
    </w:p>
    <w:p>
      <w:pPr>
        <w:tabs>
          <w:tab w:val="left" w:pos="5760"/>
        </w:tabs>
        <w:spacing w:line="0" w:lineRule="atLeast"/>
        <w:rPr>
          <w:color w:val="000000" w:themeColor="text1"/>
          <w:sz w:val="18"/>
          <w:szCs w:val="18"/>
          <w14:textFill>
            <w14:solidFill>
              <w14:schemeClr w14:val="tx1"/>
            </w14:solidFill>
          </w14:textFill>
        </w:rPr>
      </w:pPr>
    </w:p>
    <w:p>
      <w:pPr>
        <w:tabs>
          <w:tab w:val="left" w:pos="5760"/>
        </w:tabs>
        <w:spacing w:line="0" w:lineRule="atLeast"/>
        <w:rPr>
          <w:color w:val="000000" w:themeColor="text1"/>
          <w:sz w:val="18"/>
          <w:szCs w:val="18"/>
          <w14:textFill>
            <w14:solidFill>
              <w14:schemeClr w14:val="tx1"/>
            </w14:solidFill>
          </w14:textFill>
        </w:rPr>
      </w:pPr>
    </w:p>
    <w:p>
      <w:pPr>
        <w:tabs>
          <w:tab w:val="left" w:pos="5760"/>
        </w:tabs>
        <w:spacing w:line="0" w:lineRule="atLeast"/>
        <w:rPr>
          <w:color w:val="000000" w:themeColor="text1"/>
          <w:sz w:val="18"/>
          <w:szCs w:val="18"/>
          <w14:textFill>
            <w14:solidFill>
              <w14:schemeClr w14:val="tx1"/>
            </w14:solidFill>
          </w14:textFill>
        </w:rPr>
      </w:pPr>
    </w:p>
    <w:p>
      <w:pPr>
        <w:tabs>
          <w:tab w:val="left" w:pos="5760"/>
        </w:tabs>
        <w:spacing w:line="0" w:lineRule="atLeas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 xml:space="preserve">填报单位：                                      20  年         </w:t>
      </w:r>
    </w:p>
    <w:tbl>
      <w:tblPr>
        <w:tblStyle w:val="26"/>
        <w:tblW w:w="9735"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885"/>
        <w:gridCol w:w="885"/>
        <w:gridCol w:w="885"/>
        <w:gridCol w:w="885"/>
        <w:gridCol w:w="885"/>
        <w:gridCol w:w="885"/>
        <w:gridCol w:w="885"/>
        <w:gridCol w:w="885"/>
        <w:gridCol w:w="885"/>
        <w:gridCol w:w="885"/>
        <w:gridCol w:w="885"/>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jc w:val="center"/>
        </w:trPr>
        <w:tc>
          <w:tcPr>
            <w:tcW w:w="885" w:type="dxa"/>
            <w:vMerge w:val="restart"/>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桥梁</w:t>
            </w:r>
          </w:p>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代码</w:t>
            </w:r>
          </w:p>
        </w:tc>
        <w:tc>
          <w:tcPr>
            <w:tcW w:w="885" w:type="dxa"/>
            <w:vMerge w:val="restart"/>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路线</w:t>
            </w:r>
          </w:p>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名称</w:t>
            </w:r>
          </w:p>
        </w:tc>
        <w:tc>
          <w:tcPr>
            <w:tcW w:w="885" w:type="dxa"/>
            <w:vMerge w:val="restart"/>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桥梁</w:t>
            </w:r>
          </w:p>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名称</w:t>
            </w:r>
          </w:p>
        </w:tc>
        <w:tc>
          <w:tcPr>
            <w:tcW w:w="885" w:type="dxa"/>
            <w:vMerge w:val="restart"/>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建成</w:t>
            </w:r>
          </w:p>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时间</w:t>
            </w:r>
          </w:p>
        </w:tc>
        <w:tc>
          <w:tcPr>
            <w:tcW w:w="885" w:type="dxa"/>
            <w:vMerge w:val="restart"/>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最新改建时间</w:t>
            </w:r>
          </w:p>
        </w:tc>
        <w:tc>
          <w:tcPr>
            <w:tcW w:w="885" w:type="dxa"/>
            <w:vMerge w:val="restart"/>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桥梁中心桩号</w:t>
            </w:r>
          </w:p>
        </w:tc>
        <w:tc>
          <w:tcPr>
            <w:tcW w:w="885" w:type="dxa"/>
            <w:vMerge w:val="restart"/>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桥梁全长(米)</w:t>
            </w:r>
          </w:p>
        </w:tc>
        <w:tc>
          <w:tcPr>
            <w:tcW w:w="885" w:type="dxa"/>
            <w:vMerge w:val="restart"/>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设计荷载等级</w:t>
            </w:r>
          </w:p>
        </w:tc>
        <w:tc>
          <w:tcPr>
            <w:tcW w:w="885" w:type="dxa"/>
            <w:vMerge w:val="restart"/>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按跨径分类</w:t>
            </w:r>
          </w:p>
        </w:tc>
        <w:tc>
          <w:tcPr>
            <w:tcW w:w="885" w:type="dxa"/>
            <w:vMerge w:val="restart"/>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按使用年限分类</w:t>
            </w:r>
          </w:p>
        </w:tc>
        <w:tc>
          <w:tcPr>
            <w:tcW w:w="885" w:type="dxa"/>
            <w:vMerge w:val="restart"/>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桥梁上部结构类型</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jc w:val="center"/>
        </w:trPr>
        <w:tc>
          <w:tcPr>
            <w:tcW w:w="885" w:type="dxa"/>
            <w:vMerge w:val="continue"/>
            <w:vAlign w:val="center"/>
          </w:tcPr>
          <w:p>
            <w:pPr>
              <w:widowControl/>
              <w:jc w:val="left"/>
              <w:rPr>
                <w:color w:val="000000" w:themeColor="text1"/>
                <w:kern w:val="0"/>
                <w:sz w:val="18"/>
                <w:szCs w:val="18"/>
                <w14:textFill>
                  <w14:solidFill>
                    <w14:schemeClr w14:val="tx1"/>
                  </w14:solidFill>
                </w14:textFill>
              </w:rPr>
            </w:pPr>
          </w:p>
        </w:tc>
        <w:tc>
          <w:tcPr>
            <w:tcW w:w="885" w:type="dxa"/>
            <w:vMerge w:val="continue"/>
            <w:vAlign w:val="center"/>
          </w:tcPr>
          <w:p>
            <w:pPr>
              <w:widowControl/>
              <w:jc w:val="left"/>
              <w:rPr>
                <w:color w:val="000000" w:themeColor="text1"/>
                <w:kern w:val="0"/>
                <w:sz w:val="18"/>
                <w:szCs w:val="18"/>
                <w14:textFill>
                  <w14:solidFill>
                    <w14:schemeClr w14:val="tx1"/>
                  </w14:solidFill>
                </w14:textFill>
              </w:rPr>
            </w:pPr>
          </w:p>
        </w:tc>
        <w:tc>
          <w:tcPr>
            <w:tcW w:w="885" w:type="dxa"/>
            <w:vMerge w:val="continue"/>
            <w:vAlign w:val="center"/>
          </w:tcPr>
          <w:p>
            <w:pPr>
              <w:widowControl/>
              <w:jc w:val="left"/>
              <w:rPr>
                <w:color w:val="000000" w:themeColor="text1"/>
                <w:kern w:val="0"/>
                <w:sz w:val="18"/>
                <w:szCs w:val="18"/>
                <w14:textFill>
                  <w14:solidFill>
                    <w14:schemeClr w14:val="tx1"/>
                  </w14:solidFill>
                </w14:textFill>
              </w:rPr>
            </w:pPr>
          </w:p>
        </w:tc>
        <w:tc>
          <w:tcPr>
            <w:tcW w:w="885" w:type="dxa"/>
            <w:vMerge w:val="continue"/>
            <w:vAlign w:val="center"/>
          </w:tcPr>
          <w:p>
            <w:pPr>
              <w:widowControl/>
              <w:jc w:val="left"/>
              <w:rPr>
                <w:color w:val="000000" w:themeColor="text1"/>
                <w:kern w:val="0"/>
                <w:sz w:val="18"/>
                <w:szCs w:val="18"/>
                <w14:textFill>
                  <w14:solidFill>
                    <w14:schemeClr w14:val="tx1"/>
                  </w14:solidFill>
                </w14:textFill>
              </w:rPr>
            </w:pPr>
          </w:p>
        </w:tc>
        <w:tc>
          <w:tcPr>
            <w:tcW w:w="885" w:type="dxa"/>
            <w:vMerge w:val="continue"/>
            <w:vAlign w:val="center"/>
          </w:tcPr>
          <w:p>
            <w:pPr>
              <w:widowControl/>
              <w:jc w:val="left"/>
              <w:rPr>
                <w:color w:val="000000" w:themeColor="text1"/>
                <w:kern w:val="0"/>
                <w:sz w:val="18"/>
                <w:szCs w:val="18"/>
                <w14:textFill>
                  <w14:solidFill>
                    <w14:schemeClr w14:val="tx1"/>
                  </w14:solidFill>
                </w14:textFill>
              </w:rPr>
            </w:pPr>
          </w:p>
        </w:tc>
        <w:tc>
          <w:tcPr>
            <w:tcW w:w="885" w:type="dxa"/>
            <w:vMerge w:val="continue"/>
            <w:vAlign w:val="center"/>
          </w:tcPr>
          <w:p>
            <w:pPr>
              <w:widowControl/>
              <w:jc w:val="left"/>
              <w:rPr>
                <w:color w:val="000000" w:themeColor="text1"/>
                <w:kern w:val="0"/>
                <w:sz w:val="18"/>
                <w:szCs w:val="18"/>
                <w14:textFill>
                  <w14:solidFill>
                    <w14:schemeClr w14:val="tx1"/>
                  </w14:solidFill>
                </w14:textFill>
              </w:rPr>
            </w:pPr>
          </w:p>
        </w:tc>
        <w:tc>
          <w:tcPr>
            <w:tcW w:w="885" w:type="dxa"/>
            <w:vMerge w:val="continue"/>
            <w:vAlign w:val="center"/>
          </w:tcPr>
          <w:p>
            <w:pPr>
              <w:widowControl/>
              <w:jc w:val="left"/>
              <w:rPr>
                <w:color w:val="000000" w:themeColor="text1"/>
                <w:kern w:val="0"/>
                <w:sz w:val="18"/>
                <w:szCs w:val="18"/>
                <w14:textFill>
                  <w14:solidFill>
                    <w14:schemeClr w14:val="tx1"/>
                  </w14:solidFill>
                </w14:textFill>
              </w:rPr>
            </w:pPr>
          </w:p>
        </w:tc>
        <w:tc>
          <w:tcPr>
            <w:tcW w:w="885" w:type="dxa"/>
            <w:vMerge w:val="continue"/>
            <w:vAlign w:val="center"/>
          </w:tcPr>
          <w:p>
            <w:pPr>
              <w:widowControl/>
              <w:jc w:val="left"/>
              <w:rPr>
                <w:color w:val="000000" w:themeColor="text1"/>
                <w:kern w:val="0"/>
                <w:sz w:val="18"/>
                <w:szCs w:val="18"/>
                <w14:textFill>
                  <w14:solidFill>
                    <w14:schemeClr w14:val="tx1"/>
                  </w14:solidFill>
                </w14:textFill>
              </w:rPr>
            </w:pPr>
          </w:p>
        </w:tc>
        <w:tc>
          <w:tcPr>
            <w:tcW w:w="885" w:type="dxa"/>
            <w:vMerge w:val="continue"/>
            <w:vAlign w:val="center"/>
          </w:tcPr>
          <w:p>
            <w:pPr>
              <w:widowControl/>
              <w:jc w:val="left"/>
              <w:rPr>
                <w:color w:val="000000" w:themeColor="text1"/>
                <w:kern w:val="0"/>
                <w:sz w:val="18"/>
                <w:szCs w:val="18"/>
                <w14:textFill>
                  <w14:solidFill>
                    <w14:schemeClr w14:val="tx1"/>
                  </w14:solidFill>
                </w14:textFill>
              </w:rPr>
            </w:pPr>
          </w:p>
        </w:tc>
        <w:tc>
          <w:tcPr>
            <w:tcW w:w="885" w:type="dxa"/>
            <w:vMerge w:val="continue"/>
            <w:vAlign w:val="center"/>
          </w:tcPr>
          <w:p>
            <w:pPr>
              <w:widowControl/>
              <w:jc w:val="left"/>
              <w:rPr>
                <w:color w:val="000000" w:themeColor="text1"/>
                <w:kern w:val="0"/>
                <w:sz w:val="18"/>
                <w:szCs w:val="18"/>
                <w14:textFill>
                  <w14:solidFill>
                    <w14:schemeClr w14:val="tx1"/>
                  </w14:solidFill>
                </w14:textFill>
              </w:rPr>
            </w:pPr>
          </w:p>
        </w:tc>
        <w:tc>
          <w:tcPr>
            <w:tcW w:w="885" w:type="dxa"/>
            <w:vMerge w:val="continue"/>
            <w:vAlign w:val="center"/>
          </w:tcPr>
          <w:p>
            <w:pPr>
              <w:widowControl/>
              <w:jc w:val="left"/>
              <w:rPr>
                <w:color w:val="000000" w:themeColor="text1"/>
                <w:kern w:val="0"/>
                <w:sz w:val="18"/>
                <w:szCs w:val="18"/>
                <w14:textFill>
                  <w14:solidFill>
                    <w14:schemeClr w14:val="tx1"/>
                  </w14:solidFill>
                </w14:textFill>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8" w:hRule="atLeast"/>
          <w:jc w:val="center"/>
        </w:trPr>
        <w:tc>
          <w:tcPr>
            <w:tcW w:w="885"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01</w:t>
            </w:r>
          </w:p>
        </w:tc>
        <w:tc>
          <w:tcPr>
            <w:tcW w:w="885"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02</w:t>
            </w:r>
          </w:p>
        </w:tc>
        <w:tc>
          <w:tcPr>
            <w:tcW w:w="885"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03</w:t>
            </w:r>
          </w:p>
        </w:tc>
        <w:tc>
          <w:tcPr>
            <w:tcW w:w="885"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04</w:t>
            </w:r>
          </w:p>
        </w:tc>
        <w:tc>
          <w:tcPr>
            <w:tcW w:w="885"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05</w:t>
            </w:r>
          </w:p>
        </w:tc>
        <w:tc>
          <w:tcPr>
            <w:tcW w:w="885"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06</w:t>
            </w:r>
          </w:p>
        </w:tc>
        <w:tc>
          <w:tcPr>
            <w:tcW w:w="885"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07</w:t>
            </w:r>
          </w:p>
        </w:tc>
        <w:tc>
          <w:tcPr>
            <w:tcW w:w="885"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08</w:t>
            </w:r>
          </w:p>
        </w:tc>
        <w:tc>
          <w:tcPr>
            <w:tcW w:w="885"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09</w:t>
            </w:r>
          </w:p>
        </w:tc>
        <w:tc>
          <w:tcPr>
            <w:tcW w:w="885"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10</w:t>
            </w:r>
          </w:p>
        </w:tc>
        <w:tc>
          <w:tcPr>
            <w:tcW w:w="885"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11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8" w:hRule="atLeast"/>
          <w:jc w:val="center"/>
        </w:trPr>
        <w:tc>
          <w:tcPr>
            <w:tcW w:w="885" w:type="dxa"/>
            <w:shd w:val="clear" w:color="auto" w:fill="auto"/>
            <w:vAlign w:val="center"/>
          </w:tcPr>
          <w:p>
            <w:pPr>
              <w:widowControl/>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w:t>
            </w:r>
          </w:p>
        </w:tc>
        <w:tc>
          <w:tcPr>
            <w:tcW w:w="885" w:type="dxa"/>
            <w:shd w:val="clear" w:color="auto" w:fill="auto"/>
            <w:vAlign w:val="center"/>
          </w:tcPr>
          <w:p>
            <w:pPr>
              <w:widowControl/>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w:t>
            </w:r>
          </w:p>
        </w:tc>
        <w:tc>
          <w:tcPr>
            <w:tcW w:w="885" w:type="dxa"/>
            <w:shd w:val="clear" w:color="auto" w:fill="auto"/>
            <w:vAlign w:val="center"/>
          </w:tcPr>
          <w:p>
            <w:pPr>
              <w:widowControl/>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w:t>
            </w:r>
          </w:p>
        </w:tc>
        <w:tc>
          <w:tcPr>
            <w:tcW w:w="885" w:type="dxa"/>
            <w:shd w:val="clear" w:color="auto" w:fill="auto"/>
            <w:vAlign w:val="center"/>
          </w:tcPr>
          <w:p>
            <w:pPr>
              <w:widowControl/>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w:t>
            </w:r>
          </w:p>
        </w:tc>
        <w:tc>
          <w:tcPr>
            <w:tcW w:w="885" w:type="dxa"/>
            <w:shd w:val="clear" w:color="auto" w:fill="auto"/>
            <w:vAlign w:val="center"/>
          </w:tcPr>
          <w:p>
            <w:pPr>
              <w:widowControl/>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w:t>
            </w:r>
          </w:p>
        </w:tc>
        <w:tc>
          <w:tcPr>
            <w:tcW w:w="885" w:type="dxa"/>
            <w:shd w:val="clear" w:color="auto" w:fill="auto"/>
            <w:vAlign w:val="center"/>
          </w:tcPr>
          <w:p>
            <w:pPr>
              <w:widowControl/>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w:t>
            </w:r>
          </w:p>
        </w:tc>
        <w:tc>
          <w:tcPr>
            <w:tcW w:w="885" w:type="dxa"/>
            <w:shd w:val="clear" w:color="auto" w:fill="auto"/>
            <w:vAlign w:val="center"/>
          </w:tcPr>
          <w:p>
            <w:pPr>
              <w:widowControl/>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w:t>
            </w:r>
          </w:p>
        </w:tc>
        <w:tc>
          <w:tcPr>
            <w:tcW w:w="885" w:type="dxa"/>
            <w:shd w:val="clear" w:color="auto" w:fill="auto"/>
            <w:vAlign w:val="center"/>
          </w:tcPr>
          <w:p>
            <w:pPr>
              <w:widowControl/>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w:t>
            </w:r>
          </w:p>
        </w:tc>
        <w:tc>
          <w:tcPr>
            <w:tcW w:w="885" w:type="dxa"/>
            <w:shd w:val="clear" w:color="auto" w:fill="auto"/>
            <w:vAlign w:val="center"/>
          </w:tcPr>
          <w:p>
            <w:pPr>
              <w:widowControl/>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w:t>
            </w:r>
          </w:p>
        </w:tc>
        <w:tc>
          <w:tcPr>
            <w:tcW w:w="885" w:type="dxa"/>
            <w:shd w:val="clear" w:color="auto" w:fill="auto"/>
            <w:vAlign w:val="center"/>
          </w:tcPr>
          <w:p>
            <w:pPr>
              <w:widowControl/>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w:t>
            </w:r>
          </w:p>
        </w:tc>
        <w:tc>
          <w:tcPr>
            <w:tcW w:w="885" w:type="dxa"/>
            <w:shd w:val="clear" w:color="auto" w:fill="auto"/>
            <w:vAlign w:val="center"/>
          </w:tcPr>
          <w:p>
            <w:pPr>
              <w:widowControl/>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8" w:hRule="atLeast"/>
          <w:jc w:val="center"/>
        </w:trPr>
        <w:tc>
          <w:tcPr>
            <w:tcW w:w="885" w:type="dxa"/>
            <w:shd w:val="clear" w:color="auto" w:fill="auto"/>
            <w:vAlign w:val="center"/>
          </w:tcPr>
          <w:p>
            <w:pPr>
              <w:widowControl/>
              <w:jc w:val="left"/>
              <w:rPr>
                <w:color w:val="000000" w:themeColor="text1"/>
                <w:kern w:val="0"/>
                <w:szCs w:val="21"/>
                <w14:textFill>
                  <w14:solidFill>
                    <w14:schemeClr w14:val="tx1"/>
                  </w14:solidFill>
                </w14:textFill>
              </w:rPr>
            </w:pPr>
          </w:p>
        </w:tc>
        <w:tc>
          <w:tcPr>
            <w:tcW w:w="885" w:type="dxa"/>
            <w:shd w:val="clear" w:color="auto" w:fill="auto"/>
            <w:vAlign w:val="center"/>
          </w:tcPr>
          <w:p>
            <w:pPr>
              <w:widowControl/>
              <w:jc w:val="left"/>
              <w:rPr>
                <w:color w:val="000000" w:themeColor="text1"/>
                <w:kern w:val="0"/>
                <w:szCs w:val="21"/>
                <w14:textFill>
                  <w14:solidFill>
                    <w14:schemeClr w14:val="tx1"/>
                  </w14:solidFill>
                </w14:textFill>
              </w:rPr>
            </w:pPr>
          </w:p>
        </w:tc>
        <w:tc>
          <w:tcPr>
            <w:tcW w:w="885" w:type="dxa"/>
            <w:shd w:val="clear" w:color="auto" w:fill="auto"/>
            <w:vAlign w:val="center"/>
          </w:tcPr>
          <w:p>
            <w:pPr>
              <w:widowControl/>
              <w:jc w:val="left"/>
              <w:rPr>
                <w:color w:val="000000" w:themeColor="text1"/>
                <w:kern w:val="0"/>
                <w:szCs w:val="21"/>
                <w14:textFill>
                  <w14:solidFill>
                    <w14:schemeClr w14:val="tx1"/>
                  </w14:solidFill>
                </w14:textFill>
              </w:rPr>
            </w:pPr>
          </w:p>
        </w:tc>
        <w:tc>
          <w:tcPr>
            <w:tcW w:w="885" w:type="dxa"/>
            <w:shd w:val="clear" w:color="auto" w:fill="auto"/>
            <w:vAlign w:val="center"/>
          </w:tcPr>
          <w:p>
            <w:pPr>
              <w:widowControl/>
              <w:jc w:val="left"/>
              <w:rPr>
                <w:color w:val="000000" w:themeColor="text1"/>
                <w:kern w:val="0"/>
                <w:szCs w:val="21"/>
                <w14:textFill>
                  <w14:solidFill>
                    <w14:schemeClr w14:val="tx1"/>
                  </w14:solidFill>
                </w14:textFill>
              </w:rPr>
            </w:pPr>
          </w:p>
        </w:tc>
        <w:tc>
          <w:tcPr>
            <w:tcW w:w="885" w:type="dxa"/>
            <w:shd w:val="clear" w:color="auto" w:fill="auto"/>
            <w:vAlign w:val="center"/>
          </w:tcPr>
          <w:p>
            <w:pPr>
              <w:widowControl/>
              <w:jc w:val="left"/>
              <w:rPr>
                <w:color w:val="000000" w:themeColor="text1"/>
                <w:kern w:val="0"/>
                <w:szCs w:val="21"/>
                <w14:textFill>
                  <w14:solidFill>
                    <w14:schemeClr w14:val="tx1"/>
                  </w14:solidFill>
                </w14:textFill>
              </w:rPr>
            </w:pPr>
          </w:p>
        </w:tc>
        <w:tc>
          <w:tcPr>
            <w:tcW w:w="885" w:type="dxa"/>
            <w:shd w:val="clear" w:color="auto" w:fill="auto"/>
            <w:vAlign w:val="center"/>
          </w:tcPr>
          <w:p>
            <w:pPr>
              <w:widowControl/>
              <w:jc w:val="left"/>
              <w:rPr>
                <w:color w:val="000000" w:themeColor="text1"/>
                <w:kern w:val="0"/>
                <w:szCs w:val="21"/>
                <w14:textFill>
                  <w14:solidFill>
                    <w14:schemeClr w14:val="tx1"/>
                  </w14:solidFill>
                </w14:textFill>
              </w:rPr>
            </w:pPr>
          </w:p>
        </w:tc>
        <w:tc>
          <w:tcPr>
            <w:tcW w:w="885" w:type="dxa"/>
            <w:shd w:val="clear" w:color="auto" w:fill="auto"/>
            <w:vAlign w:val="center"/>
          </w:tcPr>
          <w:p>
            <w:pPr>
              <w:widowControl/>
              <w:jc w:val="left"/>
              <w:rPr>
                <w:color w:val="000000" w:themeColor="text1"/>
                <w:kern w:val="0"/>
                <w:szCs w:val="21"/>
                <w14:textFill>
                  <w14:solidFill>
                    <w14:schemeClr w14:val="tx1"/>
                  </w14:solidFill>
                </w14:textFill>
              </w:rPr>
            </w:pPr>
          </w:p>
        </w:tc>
        <w:tc>
          <w:tcPr>
            <w:tcW w:w="885" w:type="dxa"/>
            <w:shd w:val="clear" w:color="auto" w:fill="auto"/>
            <w:vAlign w:val="center"/>
          </w:tcPr>
          <w:p>
            <w:pPr>
              <w:widowControl/>
              <w:jc w:val="left"/>
              <w:rPr>
                <w:color w:val="000000" w:themeColor="text1"/>
                <w:kern w:val="0"/>
                <w:szCs w:val="21"/>
                <w14:textFill>
                  <w14:solidFill>
                    <w14:schemeClr w14:val="tx1"/>
                  </w14:solidFill>
                </w14:textFill>
              </w:rPr>
            </w:pPr>
          </w:p>
        </w:tc>
        <w:tc>
          <w:tcPr>
            <w:tcW w:w="885" w:type="dxa"/>
            <w:shd w:val="clear" w:color="auto" w:fill="auto"/>
            <w:vAlign w:val="center"/>
          </w:tcPr>
          <w:p>
            <w:pPr>
              <w:widowControl/>
              <w:jc w:val="left"/>
              <w:rPr>
                <w:color w:val="000000" w:themeColor="text1"/>
                <w:kern w:val="0"/>
                <w:szCs w:val="21"/>
                <w14:textFill>
                  <w14:solidFill>
                    <w14:schemeClr w14:val="tx1"/>
                  </w14:solidFill>
                </w14:textFill>
              </w:rPr>
            </w:pPr>
          </w:p>
        </w:tc>
        <w:tc>
          <w:tcPr>
            <w:tcW w:w="885" w:type="dxa"/>
            <w:shd w:val="clear" w:color="auto" w:fill="auto"/>
            <w:vAlign w:val="center"/>
          </w:tcPr>
          <w:p>
            <w:pPr>
              <w:widowControl/>
              <w:jc w:val="left"/>
              <w:rPr>
                <w:color w:val="000000" w:themeColor="text1"/>
                <w:kern w:val="0"/>
                <w:szCs w:val="21"/>
                <w14:textFill>
                  <w14:solidFill>
                    <w14:schemeClr w14:val="tx1"/>
                  </w14:solidFill>
                </w14:textFill>
              </w:rPr>
            </w:pPr>
          </w:p>
        </w:tc>
        <w:tc>
          <w:tcPr>
            <w:tcW w:w="885" w:type="dxa"/>
            <w:shd w:val="clear" w:color="auto" w:fill="auto"/>
            <w:vAlign w:val="center"/>
          </w:tcPr>
          <w:p>
            <w:pPr>
              <w:widowControl/>
              <w:jc w:val="left"/>
              <w:rPr>
                <w:color w:val="000000" w:themeColor="text1"/>
                <w:kern w:val="0"/>
                <w:szCs w:val="21"/>
                <w14:textFill>
                  <w14:solidFill>
                    <w14:schemeClr w14:val="tx1"/>
                  </w14:solidFill>
                </w14:textFill>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8" w:hRule="atLeast"/>
          <w:jc w:val="center"/>
        </w:trPr>
        <w:tc>
          <w:tcPr>
            <w:tcW w:w="885" w:type="dxa"/>
            <w:shd w:val="clear" w:color="auto" w:fill="auto"/>
            <w:vAlign w:val="center"/>
          </w:tcPr>
          <w:p>
            <w:pPr>
              <w:widowControl/>
              <w:jc w:val="left"/>
              <w:rPr>
                <w:color w:val="000000" w:themeColor="text1"/>
                <w:kern w:val="0"/>
                <w:szCs w:val="21"/>
                <w14:textFill>
                  <w14:solidFill>
                    <w14:schemeClr w14:val="tx1"/>
                  </w14:solidFill>
                </w14:textFill>
              </w:rPr>
            </w:pPr>
          </w:p>
        </w:tc>
        <w:tc>
          <w:tcPr>
            <w:tcW w:w="885" w:type="dxa"/>
            <w:shd w:val="clear" w:color="auto" w:fill="auto"/>
            <w:vAlign w:val="center"/>
          </w:tcPr>
          <w:p>
            <w:pPr>
              <w:widowControl/>
              <w:jc w:val="left"/>
              <w:rPr>
                <w:color w:val="000000" w:themeColor="text1"/>
                <w:kern w:val="0"/>
                <w:szCs w:val="21"/>
                <w14:textFill>
                  <w14:solidFill>
                    <w14:schemeClr w14:val="tx1"/>
                  </w14:solidFill>
                </w14:textFill>
              </w:rPr>
            </w:pPr>
          </w:p>
        </w:tc>
        <w:tc>
          <w:tcPr>
            <w:tcW w:w="885" w:type="dxa"/>
            <w:shd w:val="clear" w:color="auto" w:fill="auto"/>
            <w:vAlign w:val="center"/>
          </w:tcPr>
          <w:p>
            <w:pPr>
              <w:widowControl/>
              <w:jc w:val="left"/>
              <w:rPr>
                <w:color w:val="000000" w:themeColor="text1"/>
                <w:kern w:val="0"/>
                <w:szCs w:val="21"/>
                <w14:textFill>
                  <w14:solidFill>
                    <w14:schemeClr w14:val="tx1"/>
                  </w14:solidFill>
                </w14:textFill>
              </w:rPr>
            </w:pPr>
          </w:p>
        </w:tc>
        <w:tc>
          <w:tcPr>
            <w:tcW w:w="885" w:type="dxa"/>
            <w:shd w:val="clear" w:color="auto" w:fill="auto"/>
            <w:vAlign w:val="center"/>
          </w:tcPr>
          <w:p>
            <w:pPr>
              <w:widowControl/>
              <w:jc w:val="left"/>
              <w:rPr>
                <w:color w:val="000000" w:themeColor="text1"/>
                <w:kern w:val="0"/>
                <w:szCs w:val="21"/>
                <w14:textFill>
                  <w14:solidFill>
                    <w14:schemeClr w14:val="tx1"/>
                  </w14:solidFill>
                </w14:textFill>
              </w:rPr>
            </w:pPr>
          </w:p>
        </w:tc>
        <w:tc>
          <w:tcPr>
            <w:tcW w:w="885" w:type="dxa"/>
            <w:shd w:val="clear" w:color="auto" w:fill="auto"/>
            <w:vAlign w:val="center"/>
          </w:tcPr>
          <w:p>
            <w:pPr>
              <w:widowControl/>
              <w:jc w:val="left"/>
              <w:rPr>
                <w:color w:val="000000" w:themeColor="text1"/>
                <w:kern w:val="0"/>
                <w:szCs w:val="21"/>
                <w14:textFill>
                  <w14:solidFill>
                    <w14:schemeClr w14:val="tx1"/>
                  </w14:solidFill>
                </w14:textFill>
              </w:rPr>
            </w:pPr>
          </w:p>
        </w:tc>
        <w:tc>
          <w:tcPr>
            <w:tcW w:w="885" w:type="dxa"/>
            <w:shd w:val="clear" w:color="auto" w:fill="auto"/>
            <w:vAlign w:val="center"/>
          </w:tcPr>
          <w:p>
            <w:pPr>
              <w:widowControl/>
              <w:jc w:val="left"/>
              <w:rPr>
                <w:color w:val="000000" w:themeColor="text1"/>
                <w:kern w:val="0"/>
                <w:szCs w:val="21"/>
                <w14:textFill>
                  <w14:solidFill>
                    <w14:schemeClr w14:val="tx1"/>
                  </w14:solidFill>
                </w14:textFill>
              </w:rPr>
            </w:pPr>
          </w:p>
        </w:tc>
        <w:tc>
          <w:tcPr>
            <w:tcW w:w="885" w:type="dxa"/>
            <w:shd w:val="clear" w:color="auto" w:fill="auto"/>
            <w:vAlign w:val="center"/>
          </w:tcPr>
          <w:p>
            <w:pPr>
              <w:widowControl/>
              <w:jc w:val="left"/>
              <w:rPr>
                <w:color w:val="000000" w:themeColor="text1"/>
                <w:kern w:val="0"/>
                <w:szCs w:val="21"/>
                <w14:textFill>
                  <w14:solidFill>
                    <w14:schemeClr w14:val="tx1"/>
                  </w14:solidFill>
                </w14:textFill>
              </w:rPr>
            </w:pPr>
          </w:p>
        </w:tc>
        <w:tc>
          <w:tcPr>
            <w:tcW w:w="885" w:type="dxa"/>
            <w:shd w:val="clear" w:color="auto" w:fill="auto"/>
            <w:vAlign w:val="center"/>
          </w:tcPr>
          <w:p>
            <w:pPr>
              <w:widowControl/>
              <w:jc w:val="left"/>
              <w:rPr>
                <w:color w:val="000000" w:themeColor="text1"/>
                <w:kern w:val="0"/>
                <w:szCs w:val="21"/>
                <w14:textFill>
                  <w14:solidFill>
                    <w14:schemeClr w14:val="tx1"/>
                  </w14:solidFill>
                </w14:textFill>
              </w:rPr>
            </w:pPr>
          </w:p>
        </w:tc>
        <w:tc>
          <w:tcPr>
            <w:tcW w:w="885" w:type="dxa"/>
            <w:shd w:val="clear" w:color="auto" w:fill="auto"/>
            <w:vAlign w:val="center"/>
          </w:tcPr>
          <w:p>
            <w:pPr>
              <w:widowControl/>
              <w:jc w:val="left"/>
              <w:rPr>
                <w:color w:val="000000" w:themeColor="text1"/>
                <w:kern w:val="0"/>
                <w:szCs w:val="21"/>
                <w14:textFill>
                  <w14:solidFill>
                    <w14:schemeClr w14:val="tx1"/>
                  </w14:solidFill>
                </w14:textFill>
              </w:rPr>
            </w:pPr>
          </w:p>
        </w:tc>
        <w:tc>
          <w:tcPr>
            <w:tcW w:w="885" w:type="dxa"/>
            <w:shd w:val="clear" w:color="auto" w:fill="auto"/>
            <w:vAlign w:val="center"/>
          </w:tcPr>
          <w:p>
            <w:pPr>
              <w:widowControl/>
              <w:jc w:val="left"/>
              <w:rPr>
                <w:color w:val="000000" w:themeColor="text1"/>
                <w:kern w:val="0"/>
                <w:szCs w:val="21"/>
                <w14:textFill>
                  <w14:solidFill>
                    <w14:schemeClr w14:val="tx1"/>
                  </w14:solidFill>
                </w14:textFill>
              </w:rPr>
            </w:pPr>
          </w:p>
        </w:tc>
        <w:tc>
          <w:tcPr>
            <w:tcW w:w="885" w:type="dxa"/>
            <w:shd w:val="clear" w:color="auto" w:fill="auto"/>
            <w:vAlign w:val="center"/>
          </w:tcPr>
          <w:p>
            <w:pPr>
              <w:widowControl/>
              <w:jc w:val="left"/>
              <w:rPr>
                <w:color w:val="000000" w:themeColor="text1"/>
                <w:kern w:val="0"/>
                <w:szCs w:val="21"/>
                <w14:textFill>
                  <w14:solidFill>
                    <w14:schemeClr w14:val="tx1"/>
                  </w14:solidFill>
                </w14:textFill>
              </w:rPr>
            </w:pPr>
          </w:p>
        </w:tc>
      </w:tr>
    </w:tbl>
    <w:p>
      <w:pPr>
        <w:spacing w:line="0" w:lineRule="atLeast"/>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续表（一）</w:t>
      </w:r>
    </w:p>
    <w:tbl>
      <w:tblPr>
        <w:tblStyle w:val="26"/>
        <w:tblW w:w="9735"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973"/>
        <w:gridCol w:w="973"/>
        <w:gridCol w:w="973"/>
        <w:gridCol w:w="973"/>
        <w:gridCol w:w="973"/>
        <w:gridCol w:w="974"/>
        <w:gridCol w:w="974"/>
        <w:gridCol w:w="974"/>
        <w:gridCol w:w="974"/>
        <w:gridCol w:w="974"/>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jc w:val="center"/>
        </w:trPr>
        <w:tc>
          <w:tcPr>
            <w:tcW w:w="973" w:type="dxa"/>
            <w:vMerge w:val="restart"/>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是否</w:t>
            </w:r>
          </w:p>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互通立交</w:t>
            </w:r>
          </w:p>
        </w:tc>
        <w:tc>
          <w:tcPr>
            <w:tcW w:w="973" w:type="dxa"/>
            <w:vMerge w:val="restart"/>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技术状况评定等级</w:t>
            </w:r>
          </w:p>
        </w:tc>
        <w:tc>
          <w:tcPr>
            <w:tcW w:w="973" w:type="dxa"/>
            <w:vMerge w:val="restart"/>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跨径总长(米)</w:t>
            </w:r>
          </w:p>
        </w:tc>
        <w:tc>
          <w:tcPr>
            <w:tcW w:w="973" w:type="dxa"/>
            <w:vMerge w:val="restart"/>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单孔最大跨径(米)</w:t>
            </w:r>
          </w:p>
        </w:tc>
        <w:tc>
          <w:tcPr>
            <w:tcW w:w="973" w:type="dxa"/>
            <w:vMerge w:val="restart"/>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桥梁全宽(米)</w:t>
            </w:r>
          </w:p>
        </w:tc>
        <w:tc>
          <w:tcPr>
            <w:tcW w:w="974" w:type="dxa"/>
            <w:vMerge w:val="restart"/>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桥面全宽(米)</w:t>
            </w:r>
          </w:p>
        </w:tc>
        <w:tc>
          <w:tcPr>
            <w:tcW w:w="974" w:type="dxa"/>
            <w:vMerge w:val="restart"/>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桥面净宽(米)</w:t>
            </w:r>
          </w:p>
        </w:tc>
        <w:tc>
          <w:tcPr>
            <w:tcW w:w="974" w:type="dxa"/>
            <w:vMerge w:val="restart"/>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管养</w:t>
            </w:r>
          </w:p>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单位名称</w:t>
            </w:r>
          </w:p>
        </w:tc>
        <w:tc>
          <w:tcPr>
            <w:tcW w:w="974" w:type="dxa"/>
            <w:vMerge w:val="restart"/>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变更原因</w:t>
            </w:r>
          </w:p>
        </w:tc>
        <w:tc>
          <w:tcPr>
            <w:tcW w:w="974" w:type="dxa"/>
            <w:vMerge w:val="restart"/>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原桥梁</w:t>
            </w:r>
          </w:p>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代码</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jc w:val="center"/>
        </w:trPr>
        <w:tc>
          <w:tcPr>
            <w:tcW w:w="973" w:type="dxa"/>
            <w:vMerge w:val="continue"/>
            <w:vAlign w:val="center"/>
          </w:tcPr>
          <w:p>
            <w:pPr>
              <w:widowControl/>
              <w:jc w:val="left"/>
              <w:rPr>
                <w:color w:val="000000" w:themeColor="text1"/>
                <w:kern w:val="0"/>
                <w:sz w:val="18"/>
                <w:szCs w:val="18"/>
                <w14:textFill>
                  <w14:solidFill>
                    <w14:schemeClr w14:val="tx1"/>
                  </w14:solidFill>
                </w14:textFill>
              </w:rPr>
            </w:pPr>
          </w:p>
        </w:tc>
        <w:tc>
          <w:tcPr>
            <w:tcW w:w="973" w:type="dxa"/>
            <w:vMerge w:val="continue"/>
            <w:vAlign w:val="center"/>
          </w:tcPr>
          <w:p>
            <w:pPr>
              <w:widowControl/>
              <w:jc w:val="left"/>
              <w:rPr>
                <w:color w:val="000000" w:themeColor="text1"/>
                <w:kern w:val="0"/>
                <w:sz w:val="18"/>
                <w:szCs w:val="18"/>
                <w14:textFill>
                  <w14:solidFill>
                    <w14:schemeClr w14:val="tx1"/>
                  </w14:solidFill>
                </w14:textFill>
              </w:rPr>
            </w:pPr>
          </w:p>
        </w:tc>
        <w:tc>
          <w:tcPr>
            <w:tcW w:w="973" w:type="dxa"/>
            <w:vMerge w:val="continue"/>
            <w:vAlign w:val="center"/>
          </w:tcPr>
          <w:p>
            <w:pPr>
              <w:widowControl/>
              <w:jc w:val="left"/>
              <w:rPr>
                <w:color w:val="000000" w:themeColor="text1"/>
                <w:kern w:val="0"/>
                <w:sz w:val="18"/>
                <w:szCs w:val="18"/>
                <w14:textFill>
                  <w14:solidFill>
                    <w14:schemeClr w14:val="tx1"/>
                  </w14:solidFill>
                </w14:textFill>
              </w:rPr>
            </w:pPr>
          </w:p>
        </w:tc>
        <w:tc>
          <w:tcPr>
            <w:tcW w:w="973" w:type="dxa"/>
            <w:vMerge w:val="continue"/>
            <w:vAlign w:val="center"/>
          </w:tcPr>
          <w:p>
            <w:pPr>
              <w:widowControl/>
              <w:jc w:val="left"/>
              <w:rPr>
                <w:color w:val="000000" w:themeColor="text1"/>
                <w:kern w:val="0"/>
                <w:sz w:val="18"/>
                <w:szCs w:val="18"/>
                <w14:textFill>
                  <w14:solidFill>
                    <w14:schemeClr w14:val="tx1"/>
                  </w14:solidFill>
                </w14:textFill>
              </w:rPr>
            </w:pPr>
          </w:p>
        </w:tc>
        <w:tc>
          <w:tcPr>
            <w:tcW w:w="973" w:type="dxa"/>
            <w:vMerge w:val="continue"/>
            <w:vAlign w:val="center"/>
          </w:tcPr>
          <w:p>
            <w:pPr>
              <w:widowControl/>
              <w:jc w:val="left"/>
              <w:rPr>
                <w:color w:val="000000" w:themeColor="text1"/>
                <w:kern w:val="0"/>
                <w:sz w:val="18"/>
                <w:szCs w:val="18"/>
                <w14:textFill>
                  <w14:solidFill>
                    <w14:schemeClr w14:val="tx1"/>
                  </w14:solidFill>
                </w14:textFill>
              </w:rPr>
            </w:pPr>
          </w:p>
        </w:tc>
        <w:tc>
          <w:tcPr>
            <w:tcW w:w="974" w:type="dxa"/>
            <w:vMerge w:val="continue"/>
            <w:vAlign w:val="center"/>
          </w:tcPr>
          <w:p>
            <w:pPr>
              <w:widowControl/>
              <w:jc w:val="left"/>
              <w:rPr>
                <w:color w:val="000000" w:themeColor="text1"/>
                <w:kern w:val="0"/>
                <w:sz w:val="18"/>
                <w:szCs w:val="18"/>
                <w14:textFill>
                  <w14:solidFill>
                    <w14:schemeClr w14:val="tx1"/>
                  </w14:solidFill>
                </w14:textFill>
              </w:rPr>
            </w:pPr>
          </w:p>
        </w:tc>
        <w:tc>
          <w:tcPr>
            <w:tcW w:w="974" w:type="dxa"/>
            <w:vMerge w:val="continue"/>
            <w:vAlign w:val="center"/>
          </w:tcPr>
          <w:p>
            <w:pPr>
              <w:widowControl/>
              <w:jc w:val="left"/>
              <w:rPr>
                <w:color w:val="000000" w:themeColor="text1"/>
                <w:kern w:val="0"/>
                <w:sz w:val="18"/>
                <w:szCs w:val="18"/>
                <w14:textFill>
                  <w14:solidFill>
                    <w14:schemeClr w14:val="tx1"/>
                  </w14:solidFill>
                </w14:textFill>
              </w:rPr>
            </w:pPr>
          </w:p>
        </w:tc>
        <w:tc>
          <w:tcPr>
            <w:tcW w:w="974" w:type="dxa"/>
            <w:vMerge w:val="continue"/>
            <w:vAlign w:val="center"/>
          </w:tcPr>
          <w:p>
            <w:pPr>
              <w:widowControl/>
              <w:jc w:val="left"/>
              <w:rPr>
                <w:color w:val="000000" w:themeColor="text1"/>
                <w:kern w:val="0"/>
                <w:sz w:val="18"/>
                <w:szCs w:val="18"/>
                <w14:textFill>
                  <w14:solidFill>
                    <w14:schemeClr w14:val="tx1"/>
                  </w14:solidFill>
                </w14:textFill>
              </w:rPr>
            </w:pPr>
          </w:p>
        </w:tc>
        <w:tc>
          <w:tcPr>
            <w:tcW w:w="974" w:type="dxa"/>
            <w:vMerge w:val="continue"/>
            <w:vAlign w:val="center"/>
          </w:tcPr>
          <w:p>
            <w:pPr>
              <w:widowControl/>
              <w:jc w:val="left"/>
              <w:rPr>
                <w:color w:val="000000" w:themeColor="text1"/>
                <w:kern w:val="0"/>
                <w:sz w:val="18"/>
                <w:szCs w:val="18"/>
                <w14:textFill>
                  <w14:solidFill>
                    <w14:schemeClr w14:val="tx1"/>
                  </w14:solidFill>
                </w14:textFill>
              </w:rPr>
            </w:pPr>
          </w:p>
        </w:tc>
        <w:tc>
          <w:tcPr>
            <w:tcW w:w="974" w:type="dxa"/>
            <w:vMerge w:val="continue"/>
            <w:vAlign w:val="center"/>
          </w:tcPr>
          <w:p>
            <w:pPr>
              <w:widowControl/>
              <w:jc w:val="left"/>
              <w:rPr>
                <w:color w:val="000000" w:themeColor="text1"/>
                <w:kern w:val="0"/>
                <w:sz w:val="18"/>
                <w:szCs w:val="18"/>
                <w14:textFill>
                  <w14:solidFill>
                    <w14:schemeClr w14:val="tx1"/>
                  </w14:solidFill>
                </w14:textFill>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8" w:hRule="atLeast"/>
          <w:jc w:val="center"/>
        </w:trPr>
        <w:tc>
          <w:tcPr>
            <w:tcW w:w="973"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12</w:t>
            </w:r>
          </w:p>
        </w:tc>
        <w:tc>
          <w:tcPr>
            <w:tcW w:w="973"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13</w:t>
            </w:r>
          </w:p>
        </w:tc>
        <w:tc>
          <w:tcPr>
            <w:tcW w:w="973"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14</w:t>
            </w:r>
          </w:p>
        </w:tc>
        <w:tc>
          <w:tcPr>
            <w:tcW w:w="973"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15</w:t>
            </w:r>
          </w:p>
        </w:tc>
        <w:tc>
          <w:tcPr>
            <w:tcW w:w="973"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16</w:t>
            </w:r>
          </w:p>
        </w:tc>
        <w:tc>
          <w:tcPr>
            <w:tcW w:w="974"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17</w:t>
            </w:r>
          </w:p>
        </w:tc>
        <w:tc>
          <w:tcPr>
            <w:tcW w:w="974"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18</w:t>
            </w:r>
          </w:p>
        </w:tc>
        <w:tc>
          <w:tcPr>
            <w:tcW w:w="974"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19</w:t>
            </w:r>
          </w:p>
        </w:tc>
        <w:tc>
          <w:tcPr>
            <w:tcW w:w="974"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20</w:t>
            </w:r>
          </w:p>
        </w:tc>
        <w:tc>
          <w:tcPr>
            <w:tcW w:w="974" w:type="dxa"/>
            <w:shd w:val="clear" w:color="auto" w:fill="auto"/>
            <w:vAlign w:val="center"/>
          </w:tcPr>
          <w:p>
            <w:pPr>
              <w:widowControl/>
              <w:ind w:right="360"/>
              <w:jc w:val="righ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21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8" w:hRule="atLeast"/>
          <w:jc w:val="center"/>
        </w:trPr>
        <w:tc>
          <w:tcPr>
            <w:tcW w:w="973" w:type="dxa"/>
            <w:shd w:val="clear" w:color="auto" w:fill="auto"/>
            <w:vAlign w:val="center"/>
          </w:tcPr>
          <w:p>
            <w:pPr>
              <w:widowControl/>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w:t>
            </w:r>
          </w:p>
        </w:tc>
        <w:tc>
          <w:tcPr>
            <w:tcW w:w="973" w:type="dxa"/>
            <w:shd w:val="clear" w:color="auto" w:fill="auto"/>
            <w:vAlign w:val="center"/>
          </w:tcPr>
          <w:p>
            <w:pPr>
              <w:widowControl/>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w:t>
            </w:r>
          </w:p>
        </w:tc>
        <w:tc>
          <w:tcPr>
            <w:tcW w:w="973" w:type="dxa"/>
            <w:shd w:val="clear" w:color="auto" w:fill="auto"/>
            <w:vAlign w:val="center"/>
          </w:tcPr>
          <w:p>
            <w:pPr>
              <w:widowControl/>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w:t>
            </w:r>
          </w:p>
        </w:tc>
        <w:tc>
          <w:tcPr>
            <w:tcW w:w="973" w:type="dxa"/>
            <w:shd w:val="clear" w:color="auto" w:fill="auto"/>
            <w:vAlign w:val="center"/>
          </w:tcPr>
          <w:p>
            <w:pPr>
              <w:widowControl/>
              <w:jc w:val="left"/>
              <w:rPr>
                <w:color w:val="000000" w:themeColor="text1"/>
                <w:kern w:val="0"/>
                <w:sz w:val="22"/>
                <w:szCs w:val="22"/>
                <w14:textFill>
                  <w14:solidFill>
                    <w14:schemeClr w14:val="tx1"/>
                  </w14:solidFill>
                </w14:textFill>
              </w:rPr>
            </w:pPr>
            <w:r>
              <w:rPr>
                <w:color w:val="000000" w:themeColor="text1"/>
                <w:kern w:val="0"/>
                <w:sz w:val="22"/>
                <w:szCs w:val="22"/>
                <w14:textFill>
                  <w14:solidFill>
                    <w14:schemeClr w14:val="tx1"/>
                  </w14:solidFill>
                </w14:textFill>
              </w:rPr>
              <w:t>　</w:t>
            </w:r>
          </w:p>
        </w:tc>
        <w:tc>
          <w:tcPr>
            <w:tcW w:w="973" w:type="dxa"/>
            <w:shd w:val="clear" w:color="auto" w:fill="auto"/>
            <w:vAlign w:val="center"/>
          </w:tcPr>
          <w:p>
            <w:pPr>
              <w:widowControl/>
              <w:jc w:val="left"/>
              <w:rPr>
                <w:color w:val="000000" w:themeColor="text1"/>
                <w:kern w:val="0"/>
                <w:sz w:val="22"/>
                <w:szCs w:val="22"/>
                <w14:textFill>
                  <w14:solidFill>
                    <w14:schemeClr w14:val="tx1"/>
                  </w14:solidFill>
                </w14:textFill>
              </w:rPr>
            </w:pPr>
            <w:r>
              <w:rPr>
                <w:color w:val="000000" w:themeColor="text1"/>
                <w:kern w:val="0"/>
                <w:sz w:val="22"/>
                <w:szCs w:val="22"/>
                <w14:textFill>
                  <w14:solidFill>
                    <w14:schemeClr w14:val="tx1"/>
                  </w14:solidFill>
                </w14:textFill>
              </w:rPr>
              <w:t>　</w:t>
            </w:r>
          </w:p>
        </w:tc>
        <w:tc>
          <w:tcPr>
            <w:tcW w:w="974" w:type="dxa"/>
            <w:shd w:val="clear" w:color="auto" w:fill="auto"/>
            <w:vAlign w:val="center"/>
          </w:tcPr>
          <w:p>
            <w:pPr>
              <w:widowControl/>
              <w:jc w:val="left"/>
              <w:rPr>
                <w:color w:val="000000" w:themeColor="text1"/>
                <w:kern w:val="0"/>
                <w:sz w:val="22"/>
                <w:szCs w:val="22"/>
                <w14:textFill>
                  <w14:solidFill>
                    <w14:schemeClr w14:val="tx1"/>
                  </w14:solidFill>
                </w14:textFill>
              </w:rPr>
            </w:pPr>
            <w:r>
              <w:rPr>
                <w:color w:val="000000" w:themeColor="text1"/>
                <w:kern w:val="0"/>
                <w:sz w:val="22"/>
                <w:szCs w:val="22"/>
                <w14:textFill>
                  <w14:solidFill>
                    <w14:schemeClr w14:val="tx1"/>
                  </w14:solidFill>
                </w14:textFill>
              </w:rPr>
              <w:t>　</w:t>
            </w:r>
          </w:p>
        </w:tc>
        <w:tc>
          <w:tcPr>
            <w:tcW w:w="974" w:type="dxa"/>
            <w:shd w:val="clear" w:color="auto" w:fill="auto"/>
            <w:vAlign w:val="center"/>
          </w:tcPr>
          <w:p>
            <w:pPr>
              <w:widowControl/>
              <w:jc w:val="left"/>
              <w:rPr>
                <w:color w:val="000000" w:themeColor="text1"/>
                <w:kern w:val="0"/>
                <w:sz w:val="22"/>
                <w:szCs w:val="22"/>
                <w14:textFill>
                  <w14:solidFill>
                    <w14:schemeClr w14:val="tx1"/>
                  </w14:solidFill>
                </w14:textFill>
              </w:rPr>
            </w:pPr>
            <w:r>
              <w:rPr>
                <w:color w:val="000000" w:themeColor="text1"/>
                <w:kern w:val="0"/>
                <w:sz w:val="22"/>
                <w:szCs w:val="22"/>
                <w14:textFill>
                  <w14:solidFill>
                    <w14:schemeClr w14:val="tx1"/>
                  </w14:solidFill>
                </w14:textFill>
              </w:rPr>
              <w:t>　</w:t>
            </w:r>
          </w:p>
        </w:tc>
        <w:tc>
          <w:tcPr>
            <w:tcW w:w="974" w:type="dxa"/>
            <w:shd w:val="clear" w:color="auto" w:fill="auto"/>
            <w:vAlign w:val="center"/>
          </w:tcPr>
          <w:p>
            <w:pPr>
              <w:widowControl/>
              <w:jc w:val="left"/>
              <w:rPr>
                <w:color w:val="000000" w:themeColor="text1"/>
                <w:kern w:val="0"/>
                <w:sz w:val="22"/>
                <w:szCs w:val="22"/>
                <w14:textFill>
                  <w14:solidFill>
                    <w14:schemeClr w14:val="tx1"/>
                  </w14:solidFill>
                </w14:textFill>
              </w:rPr>
            </w:pPr>
            <w:r>
              <w:rPr>
                <w:color w:val="000000" w:themeColor="text1"/>
                <w:kern w:val="0"/>
                <w:sz w:val="22"/>
                <w:szCs w:val="22"/>
                <w14:textFill>
                  <w14:solidFill>
                    <w14:schemeClr w14:val="tx1"/>
                  </w14:solidFill>
                </w14:textFill>
              </w:rPr>
              <w:t>　</w:t>
            </w:r>
          </w:p>
        </w:tc>
        <w:tc>
          <w:tcPr>
            <w:tcW w:w="974" w:type="dxa"/>
            <w:shd w:val="clear" w:color="auto" w:fill="auto"/>
            <w:vAlign w:val="center"/>
          </w:tcPr>
          <w:p>
            <w:pPr>
              <w:widowControl/>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w:t>
            </w:r>
          </w:p>
        </w:tc>
        <w:tc>
          <w:tcPr>
            <w:tcW w:w="974" w:type="dxa"/>
            <w:shd w:val="clear" w:color="auto" w:fill="auto"/>
            <w:vAlign w:val="center"/>
          </w:tcPr>
          <w:p>
            <w:pPr>
              <w:widowControl/>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8" w:hRule="atLeast"/>
          <w:jc w:val="center"/>
        </w:trPr>
        <w:tc>
          <w:tcPr>
            <w:tcW w:w="973" w:type="dxa"/>
            <w:shd w:val="clear" w:color="auto" w:fill="auto"/>
            <w:vAlign w:val="center"/>
          </w:tcPr>
          <w:p>
            <w:pPr>
              <w:widowControl/>
              <w:jc w:val="left"/>
              <w:rPr>
                <w:color w:val="000000" w:themeColor="text1"/>
                <w:kern w:val="0"/>
                <w:szCs w:val="21"/>
                <w14:textFill>
                  <w14:solidFill>
                    <w14:schemeClr w14:val="tx1"/>
                  </w14:solidFill>
                </w14:textFill>
              </w:rPr>
            </w:pPr>
          </w:p>
        </w:tc>
        <w:tc>
          <w:tcPr>
            <w:tcW w:w="973" w:type="dxa"/>
            <w:shd w:val="clear" w:color="auto" w:fill="auto"/>
            <w:vAlign w:val="center"/>
          </w:tcPr>
          <w:p>
            <w:pPr>
              <w:widowControl/>
              <w:jc w:val="left"/>
              <w:rPr>
                <w:color w:val="000000" w:themeColor="text1"/>
                <w:kern w:val="0"/>
                <w:szCs w:val="21"/>
                <w14:textFill>
                  <w14:solidFill>
                    <w14:schemeClr w14:val="tx1"/>
                  </w14:solidFill>
                </w14:textFill>
              </w:rPr>
            </w:pPr>
          </w:p>
        </w:tc>
        <w:tc>
          <w:tcPr>
            <w:tcW w:w="973" w:type="dxa"/>
            <w:shd w:val="clear" w:color="auto" w:fill="auto"/>
            <w:vAlign w:val="center"/>
          </w:tcPr>
          <w:p>
            <w:pPr>
              <w:widowControl/>
              <w:jc w:val="left"/>
              <w:rPr>
                <w:color w:val="000000" w:themeColor="text1"/>
                <w:kern w:val="0"/>
                <w:szCs w:val="21"/>
                <w14:textFill>
                  <w14:solidFill>
                    <w14:schemeClr w14:val="tx1"/>
                  </w14:solidFill>
                </w14:textFill>
              </w:rPr>
            </w:pPr>
          </w:p>
        </w:tc>
        <w:tc>
          <w:tcPr>
            <w:tcW w:w="973" w:type="dxa"/>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973" w:type="dxa"/>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974" w:type="dxa"/>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974" w:type="dxa"/>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974" w:type="dxa"/>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974" w:type="dxa"/>
            <w:shd w:val="clear" w:color="auto" w:fill="auto"/>
            <w:vAlign w:val="center"/>
          </w:tcPr>
          <w:p>
            <w:pPr>
              <w:widowControl/>
              <w:jc w:val="left"/>
              <w:rPr>
                <w:color w:val="000000" w:themeColor="text1"/>
                <w:kern w:val="0"/>
                <w:szCs w:val="21"/>
                <w14:textFill>
                  <w14:solidFill>
                    <w14:schemeClr w14:val="tx1"/>
                  </w14:solidFill>
                </w14:textFill>
              </w:rPr>
            </w:pPr>
          </w:p>
        </w:tc>
        <w:tc>
          <w:tcPr>
            <w:tcW w:w="974" w:type="dxa"/>
            <w:shd w:val="clear" w:color="auto" w:fill="auto"/>
            <w:vAlign w:val="center"/>
          </w:tcPr>
          <w:p>
            <w:pPr>
              <w:widowControl/>
              <w:jc w:val="left"/>
              <w:rPr>
                <w:color w:val="000000" w:themeColor="text1"/>
                <w:kern w:val="0"/>
                <w:szCs w:val="21"/>
                <w14:textFill>
                  <w14:solidFill>
                    <w14:schemeClr w14:val="tx1"/>
                  </w14:solidFill>
                </w14:textFill>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8" w:hRule="atLeast"/>
          <w:jc w:val="center"/>
        </w:trPr>
        <w:tc>
          <w:tcPr>
            <w:tcW w:w="973" w:type="dxa"/>
            <w:shd w:val="clear" w:color="auto" w:fill="auto"/>
            <w:vAlign w:val="center"/>
          </w:tcPr>
          <w:p>
            <w:pPr>
              <w:widowControl/>
              <w:jc w:val="left"/>
              <w:rPr>
                <w:color w:val="000000" w:themeColor="text1"/>
                <w:kern w:val="0"/>
                <w:szCs w:val="21"/>
                <w14:textFill>
                  <w14:solidFill>
                    <w14:schemeClr w14:val="tx1"/>
                  </w14:solidFill>
                </w14:textFill>
              </w:rPr>
            </w:pPr>
          </w:p>
        </w:tc>
        <w:tc>
          <w:tcPr>
            <w:tcW w:w="973" w:type="dxa"/>
            <w:shd w:val="clear" w:color="auto" w:fill="auto"/>
            <w:vAlign w:val="center"/>
          </w:tcPr>
          <w:p>
            <w:pPr>
              <w:widowControl/>
              <w:jc w:val="left"/>
              <w:rPr>
                <w:color w:val="000000" w:themeColor="text1"/>
                <w:kern w:val="0"/>
                <w:szCs w:val="21"/>
                <w14:textFill>
                  <w14:solidFill>
                    <w14:schemeClr w14:val="tx1"/>
                  </w14:solidFill>
                </w14:textFill>
              </w:rPr>
            </w:pPr>
          </w:p>
        </w:tc>
        <w:tc>
          <w:tcPr>
            <w:tcW w:w="973" w:type="dxa"/>
            <w:shd w:val="clear" w:color="auto" w:fill="auto"/>
            <w:vAlign w:val="center"/>
          </w:tcPr>
          <w:p>
            <w:pPr>
              <w:widowControl/>
              <w:jc w:val="left"/>
              <w:rPr>
                <w:color w:val="000000" w:themeColor="text1"/>
                <w:kern w:val="0"/>
                <w:szCs w:val="21"/>
                <w14:textFill>
                  <w14:solidFill>
                    <w14:schemeClr w14:val="tx1"/>
                  </w14:solidFill>
                </w14:textFill>
              </w:rPr>
            </w:pPr>
          </w:p>
        </w:tc>
        <w:tc>
          <w:tcPr>
            <w:tcW w:w="973" w:type="dxa"/>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973" w:type="dxa"/>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974" w:type="dxa"/>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974" w:type="dxa"/>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974" w:type="dxa"/>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974" w:type="dxa"/>
            <w:shd w:val="clear" w:color="auto" w:fill="auto"/>
            <w:vAlign w:val="center"/>
          </w:tcPr>
          <w:p>
            <w:pPr>
              <w:widowControl/>
              <w:jc w:val="left"/>
              <w:rPr>
                <w:color w:val="000000" w:themeColor="text1"/>
                <w:kern w:val="0"/>
                <w:szCs w:val="21"/>
                <w14:textFill>
                  <w14:solidFill>
                    <w14:schemeClr w14:val="tx1"/>
                  </w14:solidFill>
                </w14:textFill>
              </w:rPr>
            </w:pPr>
          </w:p>
        </w:tc>
        <w:tc>
          <w:tcPr>
            <w:tcW w:w="974" w:type="dxa"/>
            <w:shd w:val="clear" w:color="auto" w:fill="auto"/>
            <w:vAlign w:val="center"/>
          </w:tcPr>
          <w:p>
            <w:pPr>
              <w:widowControl/>
              <w:jc w:val="left"/>
              <w:rPr>
                <w:color w:val="000000" w:themeColor="text1"/>
                <w:kern w:val="0"/>
                <w:szCs w:val="21"/>
                <w14:textFill>
                  <w14:solidFill>
                    <w14:schemeClr w14:val="tx1"/>
                  </w14:solidFill>
                </w14:textFill>
              </w:rPr>
            </w:pPr>
          </w:p>
        </w:tc>
      </w:tr>
    </w:tbl>
    <w:p>
      <w:pPr>
        <w:spacing w:line="0" w:lineRule="atLeast"/>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续表（二）</w:t>
      </w:r>
    </w:p>
    <w:tbl>
      <w:tblPr>
        <w:tblStyle w:val="26"/>
        <w:tblW w:w="9735"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993"/>
        <w:gridCol w:w="850"/>
        <w:gridCol w:w="992"/>
        <w:gridCol w:w="993"/>
        <w:gridCol w:w="850"/>
        <w:gridCol w:w="851"/>
        <w:gridCol w:w="850"/>
        <w:gridCol w:w="851"/>
        <w:gridCol w:w="850"/>
        <w:gridCol w:w="851"/>
        <w:gridCol w:w="804"/>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jc w:val="center"/>
        </w:trPr>
        <w:tc>
          <w:tcPr>
            <w:tcW w:w="993" w:type="dxa"/>
            <w:vMerge w:val="restart"/>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跨径组合(孔*米)</w:t>
            </w:r>
          </w:p>
        </w:tc>
        <w:tc>
          <w:tcPr>
            <w:tcW w:w="850" w:type="dxa"/>
            <w:vMerge w:val="restart"/>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桥墩</w:t>
            </w:r>
          </w:p>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类型</w:t>
            </w:r>
          </w:p>
        </w:tc>
        <w:tc>
          <w:tcPr>
            <w:tcW w:w="992" w:type="dxa"/>
            <w:vMerge w:val="restart"/>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抗震</w:t>
            </w:r>
          </w:p>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等级</w:t>
            </w:r>
          </w:p>
        </w:tc>
        <w:tc>
          <w:tcPr>
            <w:tcW w:w="993" w:type="dxa"/>
            <w:vMerge w:val="restart"/>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跨越地物类型</w:t>
            </w:r>
          </w:p>
        </w:tc>
        <w:tc>
          <w:tcPr>
            <w:tcW w:w="850" w:type="dxa"/>
            <w:vMerge w:val="restart"/>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跨越地物名称</w:t>
            </w:r>
          </w:p>
        </w:tc>
        <w:tc>
          <w:tcPr>
            <w:tcW w:w="851" w:type="dxa"/>
            <w:vMerge w:val="restart"/>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通航</w:t>
            </w:r>
          </w:p>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等级</w:t>
            </w:r>
          </w:p>
        </w:tc>
        <w:tc>
          <w:tcPr>
            <w:tcW w:w="850" w:type="dxa"/>
            <w:vMerge w:val="restart"/>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墩台防撞设施类型</w:t>
            </w:r>
          </w:p>
        </w:tc>
        <w:tc>
          <w:tcPr>
            <w:tcW w:w="851" w:type="dxa"/>
            <w:vMerge w:val="restart"/>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建设</w:t>
            </w:r>
          </w:p>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单位</w:t>
            </w:r>
          </w:p>
        </w:tc>
        <w:tc>
          <w:tcPr>
            <w:tcW w:w="850" w:type="dxa"/>
            <w:vMerge w:val="restart"/>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设计</w:t>
            </w:r>
          </w:p>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单位</w:t>
            </w:r>
          </w:p>
        </w:tc>
        <w:tc>
          <w:tcPr>
            <w:tcW w:w="851" w:type="dxa"/>
            <w:vMerge w:val="restart"/>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施工</w:t>
            </w:r>
          </w:p>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单位</w:t>
            </w:r>
          </w:p>
        </w:tc>
        <w:tc>
          <w:tcPr>
            <w:tcW w:w="804" w:type="dxa"/>
            <w:vMerge w:val="restart"/>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监理</w:t>
            </w:r>
          </w:p>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单位</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jc w:val="center"/>
        </w:trPr>
        <w:tc>
          <w:tcPr>
            <w:tcW w:w="993" w:type="dxa"/>
            <w:vMerge w:val="continue"/>
            <w:vAlign w:val="center"/>
          </w:tcPr>
          <w:p>
            <w:pPr>
              <w:widowControl/>
              <w:jc w:val="left"/>
              <w:rPr>
                <w:color w:val="000000" w:themeColor="text1"/>
                <w:kern w:val="0"/>
                <w:sz w:val="18"/>
                <w:szCs w:val="18"/>
                <w14:textFill>
                  <w14:solidFill>
                    <w14:schemeClr w14:val="tx1"/>
                  </w14:solidFill>
                </w14:textFill>
              </w:rPr>
            </w:pPr>
          </w:p>
        </w:tc>
        <w:tc>
          <w:tcPr>
            <w:tcW w:w="850" w:type="dxa"/>
            <w:vMerge w:val="continue"/>
            <w:vAlign w:val="center"/>
          </w:tcPr>
          <w:p>
            <w:pPr>
              <w:widowControl/>
              <w:jc w:val="left"/>
              <w:rPr>
                <w:color w:val="000000" w:themeColor="text1"/>
                <w:kern w:val="0"/>
                <w:sz w:val="18"/>
                <w:szCs w:val="18"/>
                <w14:textFill>
                  <w14:solidFill>
                    <w14:schemeClr w14:val="tx1"/>
                  </w14:solidFill>
                </w14:textFill>
              </w:rPr>
            </w:pPr>
          </w:p>
        </w:tc>
        <w:tc>
          <w:tcPr>
            <w:tcW w:w="992" w:type="dxa"/>
            <w:vMerge w:val="continue"/>
            <w:vAlign w:val="center"/>
          </w:tcPr>
          <w:p>
            <w:pPr>
              <w:widowControl/>
              <w:jc w:val="left"/>
              <w:rPr>
                <w:color w:val="000000" w:themeColor="text1"/>
                <w:kern w:val="0"/>
                <w:sz w:val="18"/>
                <w:szCs w:val="18"/>
                <w14:textFill>
                  <w14:solidFill>
                    <w14:schemeClr w14:val="tx1"/>
                  </w14:solidFill>
                </w14:textFill>
              </w:rPr>
            </w:pPr>
          </w:p>
        </w:tc>
        <w:tc>
          <w:tcPr>
            <w:tcW w:w="993" w:type="dxa"/>
            <w:vMerge w:val="continue"/>
            <w:vAlign w:val="center"/>
          </w:tcPr>
          <w:p>
            <w:pPr>
              <w:widowControl/>
              <w:jc w:val="left"/>
              <w:rPr>
                <w:color w:val="000000" w:themeColor="text1"/>
                <w:kern w:val="0"/>
                <w:sz w:val="18"/>
                <w:szCs w:val="18"/>
                <w14:textFill>
                  <w14:solidFill>
                    <w14:schemeClr w14:val="tx1"/>
                  </w14:solidFill>
                </w14:textFill>
              </w:rPr>
            </w:pPr>
          </w:p>
        </w:tc>
        <w:tc>
          <w:tcPr>
            <w:tcW w:w="850" w:type="dxa"/>
            <w:vMerge w:val="continue"/>
            <w:vAlign w:val="center"/>
          </w:tcPr>
          <w:p>
            <w:pPr>
              <w:widowControl/>
              <w:jc w:val="left"/>
              <w:rPr>
                <w:color w:val="000000" w:themeColor="text1"/>
                <w:kern w:val="0"/>
                <w:sz w:val="18"/>
                <w:szCs w:val="18"/>
                <w14:textFill>
                  <w14:solidFill>
                    <w14:schemeClr w14:val="tx1"/>
                  </w14:solidFill>
                </w14:textFill>
              </w:rPr>
            </w:pPr>
          </w:p>
        </w:tc>
        <w:tc>
          <w:tcPr>
            <w:tcW w:w="851" w:type="dxa"/>
            <w:vMerge w:val="continue"/>
            <w:vAlign w:val="center"/>
          </w:tcPr>
          <w:p>
            <w:pPr>
              <w:widowControl/>
              <w:jc w:val="left"/>
              <w:rPr>
                <w:color w:val="000000" w:themeColor="text1"/>
                <w:kern w:val="0"/>
                <w:sz w:val="18"/>
                <w:szCs w:val="18"/>
                <w14:textFill>
                  <w14:solidFill>
                    <w14:schemeClr w14:val="tx1"/>
                  </w14:solidFill>
                </w14:textFill>
              </w:rPr>
            </w:pPr>
          </w:p>
        </w:tc>
        <w:tc>
          <w:tcPr>
            <w:tcW w:w="850" w:type="dxa"/>
            <w:vMerge w:val="continue"/>
            <w:vAlign w:val="center"/>
          </w:tcPr>
          <w:p>
            <w:pPr>
              <w:widowControl/>
              <w:jc w:val="left"/>
              <w:rPr>
                <w:color w:val="000000" w:themeColor="text1"/>
                <w:kern w:val="0"/>
                <w:sz w:val="18"/>
                <w:szCs w:val="18"/>
                <w14:textFill>
                  <w14:solidFill>
                    <w14:schemeClr w14:val="tx1"/>
                  </w14:solidFill>
                </w14:textFill>
              </w:rPr>
            </w:pPr>
          </w:p>
        </w:tc>
        <w:tc>
          <w:tcPr>
            <w:tcW w:w="851" w:type="dxa"/>
            <w:vMerge w:val="continue"/>
            <w:vAlign w:val="center"/>
          </w:tcPr>
          <w:p>
            <w:pPr>
              <w:widowControl/>
              <w:jc w:val="left"/>
              <w:rPr>
                <w:color w:val="000000" w:themeColor="text1"/>
                <w:kern w:val="0"/>
                <w:sz w:val="18"/>
                <w:szCs w:val="18"/>
                <w14:textFill>
                  <w14:solidFill>
                    <w14:schemeClr w14:val="tx1"/>
                  </w14:solidFill>
                </w14:textFill>
              </w:rPr>
            </w:pPr>
          </w:p>
        </w:tc>
        <w:tc>
          <w:tcPr>
            <w:tcW w:w="850" w:type="dxa"/>
            <w:vMerge w:val="continue"/>
            <w:vAlign w:val="center"/>
          </w:tcPr>
          <w:p>
            <w:pPr>
              <w:widowControl/>
              <w:jc w:val="left"/>
              <w:rPr>
                <w:color w:val="000000" w:themeColor="text1"/>
                <w:kern w:val="0"/>
                <w:sz w:val="18"/>
                <w:szCs w:val="18"/>
                <w14:textFill>
                  <w14:solidFill>
                    <w14:schemeClr w14:val="tx1"/>
                  </w14:solidFill>
                </w14:textFill>
              </w:rPr>
            </w:pPr>
          </w:p>
        </w:tc>
        <w:tc>
          <w:tcPr>
            <w:tcW w:w="851" w:type="dxa"/>
            <w:vMerge w:val="continue"/>
            <w:vAlign w:val="center"/>
          </w:tcPr>
          <w:p>
            <w:pPr>
              <w:widowControl/>
              <w:jc w:val="left"/>
              <w:rPr>
                <w:color w:val="000000" w:themeColor="text1"/>
                <w:kern w:val="0"/>
                <w:sz w:val="18"/>
                <w:szCs w:val="18"/>
                <w14:textFill>
                  <w14:solidFill>
                    <w14:schemeClr w14:val="tx1"/>
                  </w14:solidFill>
                </w14:textFill>
              </w:rPr>
            </w:pPr>
          </w:p>
        </w:tc>
        <w:tc>
          <w:tcPr>
            <w:tcW w:w="804" w:type="dxa"/>
            <w:vMerge w:val="continue"/>
            <w:vAlign w:val="center"/>
          </w:tcPr>
          <w:p>
            <w:pPr>
              <w:widowControl/>
              <w:jc w:val="left"/>
              <w:rPr>
                <w:color w:val="000000" w:themeColor="text1"/>
                <w:kern w:val="0"/>
                <w:sz w:val="18"/>
                <w:szCs w:val="18"/>
                <w14:textFill>
                  <w14:solidFill>
                    <w14:schemeClr w14:val="tx1"/>
                  </w14:solidFill>
                </w14:textFill>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jc w:val="center"/>
        </w:trPr>
        <w:tc>
          <w:tcPr>
            <w:tcW w:w="993" w:type="dxa"/>
            <w:vMerge w:val="continue"/>
            <w:vAlign w:val="center"/>
          </w:tcPr>
          <w:p>
            <w:pPr>
              <w:widowControl/>
              <w:jc w:val="left"/>
              <w:rPr>
                <w:color w:val="000000" w:themeColor="text1"/>
                <w:kern w:val="0"/>
                <w:sz w:val="18"/>
                <w:szCs w:val="18"/>
                <w14:textFill>
                  <w14:solidFill>
                    <w14:schemeClr w14:val="tx1"/>
                  </w14:solidFill>
                </w14:textFill>
              </w:rPr>
            </w:pPr>
          </w:p>
        </w:tc>
        <w:tc>
          <w:tcPr>
            <w:tcW w:w="850" w:type="dxa"/>
            <w:vMerge w:val="continue"/>
            <w:vAlign w:val="center"/>
          </w:tcPr>
          <w:p>
            <w:pPr>
              <w:widowControl/>
              <w:jc w:val="left"/>
              <w:rPr>
                <w:color w:val="000000" w:themeColor="text1"/>
                <w:kern w:val="0"/>
                <w:sz w:val="18"/>
                <w:szCs w:val="18"/>
                <w14:textFill>
                  <w14:solidFill>
                    <w14:schemeClr w14:val="tx1"/>
                  </w14:solidFill>
                </w14:textFill>
              </w:rPr>
            </w:pPr>
          </w:p>
        </w:tc>
        <w:tc>
          <w:tcPr>
            <w:tcW w:w="992" w:type="dxa"/>
            <w:vMerge w:val="continue"/>
            <w:vAlign w:val="center"/>
          </w:tcPr>
          <w:p>
            <w:pPr>
              <w:widowControl/>
              <w:jc w:val="left"/>
              <w:rPr>
                <w:color w:val="000000" w:themeColor="text1"/>
                <w:kern w:val="0"/>
                <w:sz w:val="18"/>
                <w:szCs w:val="18"/>
                <w14:textFill>
                  <w14:solidFill>
                    <w14:schemeClr w14:val="tx1"/>
                  </w14:solidFill>
                </w14:textFill>
              </w:rPr>
            </w:pPr>
          </w:p>
        </w:tc>
        <w:tc>
          <w:tcPr>
            <w:tcW w:w="993" w:type="dxa"/>
            <w:vMerge w:val="continue"/>
            <w:vAlign w:val="center"/>
          </w:tcPr>
          <w:p>
            <w:pPr>
              <w:widowControl/>
              <w:jc w:val="left"/>
              <w:rPr>
                <w:color w:val="000000" w:themeColor="text1"/>
                <w:kern w:val="0"/>
                <w:sz w:val="18"/>
                <w:szCs w:val="18"/>
                <w14:textFill>
                  <w14:solidFill>
                    <w14:schemeClr w14:val="tx1"/>
                  </w14:solidFill>
                </w14:textFill>
              </w:rPr>
            </w:pPr>
          </w:p>
        </w:tc>
        <w:tc>
          <w:tcPr>
            <w:tcW w:w="850" w:type="dxa"/>
            <w:vMerge w:val="continue"/>
            <w:vAlign w:val="center"/>
          </w:tcPr>
          <w:p>
            <w:pPr>
              <w:widowControl/>
              <w:jc w:val="left"/>
              <w:rPr>
                <w:color w:val="000000" w:themeColor="text1"/>
                <w:kern w:val="0"/>
                <w:sz w:val="18"/>
                <w:szCs w:val="18"/>
                <w14:textFill>
                  <w14:solidFill>
                    <w14:schemeClr w14:val="tx1"/>
                  </w14:solidFill>
                </w14:textFill>
              </w:rPr>
            </w:pPr>
          </w:p>
        </w:tc>
        <w:tc>
          <w:tcPr>
            <w:tcW w:w="851" w:type="dxa"/>
            <w:vMerge w:val="continue"/>
            <w:vAlign w:val="center"/>
          </w:tcPr>
          <w:p>
            <w:pPr>
              <w:widowControl/>
              <w:jc w:val="left"/>
              <w:rPr>
                <w:color w:val="000000" w:themeColor="text1"/>
                <w:kern w:val="0"/>
                <w:sz w:val="18"/>
                <w:szCs w:val="18"/>
                <w14:textFill>
                  <w14:solidFill>
                    <w14:schemeClr w14:val="tx1"/>
                  </w14:solidFill>
                </w14:textFill>
              </w:rPr>
            </w:pPr>
          </w:p>
        </w:tc>
        <w:tc>
          <w:tcPr>
            <w:tcW w:w="850" w:type="dxa"/>
            <w:vMerge w:val="continue"/>
            <w:vAlign w:val="center"/>
          </w:tcPr>
          <w:p>
            <w:pPr>
              <w:widowControl/>
              <w:jc w:val="left"/>
              <w:rPr>
                <w:color w:val="000000" w:themeColor="text1"/>
                <w:kern w:val="0"/>
                <w:sz w:val="18"/>
                <w:szCs w:val="18"/>
                <w14:textFill>
                  <w14:solidFill>
                    <w14:schemeClr w14:val="tx1"/>
                  </w14:solidFill>
                </w14:textFill>
              </w:rPr>
            </w:pPr>
          </w:p>
        </w:tc>
        <w:tc>
          <w:tcPr>
            <w:tcW w:w="851" w:type="dxa"/>
            <w:vMerge w:val="continue"/>
            <w:vAlign w:val="center"/>
          </w:tcPr>
          <w:p>
            <w:pPr>
              <w:widowControl/>
              <w:jc w:val="left"/>
              <w:rPr>
                <w:color w:val="000000" w:themeColor="text1"/>
                <w:kern w:val="0"/>
                <w:sz w:val="18"/>
                <w:szCs w:val="18"/>
                <w14:textFill>
                  <w14:solidFill>
                    <w14:schemeClr w14:val="tx1"/>
                  </w14:solidFill>
                </w14:textFill>
              </w:rPr>
            </w:pPr>
          </w:p>
        </w:tc>
        <w:tc>
          <w:tcPr>
            <w:tcW w:w="850" w:type="dxa"/>
            <w:vMerge w:val="continue"/>
            <w:vAlign w:val="center"/>
          </w:tcPr>
          <w:p>
            <w:pPr>
              <w:widowControl/>
              <w:jc w:val="left"/>
              <w:rPr>
                <w:color w:val="000000" w:themeColor="text1"/>
                <w:kern w:val="0"/>
                <w:sz w:val="18"/>
                <w:szCs w:val="18"/>
                <w14:textFill>
                  <w14:solidFill>
                    <w14:schemeClr w14:val="tx1"/>
                  </w14:solidFill>
                </w14:textFill>
              </w:rPr>
            </w:pPr>
          </w:p>
        </w:tc>
        <w:tc>
          <w:tcPr>
            <w:tcW w:w="851" w:type="dxa"/>
            <w:vMerge w:val="continue"/>
            <w:vAlign w:val="center"/>
          </w:tcPr>
          <w:p>
            <w:pPr>
              <w:widowControl/>
              <w:jc w:val="left"/>
              <w:rPr>
                <w:color w:val="000000" w:themeColor="text1"/>
                <w:kern w:val="0"/>
                <w:sz w:val="18"/>
                <w:szCs w:val="18"/>
                <w14:textFill>
                  <w14:solidFill>
                    <w14:schemeClr w14:val="tx1"/>
                  </w14:solidFill>
                </w14:textFill>
              </w:rPr>
            </w:pPr>
          </w:p>
        </w:tc>
        <w:tc>
          <w:tcPr>
            <w:tcW w:w="804" w:type="dxa"/>
            <w:vMerge w:val="continue"/>
            <w:vAlign w:val="center"/>
          </w:tcPr>
          <w:p>
            <w:pPr>
              <w:widowControl/>
              <w:jc w:val="left"/>
              <w:rPr>
                <w:color w:val="000000" w:themeColor="text1"/>
                <w:kern w:val="0"/>
                <w:sz w:val="18"/>
                <w:szCs w:val="18"/>
                <w14:textFill>
                  <w14:solidFill>
                    <w14:schemeClr w14:val="tx1"/>
                  </w14:solidFill>
                </w14:textFill>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8" w:hRule="atLeast"/>
          <w:jc w:val="center"/>
        </w:trPr>
        <w:tc>
          <w:tcPr>
            <w:tcW w:w="993"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22</w:t>
            </w:r>
          </w:p>
        </w:tc>
        <w:tc>
          <w:tcPr>
            <w:tcW w:w="850"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23</w:t>
            </w:r>
          </w:p>
        </w:tc>
        <w:tc>
          <w:tcPr>
            <w:tcW w:w="992"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24</w:t>
            </w:r>
          </w:p>
        </w:tc>
        <w:tc>
          <w:tcPr>
            <w:tcW w:w="993"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25</w:t>
            </w:r>
          </w:p>
        </w:tc>
        <w:tc>
          <w:tcPr>
            <w:tcW w:w="850"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26</w:t>
            </w:r>
          </w:p>
        </w:tc>
        <w:tc>
          <w:tcPr>
            <w:tcW w:w="851"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27</w:t>
            </w:r>
          </w:p>
        </w:tc>
        <w:tc>
          <w:tcPr>
            <w:tcW w:w="850"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28</w:t>
            </w:r>
          </w:p>
        </w:tc>
        <w:tc>
          <w:tcPr>
            <w:tcW w:w="851"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29</w:t>
            </w:r>
          </w:p>
        </w:tc>
        <w:tc>
          <w:tcPr>
            <w:tcW w:w="850"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30</w:t>
            </w:r>
          </w:p>
        </w:tc>
        <w:tc>
          <w:tcPr>
            <w:tcW w:w="851"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31</w:t>
            </w:r>
          </w:p>
        </w:tc>
        <w:tc>
          <w:tcPr>
            <w:tcW w:w="804"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8" w:hRule="atLeast"/>
          <w:jc w:val="center"/>
        </w:trPr>
        <w:tc>
          <w:tcPr>
            <w:tcW w:w="993" w:type="dxa"/>
            <w:shd w:val="clear" w:color="auto" w:fill="auto"/>
            <w:vAlign w:val="center"/>
          </w:tcPr>
          <w:p>
            <w:pPr>
              <w:widowControl/>
              <w:jc w:val="left"/>
              <w:rPr>
                <w:color w:val="000000" w:themeColor="text1"/>
                <w:kern w:val="0"/>
                <w:sz w:val="22"/>
                <w:szCs w:val="22"/>
                <w14:textFill>
                  <w14:solidFill>
                    <w14:schemeClr w14:val="tx1"/>
                  </w14:solidFill>
                </w14:textFill>
              </w:rPr>
            </w:pPr>
            <w:r>
              <w:rPr>
                <w:color w:val="000000" w:themeColor="text1"/>
                <w:kern w:val="0"/>
                <w:sz w:val="22"/>
                <w:szCs w:val="22"/>
                <w14:textFill>
                  <w14:solidFill>
                    <w14:schemeClr w14:val="tx1"/>
                  </w14:solidFill>
                </w14:textFill>
              </w:rPr>
              <w:t>　</w:t>
            </w:r>
          </w:p>
        </w:tc>
        <w:tc>
          <w:tcPr>
            <w:tcW w:w="850" w:type="dxa"/>
            <w:shd w:val="clear" w:color="auto" w:fill="auto"/>
            <w:vAlign w:val="center"/>
          </w:tcPr>
          <w:p>
            <w:pPr>
              <w:widowControl/>
              <w:jc w:val="left"/>
              <w:rPr>
                <w:color w:val="000000" w:themeColor="text1"/>
                <w:kern w:val="0"/>
                <w:sz w:val="22"/>
                <w:szCs w:val="22"/>
                <w14:textFill>
                  <w14:solidFill>
                    <w14:schemeClr w14:val="tx1"/>
                  </w14:solidFill>
                </w14:textFill>
              </w:rPr>
            </w:pPr>
            <w:r>
              <w:rPr>
                <w:color w:val="000000" w:themeColor="text1"/>
                <w:kern w:val="0"/>
                <w:sz w:val="22"/>
                <w:szCs w:val="22"/>
                <w14:textFill>
                  <w14:solidFill>
                    <w14:schemeClr w14:val="tx1"/>
                  </w14:solidFill>
                </w14:textFill>
              </w:rPr>
              <w:t>　</w:t>
            </w:r>
          </w:p>
        </w:tc>
        <w:tc>
          <w:tcPr>
            <w:tcW w:w="992" w:type="dxa"/>
            <w:shd w:val="clear" w:color="auto" w:fill="auto"/>
            <w:vAlign w:val="center"/>
          </w:tcPr>
          <w:p>
            <w:pPr>
              <w:widowControl/>
              <w:jc w:val="left"/>
              <w:rPr>
                <w:color w:val="000000" w:themeColor="text1"/>
                <w:kern w:val="0"/>
                <w:sz w:val="22"/>
                <w:szCs w:val="22"/>
                <w14:textFill>
                  <w14:solidFill>
                    <w14:schemeClr w14:val="tx1"/>
                  </w14:solidFill>
                </w14:textFill>
              </w:rPr>
            </w:pPr>
            <w:r>
              <w:rPr>
                <w:color w:val="000000" w:themeColor="text1"/>
                <w:kern w:val="0"/>
                <w:sz w:val="22"/>
                <w:szCs w:val="22"/>
                <w14:textFill>
                  <w14:solidFill>
                    <w14:schemeClr w14:val="tx1"/>
                  </w14:solidFill>
                </w14:textFill>
              </w:rPr>
              <w:t>　</w:t>
            </w:r>
          </w:p>
        </w:tc>
        <w:tc>
          <w:tcPr>
            <w:tcW w:w="993" w:type="dxa"/>
            <w:shd w:val="clear" w:color="auto" w:fill="auto"/>
            <w:vAlign w:val="center"/>
          </w:tcPr>
          <w:p>
            <w:pPr>
              <w:widowControl/>
              <w:jc w:val="left"/>
              <w:rPr>
                <w:color w:val="000000" w:themeColor="text1"/>
                <w:kern w:val="0"/>
                <w:sz w:val="22"/>
                <w:szCs w:val="22"/>
                <w14:textFill>
                  <w14:solidFill>
                    <w14:schemeClr w14:val="tx1"/>
                  </w14:solidFill>
                </w14:textFill>
              </w:rPr>
            </w:pPr>
            <w:r>
              <w:rPr>
                <w:color w:val="000000" w:themeColor="text1"/>
                <w:kern w:val="0"/>
                <w:sz w:val="22"/>
                <w:szCs w:val="22"/>
                <w14:textFill>
                  <w14:solidFill>
                    <w14:schemeClr w14:val="tx1"/>
                  </w14:solidFill>
                </w14:textFill>
              </w:rPr>
              <w:t>　</w:t>
            </w:r>
          </w:p>
        </w:tc>
        <w:tc>
          <w:tcPr>
            <w:tcW w:w="850" w:type="dxa"/>
            <w:shd w:val="clear" w:color="auto" w:fill="auto"/>
            <w:vAlign w:val="center"/>
          </w:tcPr>
          <w:p>
            <w:pPr>
              <w:widowControl/>
              <w:jc w:val="left"/>
              <w:rPr>
                <w:color w:val="000000" w:themeColor="text1"/>
                <w:kern w:val="0"/>
                <w:sz w:val="22"/>
                <w:szCs w:val="22"/>
                <w14:textFill>
                  <w14:solidFill>
                    <w14:schemeClr w14:val="tx1"/>
                  </w14:solidFill>
                </w14:textFill>
              </w:rPr>
            </w:pPr>
            <w:r>
              <w:rPr>
                <w:color w:val="000000" w:themeColor="text1"/>
                <w:kern w:val="0"/>
                <w:sz w:val="22"/>
                <w:szCs w:val="22"/>
                <w14:textFill>
                  <w14:solidFill>
                    <w14:schemeClr w14:val="tx1"/>
                  </w14:solidFill>
                </w14:textFill>
              </w:rPr>
              <w:t>　</w:t>
            </w:r>
          </w:p>
        </w:tc>
        <w:tc>
          <w:tcPr>
            <w:tcW w:w="851" w:type="dxa"/>
            <w:shd w:val="clear" w:color="auto" w:fill="auto"/>
            <w:vAlign w:val="center"/>
          </w:tcPr>
          <w:p>
            <w:pPr>
              <w:widowControl/>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w:t>
            </w:r>
          </w:p>
        </w:tc>
        <w:tc>
          <w:tcPr>
            <w:tcW w:w="850" w:type="dxa"/>
            <w:shd w:val="clear" w:color="auto" w:fill="auto"/>
            <w:vAlign w:val="center"/>
          </w:tcPr>
          <w:p>
            <w:pPr>
              <w:widowControl/>
              <w:jc w:val="left"/>
              <w:rPr>
                <w:color w:val="000000" w:themeColor="text1"/>
                <w:kern w:val="0"/>
                <w:sz w:val="22"/>
                <w:szCs w:val="22"/>
                <w14:textFill>
                  <w14:solidFill>
                    <w14:schemeClr w14:val="tx1"/>
                  </w14:solidFill>
                </w14:textFill>
              </w:rPr>
            </w:pPr>
            <w:r>
              <w:rPr>
                <w:color w:val="000000" w:themeColor="text1"/>
                <w:kern w:val="0"/>
                <w:sz w:val="22"/>
                <w:szCs w:val="22"/>
                <w14:textFill>
                  <w14:solidFill>
                    <w14:schemeClr w14:val="tx1"/>
                  </w14:solidFill>
                </w14:textFill>
              </w:rPr>
              <w:t>　</w:t>
            </w:r>
          </w:p>
        </w:tc>
        <w:tc>
          <w:tcPr>
            <w:tcW w:w="851" w:type="dxa"/>
            <w:shd w:val="clear" w:color="auto" w:fill="auto"/>
            <w:vAlign w:val="center"/>
          </w:tcPr>
          <w:p>
            <w:pPr>
              <w:widowControl/>
              <w:jc w:val="left"/>
              <w:rPr>
                <w:color w:val="000000" w:themeColor="text1"/>
                <w:kern w:val="0"/>
                <w:sz w:val="22"/>
                <w:szCs w:val="22"/>
                <w14:textFill>
                  <w14:solidFill>
                    <w14:schemeClr w14:val="tx1"/>
                  </w14:solidFill>
                </w14:textFill>
              </w:rPr>
            </w:pPr>
            <w:r>
              <w:rPr>
                <w:color w:val="000000" w:themeColor="text1"/>
                <w:kern w:val="0"/>
                <w:sz w:val="22"/>
                <w:szCs w:val="22"/>
                <w14:textFill>
                  <w14:solidFill>
                    <w14:schemeClr w14:val="tx1"/>
                  </w14:solidFill>
                </w14:textFill>
              </w:rPr>
              <w:t>　</w:t>
            </w:r>
          </w:p>
        </w:tc>
        <w:tc>
          <w:tcPr>
            <w:tcW w:w="850" w:type="dxa"/>
            <w:shd w:val="clear" w:color="auto" w:fill="auto"/>
            <w:vAlign w:val="center"/>
          </w:tcPr>
          <w:p>
            <w:pPr>
              <w:widowControl/>
              <w:jc w:val="left"/>
              <w:rPr>
                <w:color w:val="000000" w:themeColor="text1"/>
                <w:kern w:val="0"/>
                <w:sz w:val="22"/>
                <w:szCs w:val="22"/>
                <w14:textFill>
                  <w14:solidFill>
                    <w14:schemeClr w14:val="tx1"/>
                  </w14:solidFill>
                </w14:textFill>
              </w:rPr>
            </w:pPr>
            <w:r>
              <w:rPr>
                <w:color w:val="000000" w:themeColor="text1"/>
                <w:kern w:val="0"/>
                <w:sz w:val="22"/>
                <w:szCs w:val="22"/>
                <w14:textFill>
                  <w14:solidFill>
                    <w14:schemeClr w14:val="tx1"/>
                  </w14:solidFill>
                </w14:textFill>
              </w:rPr>
              <w:t>　</w:t>
            </w:r>
          </w:p>
        </w:tc>
        <w:tc>
          <w:tcPr>
            <w:tcW w:w="851" w:type="dxa"/>
            <w:shd w:val="clear" w:color="auto" w:fill="auto"/>
            <w:vAlign w:val="center"/>
          </w:tcPr>
          <w:p>
            <w:pPr>
              <w:widowControl/>
              <w:jc w:val="left"/>
              <w:rPr>
                <w:color w:val="000000" w:themeColor="text1"/>
                <w:kern w:val="0"/>
                <w:sz w:val="22"/>
                <w:szCs w:val="22"/>
                <w14:textFill>
                  <w14:solidFill>
                    <w14:schemeClr w14:val="tx1"/>
                  </w14:solidFill>
                </w14:textFill>
              </w:rPr>
            </w:pPr>
            <w:r>
              <w:rPr>
                <w:color w:val="000000" w:themeColor="text1"/>
                <w:kern w:val="0"/>
                <w:sz w:val="22"/>
                <w:szCs w:val="22"/>
                <w14:textFill>
                  <w14:solidFill>
                    <w14:schemeClr w14:val="tx1"/>
                  </w14:solidFill>
                </w14:textFill>
              </w:rPr>
              <w:t>　</w:t>
            </w:r>
          </w:p>
        </w:tc>
        <w:tc>
          <w:tcPr>
            <w:tcW w:w="804" w:type="dxa"/>
            <w:shd w:val="clear" w:color="auto" w:fill="auto"/>
            <w:vAlign w:val="center"/>
          </w:tcPr>
          <w:p>
            <w:pPr>
              <w:widowControl/>
              <w:jc w:val="left"/>
              <w:rPr>
                <w:color w:val="000000" w:themeColor="text1"/>
                <w:kern w:val="0"/>
                <w:sz w:val="22"/>
                <w:szCs w:val="22"/>
                <w14:textFill>
                  <w14:solidFill>
                    <w14:schemeClr w14:val="tx1"/>
                  </w14:solidFill>
                </w14:textFill>
              </w:rPr>
            </w:pPr>
            <w:r>
              <w:rPr>
                <w:color w:val="000000" w:themeColor="text1"/>
                <w:kern w:val="0"/>
                <w:sz w:val="22"/>
                <w:szCs w:val="22"/>
                <w14:textFill>
                  <w14:solidFill>
                    <w14:schemeClr w14:val="tx1"/>
                  </w14:solidFill>
                </w14:textFill>
              </w:rPr>
              <w:t>　</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8" w:hRule="atLeast"/>
          <w:jc w:val="center"/>
        </w:trPr>
        <w:tc>
          <w:tcPr>
            <w:tcW w:w="993" w:type="dxa"/>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850" w:type="dxa"/>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992" w:type="dxa"/>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993" w:type="dxa"/>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850" w:type="dxa"/>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851" w:type="dxa"/>
            <w:shd w:val="clear" w:color="auto" w:fill="auto"/>
            <w:vAlign w:val="center"/>
          </w:tcPr>
          <w:p>
            <w:pPr>
              <w:widowControl/>
              <w:jc w:val="left"/>
              <w:rPr>
                <w:color w:val="000000" w:themeColor="text1"/>
                <w:kern w:val="0"/>
                <w:szCs w:val="21"/>
                <w14:textFill>
                  <w14:solidFill>
                    <w14:schemeClr w14:val="tx1"/>
                  </w14:solidFill>
                </w14:textFill>
              </w:rPr>
            </w:pPr>
          </w:p>
        </w:tc>
        <w:tc>
          <w:tcPr>
            <w:tcW w:w="850" w:type="dxa"/>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851" w:type="dxa"/>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850" w:type="dxa"/>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851" w:type="dxa"/>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804" w:type="dxa"/>
            <w:shd w:val="clear" w:color="auto" w:fill="auto"/>
            <w:vAlign w:val="center"/>
          </w:tcPr>
          <w:p>
            <w:pPr>
              <w:widowControl/>
              <w:jc w:val="left"/>
              <w:rPr>
                <w:color w:val="000000" w:themeColor="text1"/>
                <w:kern w:val="0"/>
                <w:sz w:val="22"/>
                <w:szCs w:val="22"/>
                <w14:textFill>
                  <w14:solidFill>
                    <w14:schemeClr w14:val="tx1"/>
                  </w14:solidFill>
                </w14:textFill>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8" w:hRule="atLeast"/>
          <w:jc w:val="center"/>
        </w:trPr>
        <w:tc>
          <w:tcPr>
            <w:tcW w:w="993" w:type="dxa"/>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850" w:type="dxa"/>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992" w:type="dxa"/>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993" w:type="dxa"/>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850" w:type="dxa"/>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851" w:type="dxa"/>
            <w:shd w:val="clear" w:color="auto" w:fill="auto"/>
            <w:vAlign w:val="center"/>
          </w:tcPr>
          <w:p>
            <w:pPr>
              <w:widowControl/>
              <w:jc w:val="left"/>
              <w:rPr>
                <w:color w:val="000000" w:themeColor="text1"/>
                <w:kern w:val="0"/>
                <w:szCs w:val="21"/>
                <w14:textFill>
                  <w14:solidFill>
                    <w14:schemeClr w14:val="tx1"/>
                  </w14:solidFill>
                </w14:textFill>
              </w:rPr>
            </w:pPr>
          </w:p>
        </w:tc>
        <w:tc>
          <w:tcPr>
            <w:tcW w:w="850" w:type="dxa"/>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851" w:type="dxa"/>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850" w:type="dxa"/>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851" w:type="dxa"/>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804" w:type="dxa"/>
            <w:shd w:val="clear" w:color="auto" w:fill="auto"/>
            <w:vAlign w:val="center"/>
          </w:tcPr>
          <w:p>
            <w:pPr>
              <w:widowControl/>
              <w:jc w:val="left"/>
              <w:rPr>
                <w:color w:val="000000" w:themeColor="text1"/>
                <w:kern w:val="0"/>
                <w:sz w:val="22"/>
                <w:szCs w:val="22"/>
                <w14:textFill>
                  <w14:solidFill>
                    <w14:schemeClr w14:val="tx1"/>
                  </w14:solidFill>
                </w14:textFill>
              </w:rPr>
            </w:pPr>
          </w:p>
        </w:tc>
      </w:tr>
    </w:tbl>
    <w:p>
      <w:pPr>
        <w:spacing w:line="0" w:lineRule="atLeast"/>
        <w:jc w:val="left"/>
        <w:rPr>
          <w:color w:val="000000" w:themeColor="text1"/>
          <w:sz w:val="18"/>
          <w14:textFill>
            <w14:solidFill>
              <w14:schemeClr w14:val="tx1"/>
            </w14:solidFill>
          </w14:textFill>
        </w:rPr>
      </w:pPr>
      <w:r>
        <w:rPr>
          <w:color w:val="000000" w:themeColor="text1"/>
          <w:sz w:val="18"/>
          <w:szCs w:val="18"/>
          <w14:textFill>
            <w14:solidFill>
              <w14:schemeClr w14:val="tx1"/>
            </w14:solidFill>
          </w14:textFill>
        </w:rPr>
        <w:t>续表（三）</w:t>
      </w:r>
    </w:p>
    <w:tbl>
      <w:tblPr>
        <w:tblStyle w:val="26"/>
        <w:tblW w:w="9735"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851"/>
        <w:gridCol w:w="709"/>
        <w:gridCol w:w="850"/>
        <w:gridCol w:w="851"/>
        <w:gridCol w:w="992"/>
        <w:gridCol w:w="850"/>
        <w:gridCol w:w="993"/>
        <w:gridCol w:w="1134"/>
        <w:gridCol w:w="708"/>
        <w:gridCol w:w="993"/>
        <w:gridCol w:w="804"/>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jc w:val="center"/>
        </w:trPr>
        <w:tc>
          <w:tcPr>
            <w:tcW w:w="851" w:type="dxa"/>
            <w:vMerge w:val="restart"/>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建成通车日期</w:t>
            </w:r>
          </w:p>
        </w:tc>
        <w:tc>
          <w:tcPr>
            <w:tcW w:w="709" w:type="dxa"/>
            <w:vMerge w:val="restart"/>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管养</w:t>
            </w:r>
          </w:p>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单位性质</w:t>
            </w:r>
          </w:p>
        </w:tc>
        <w:tc>
          <w:tcPr>
            <w:tcW w:w="850" w:type="dxa"/>
            <w:vMerge w:val="restart"/>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监管单位名称</w:t>
            </w:r>
          </w:p>
        </w:tc>
        <w:tc>
          <w:tcPr>
            <w:tcW w:w="851" w:type="dxa"/>
            <w:vMerge w:val="restart"/>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收费</w:t>
            </w:r>
          </w:p>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性质</w:t>
            </w:r>
          </w:p>
        </w:tc>
        <w:tc>
          <w:tcPr>
            <w:tcW w:w="992" w:type="dxa"/>
            <w:vMerge w:val="restart"/>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评定</w:t>
            </w:r>
          </w:p>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日期</w:t>
            </w:r>
          </w:p>
        </w:tc>
        <w:tc>
          <w:tcPr>
            <w:tcW w:w="850" w:type="dxa"/>
            <w:vMerge w:val="restart"/>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评定</w:t>
            </w:r>
          </w:p>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单位</w:t>
            </w:r>
          </w:p>
        </w:tc>
        <w:tc>
          <w:tcPr>
            <w:tcW w:w="993" w:type="dxa"/>
            <w:vMerge w:val="restart"/>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最新改造完工日期</w:t>
            </w:r>
          </w:p>
        </w:tc>
        <w:tc>
          <w:tcPr>
            <w:tcW w:w="1134" w:type="dxa"/>
            <w:vMerge w:val="restart"/>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最新改造是否属于危桥改造项目</w:t>
            </w:r>
          </w:p>
        </w:tc>
        <w:tc>
          <w:tcPr>
            <w:tcW w:w="708" w:type="dxa"/>
            <w:vMerge w:val="restart"/>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最新</w:t>
            </w:r>
          </w:p>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改造部位</w:t>
            </w:r>
          </w:p>
        </w:tc>
        <w:tc>
          <w:tcPr>
            <w:tcW w:w="993" w:type="dxa"/>
            <w:vMerge w:val="restart"/>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最新</w:t>
            </w:r>
          </w:p>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改造工程性质</w:t>
            </w:r>
          </w:p>
        </w:tc>
        <w:tc>
          <w:tcPr>
            <w:tcW w:w="804" w:type="dxa"/>
            <w:vMerge w:val="restart"/>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最新改造施工单位</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jc w:val="center"/>
        </w:trPr>
        <w:tc>
          <w:tcPr>
            <w:tcW w:w="851" w:type="dxa"/>
            <w:vMerge w:val="continue"/>
            <w:vAlign w:val="center"/>
          </w:tcPr>
          <w:p>
            <w:pPr>
              <w:widowControl/>
              <w:jc w:val="left"/>
              <w:rPr>
                <w:color w:val="000000" w:themeColor="text1"/>
                <w:kern w:val="0"/>
                <w:sz w:val="18"/>
                <w:szCs w:val="18"/>
                <w14:textFill>
                  <w14:solidFill>
                    <w14:schemeClr w14:val="tx1"/>
                  </w14:solidFill>
                </w14:textFill>
              </w:rPr>
            </w:pPr>
          </w:p>
        </w:tc>
        <w:tc>
          <w:tcPr>
            <w:tcW w:w="709" w:type="dxa"/>
            <w:vMerge w:val="continue"/>
            <w:vAlign w:val="center"/>
          </w:tcPr>
          <w:p>
            <w:pPr>
              <w:widowControl/>
              <w:jc w:val="left"/>
              <w:rPr>
                <w:color w:val="000000" w:themeColor="text1"/>
                <w:kern w:val="0"/>
                <w:sz w:val="18"/>
                <w:szCs w:val="18"/>
                <w14:textFill>
                  <w14:solidFill>
                    <w14:schemeClr w14:val="tx1"/>
                  </w14:solidFill>
                </w14:textFill>
              </w:rPr>
            </w:pPr>
          </w:p>
        </w:tc>
        <w:tc>
          <w:tcPr>
            <w:tcW w:w="850" w:type="dxa"/>
            <w:vMerge w:val="continue"/>
            <w:vAlign w:val="center"/>
          </w:tcPr>
          <w:p>
            <w:pPr>
              <w:widowControl/>
              <w:jc w:val="left"/>
              <w:rPr>
                <w:color w:val="000000" w:themeColor="text1"/>
                <w:kern w:val="0"/>
                <w:sz w:val="18"/>
                <w:szCs w:val="18"/>
                <w14:textFill>
                  <w14:solidFill>
                    <w14:schemeClr w14:val="tx1"/>
                  </w14:solidFill>
                </w14:textFill>
              </w:rPr>
            </w:pPr>
          </w:p>
        </w:tc>
        <w:tc>
          <w:tcPr>
            <w:tcW w:w="851" w:type="dxa"/>
            <w:vMerge w:val="continue"/>
            <w:vAlign w:val="center"/>
          </w:tcPr>
          <w:p>
            <w:pPr>
              <w:widowControl/>
              <w:jc w:val="left"/>
              <w:rPr>
                <w:color w:val="000000" w:themeColor="text1"/>
                <w:kern w:val="0"/>
                <w:sz w:val="18"/>
                <w:szCs w:val="18"/>
                <w14:textFill>
                  <w14:solidFill>
                    <w14:schemeClr w14:val="tx1"/>
                  </w14:solidFill>
                </w14:textFill>
              </w:rPr>
            </w:pPr>
          </w:p>
        </w:tc>
        <w:tc>
          <w:tcPr>
            <w:tcW w:w="992" w:type="dxa"/>
            <w:vMerge w:val="continue"/>
            <w:vAlign w:val="center"/>
          </w:tcPr>
          <w:p>
            <w:pPr>
              <w:widowControl/>
              <w:jc w:val="left"/>
              <w:rPr>
                <w:color w:val="000000" w:themeColor="text1"/>
                <w:kern w:val="0"/>
                <w:sz w:val="18"/>
                <w:szCs w:val="18"/>
                <w14:textFill>
                  <w14:solidFill>
                    <w14:schemeClr w14:val="tx1"/>
                  </w14:solidFill>
                </w14:textFill>
              </w:rPr>
            </w:pPr>
          </w:p>
        </w:tc>
        <w:tc>
          <w:tcPr>
            <w:tcW w:w="850" w:type="dxa"/>
            <w:vMerge w:val="continue"/>
            <w:vAlign w:val="center"/>
          </w:tcPr>
          <w:p>
            <w:pPr>
              <w:widowControl/>
              <w:jc w:val="left"/>
              <w:rPr>
                <w:color w:val="000000" w:themeColor="text1"/>
                <w:kern w:val="0"/>
                <w:sz w:val="18"/>
                <w:szCs w:val="18"/>
                <w14:textFill>
                  <w14:solidFill>
                    <w14:schemeClr w14:val="tx1"/>
                  </w14:solidFill>
                </w14:textFill>
              </w:rPr>
            </w:pPr>
          </w:p>
        </w:tc>
        <w:tc>
          <w:tcPr>
            <w:tcW w:w="993" w:type="dxa"/>
            <w:vMerge w:val="continue"/>
            <w:vAlign w:val="center"/>
          </w:tcPr>
          <w:p>
            <w:pPr>
              <w:widowControl/>
              <w:jc w:val="left"/>
              <w:rPr>
                <w:color w:val="000000" w:themeColor="text1"/>
                <w:kern w:val="0"/>
                <w:sz w:val="18"/>
                <w:szCs w:val="18"/>
                <w14:textFill>
                  <w14:solidFill>
                    <w14:schemeClr w14:val="tx1"/>
                  </w14:solidFill>
                </w14:textFill>
              </w:rPr>
            </w:pPr>
          </w:p>
        </w:tc>
        <w:tc>
          <w:tcPr>
            <w:tcW w:w="1134" w:type="dxa"/>
            <w:vMerge w:val="continue"/>
            <w:vAlign w:val="center"/>
          </w:tcPr>
          <w:p>
            <w:pPr>
              <w:widowControl/>
              <w:jc w:val="left"/>
              <w:rPr>
                <w:color w:val="000000" w:themeColor="text1"/>
                <w:kern w:val="0"/>
                <w:sz w:val="18"/>
                <w:szCs w:val="18"/>
                <w14:textFill>
                  <w14:solidFill>
                    <w14:schemeClr w14:val="tx1"/>
                  </w14:solidFill>
                </w14:textFill>
              </w:rPr>
            </w:pPr>
          </w:p>
        </w:tc>
        <w:tc>
          <w:tcPr>
            <w:tcW w:w="708" w:type="dxa"/>
            <w:vMerge w:val="continue"/>
            <w:vAlign w:val="center"/>
          </w:tcPr>
          <w:p>
            <w:pPr>
              <w:widowControl/>
              <w:jc w:val="left"/>
              <w:rPr>
                <w:color w:val="000000" w:themeColor="text1"/>
                <w:kern w:val="0"/>
                <w:sz w:val="18"/>
                <w:szCs w:val="18"/>
                <w14:textFill>
                  <w14:solidFill>
                    <w14:schemeClr w14:val="tx1"/>
                  </w14:solidFill>
                </w14:textFill>
              </w:rPr>
            </w:pPr>
          </w:p>
        </w:tc>
        <w:tc>
          <w:tcPr>
            <w:tcW w:w="993" w:type="dxa"/>
            <w:vMerge w:val="continue"/>
            <w:vAlign w:val="center"/>
          </w:tcPr>
          <w:p>
            <w:pPr>
              <w:widowControl/>
              <w:jc w:val="left"/>
              <w:rPr>
                <w:color w:val="000000" w:themeColor="text1"/>
                <w:kern w:val="0"/>
                <w:sz w:val="18"/>
                <w:szCs w:val="18"/>
                <w14:textFill>
                  <w14:solidFill>
                    <w14:schemeClr w14:val="tx1"/>
                  </w14:solidFill>
                </w14:textFill>
              </w:rPr>
            </w:pPr>
          </w:p>
        </w:tc>
        <w:tc>
          <w:tcPr>
            <w:tcW w:w="804" w:type="dxa"/>
            <w:vMerge w:val="continue"/>
            <w:vAlign w:val="center"/>
          </w:tcPr>
          <w:p>
            <w:pPr>
              <w:widowControl/>
              <w:jc w:val="left"/>
              <w:rPr>
                <w:color w:val="000000" w:themeColor="text1"/>
                <w:kern w:val="0"/>
                <w:sz w:val="18"/>
                <w:szCs w:val="18"/>
                <w14:textFill>
                  <w14:solidFill>
                    <w14:schemeClr w14:val="tx1"/>
                  </w14:solidFill>
                </w14:textFill>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8" w:hRule="atLeast"/>
          <w:jc w:val="center"/>
        </w:trPr>
        <w:tc>
          <w:tcPr>
            <w:tcW w:w="851"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33</w:t>
            </w:r>
          </w:p>
        </w:tc>
        <w:tc>
          <w:tcPr>
            <w:tcW w:w="709"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34</w:t>
            </w:r>
          </w:p>
        </w:tc>
        <w:tc>
          <w:tcPr>
            <w:tcW w:w="850"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35</w:t>
            </w:r>
          </w:p>
        </w:tc>
        <w:tc>
          <w:tcPr>
            <w:tcW w:w="851"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36</w:t>
            </w:r>
          </w:p>
        </w:tc>
        <w:tc>
          <w:tcPr>
            <w:tcW w:w="992"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37</w:t>
            </w:r>
          </w:p>
        </w:tc>
        <w:tc>
          <w:tcPr>
            <w:tcW w:w="850"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38</w:t>
            </w:r>
          </w:p>
        </w:tc>
        <w:tc>
          <w:tcPr>
            <w:tcW w:w="993"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39</w:t>
            </w:r>
          </w:p>
        </w:tc>
        <w:tc>
          <w:tcPr>
            <w:tcW w:w="1134"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40</w:t>
            </w:r>
          </w:p>
        </w:tc>
        <w:tc>
          <w:tcPr>
            <w:tcW w:w="708"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41</w:t>
            </w:r>
          </w:p>
        </w:tc>
        <w:tc>
          <w:tcPr>
            <w:tcW w:w="993"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42</w:t>
            </w:r>
          </w:p>
        </w:tc>
        <w:tc>
          <w:tcPr>
            <w:tcW w:w="804"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43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8" w:hRule="atLeast"/>
          <w:jc w:val="center"/>
        </w:trPr>
        <w:tc>
          <w:tcPr>
            <w:tcW w:w="851" w:type="dxa"/>
            <w:shd w:val="clear" w:color="auto" w:fill="auto"/>
            <w:vAlign w:val="center"/>
          </w:tcPr>
          <w:p>
            <w:pPr>
              <w:widowControl/>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w:t>
            </w:r>
          </w:p>
        </w:tc>
        <w:tc>
          <w:tcPr>
            <w:tcW w:w="709" w:type="dxa"/>
            <w:shd w:val="clear" w:color="auto" w:fill="auto"/>
            <w:vAlign w:val="center"/>
          </w:tcPr>
          <w:p>
            <w:pPr>
              <w:widowControl/>
              <w:jc w:val="left"/>
              <w:rPr>
                <w:color w:val="000000" w:themeColor="text1"/>
                <w:kern w:val="0"/>
                <w:sz w:val="22"/>
                <w:szCs w:val="22"/>
                <w14:textFill>
                  <w14:solidFill>
                    <w14:schemeClr w14:val="tx1"/>
                  </w14:solidFill>
                </w14:textFill>
              </w:rPr>
            </w:pPr>
            <w:r>
              <w:rPr>
                <w:color w:val="000000" w:themeColor="text1"/>
                <w:kern w:val="0"/>
                <w:sz w:val="22"/>
                <w:szCs w:val="22"/>
                <w14:textFill>
                  <w14:solidFill>
                    <w14:schemeClr w14:val="tx1"/>
                  </w14:solidFill>
                </w14:textFill>
              </w:rPr>
              <w:t>　</w:t>
            </w:r>
          </w:p>
        </w:tc>
        <w:tc>
          <w:tcPr>
            <w:tcW w:w="850" w:type="dxa"/>
            <w:shd w:val="clear" w:color="auto" w:fill="auto"/>
            <w:vAlign w:val="center"/>
          </w:tcPr>
          <w:p>
            <w:pPr>
              <w:widowControl/>
              <w:jc w:val="left"/>
              <w:rPr>
                <w:color w:val="000000" w:themeColor="text1"/>
                <w:kern w:val="0"/>
                <w:sz w:val="22"/>
                <w:szCs w:val="22"/>
                <w14:textFill>
                  <w14:solidFill>
                    <w14:schemeClr w14:val="tx1"/>
                  </w14:solidFill>
                </w14:textFill>
              </w:rPr>
            </w:pPr>
            <w:r>
              <w:rPr>
                <w:color w:val="000000" w:themeColor="text1"/>
                <w:kern w:val="0"/>
                <w:sz w:val="22"/>
                <w:szCs w:val="22"/>
                <w14:textFill>
                  <w14:solidFill>
                    <w14:schemeClr w14:val="tx1"/>
                  </w14:solidFill>
                </w14:textFill>
              </w:rPr>
              <w:t>　</w:t>
            </w:r>
          </w:p>
        </w:tc>
        <w:tc>
          <w:tcPr>
            <w:tcW w:w="851" w:type="dxa"/>
            <w:shd w:val="clear" w:color="auto" w:fill="auto"/>
            <w:vAlign w:val="center"/>
          </w:tcPr>
          <w:p>
            <w:pPr>
              <w:widowControl/>
              <w:jc w:val="left"/>
              <w:rPr>
                <w:color w:val="000000" w:themeColor="text1"/>
                <w:kern w:val="0"/>
                <w:sz w:val="22"/>
                <w:szCs w:val="22"/>
                <w14:textFill>
                  <w14:solidFill>
                    <w14:schemeClr w14:val="tx1"/>
                  </w14:solidFill>
                </w14:textFill>
              </w:rPr>
            </w:pPr>
            <w:r>
              <w:rPr>
                <w:color w:val="000000" w:themeColor="text1"/>
                <w:kern w:val="0"/>
                <w:sz w:val="22"/>
                <w:szCs w:val="22"/>
                <w14:textFill>
                  <w14:solidFill>
                    <w14:schemeClr w14:val="tx1"/>
                  </w14:solidFill>
                </w14:textFill>
              </w:rPr>
              <w:t>　</w:t>
            </w:r>
          </w:p>
        </w:tc>
        <w:tc>
          <w:tcPr>
            <w:tcW w:w="992" w:type="dxa"/>
            <w:shd w:val="clear" w:color="auto" w:fill="auto"/>
            <w:vAlign w:val="center"/>
          </w:tcPr>
          <w:p>
            <w:pPr>
              <w:widowControl/>
              <w:jc w:val="left"/>
              <w:rPr>
                <w:color w:val="000000" w:themeColor="text1"/>
                <w:kern w:val="0"/>
                <w:sz w:val="22"/>
                <w:szCs w:val="22"/>
                <w14:textFill>
                  <w14:solidFill>
                    <w14:schemeClr w14:val="tx1"/>
                  </w14:solidFill>
                </w14:textFill>
              </w:rPr>
            </w:pPr>
            <w:r>
              <w:rPr>
                <w:color w:val="000000" w:themeColor="text1"/>
                <w:kern w:val="0"/>
                <w:sz w:val="22"/>
                <w:szCs w:val="22"/>
                <w14:textFill>
                  <w14:solidFill>
                    <w14:schemeClr w14:val="tx1"/>
                  </w14:solidFill>
                </w14:textFill>
              </w:rPr>
              <w:t>　</w:t>
            </w:r>
          </w:p>
        </w:tc>
        <w:tc>
          <w:tcPr>
            <w:tcW w:w="850" w:type="dxa"/>
            <w:shd w:val="clear" w:color="auto" w:fill="auto"/>
            <w:vAlign w:val="center"/>
          </w:tcPr>
          <w:p>
            <w:pPr>
              <w:widowControl/>
              <w:jc w:val="left"/>
              <w:rPr>
                <w:color w:val="000000" w:themeColor="text1"/>
                <w:kern w:val="0"/>
                <w:sz w:val="22"/>
                <w:szCs w:val="22"/>
                <w14:textFill>
                  <w14:solidFill>
                    <w14:schemeClr w14:val="tx1"/>
                  </w14:solidFill>
                </w14:textFill>
              </w:rPr>
            </w:pPr>
            <w:r>
              <w:rPr>
                <w:color w:val="000000" w:themeColor="text1"/>
                <w:kern w:val="0"/>
                <w:sz w:val="22"/>
                <w:szCs w:val="22"/>
                <w14:textFill>
                  <w14:solidFill>
                    <w14:schemeClr w14:val="tx1"/>
                  </w14:solidFill>
                </w14:textFill>
              </w:rPr>
              <w:t>　</w:t>
            </w:r>
          </w:p>
        </w:tc>
        <w:tc>
          <w:tcPr>
            <w:tcW w:w="993" w:type="dxa"/>
            <w:shd w:val="clear" w:color="auto" w:fill="auto"/>
            <w:vAlign w:val="center"/>
          </w:tcPr>
          <w:p>
            <w:pPr>
              <w:widowControl/>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w:t>
            </w:r>
          </w:p>
        </w:tc>
        <w:tc>
          <w:tcPr>
            <w:tcW w:w="1134" w:type="dxa"/>
            <w:shd w:val="clear" w:color="auto" w:fill="auto"/>
            <w:vAlign w:val="center"/>
          </w:tcPr>
          <w:p>
            <w:pPr>
              <w:widowControl/>
              <w:jc w:val="left"/>
              <w:rPr>
                <w:color w:val="000000" w:themeColor="text1"/>
                <w:kern w:val="0"/>
                <w:sz w:val="22"/>
                <w:szCs w:val="22"/>
                <w14:textFill>
                  <w14:solidFill>
                    <w14:schemeClr w14:val="tx1"/>
                  </w14:solidFill>
                </w14:textFill>
              </w:rPr>
            </w:pPr>
            <w:r>
              <w:rPr>
                <w:color w:val="000000" w:themeColor="text1"/>
                <w:kern w:val="0"/>
                <w:sz w:val="22"/>
                <w:szCs w:val="22"/>
                <w14:textFill>
                  <w14:solidFill>
                    <w14:schemeClr w14:val="tx1"/>
                  </w14:solidFill>
                </w14:textFill>
              </w:rPr>
              <w:t>　</w:t>
            </w:r>
          </w:p>
        </w:tc>
        <w:tc>
          <w:tcPr>
            <w:tcW w:w="708" w:type="dxa"/>
            <w:shd w:val="clear" w:color="auto" w:fill="auto"/>
            <w:vAlign w:val="center"/>
          </w:tcPr>
          <w:p>
            <w:pPr>
              <w:widowControl/>
              <w:jc w:val="left"/>
              <w:rPr>
                <w:color w:val="000000" w:themeColor="text1"/>
                <w:kern w:val="0"/>
                <w:sz w:val="22"/>
                <w:szCs w:val="22"/>
                <w14:textFill>
                  <w14:solidFill>
                    <w14:schemeClr w14:val="tx1"/>
                  </w14:solidFill>
                </w14:textFill>
              </w:rPr>
            </w:pPr>
            <w:r>
              <w:rPr>
                <w:color w:val="000000" w:themeColor="text1"/>
                <w:kern w:val="0"/>
                <w:sz w:val="22"/>
                <w:szCs w:val="22"/>
                <w14:textFill>
                  <w14:solidFill>
                    <w14:schemeClr w14:val="tx1"/>
                  </w14:solidFill>
                </w14:textFill>
              </w:rPr>
              <w:t>　</w:t>
            </w:r>
          </w:p>
        </w:tc>
        <w:tc>
          <w:tcPr>
            <w:tcW w:w="993" w:type="dxa"/>
            <w:shd w:val="clear" w:color="auto" w:fill="auto"/>
            <w:vAlign w:val="center"/>
          </w:tcPr>
          <w:p>
            <w:pPr>
              <w:widowControl/>
              <w:jc w:val="left"/>
              <w:rPr>
                <w:color w:val="000000" w:themeColor="text1"/>
                <w:kern w:val="0"/>
                <w:sz w:val="22"/>
                <w:szCs w:val="22"/>
                <w14:textFill>
                  <w14:solidFill>
                    <w14:schemeClr w14:val="tx1"/>
                  </w14:solidFill>
                </w14:textFill>
              </w:rPr>
            </w:pPr>
            <w:r>
              <w:rPr>
                <w:color w:val="000000" w:themeColor="text1"/>
                <w:kern w:val="0"/>
                <w:sz w:val="22"/>
                <w:szCs w:val="22"/>
                <w14:textFill>
                  <w14:solidFill>
                    <w14:schemeClr w14:val="tx1"/>
                  </w14:solidFill>
                </w14:textFill>
              </w:rPr>
              <w:t>　</w:t>
            </w:r>
          </w:p>
        </w:tc>
        <w:tc>
          <w:tcPr>
            <w:tcW w:w="804" w:type="dxa"/>
            <w:shd w:val="clear" w:color="auto" w:fill="auto"/>
            <w:vAlign w:val="center"/>
          </w:tcPr>
          <w:p>
            <w:pPr>
              <w:widowControl/>
              <w:jc w:val="left"/>
              <w:rPr>
                <w:color w:val="000000" w:themeColor="text1"/>
                <w:kern w:val="0"/>
                <w:sz w:val="22"/>
                <w:szCs w:val="22"/>
                <w14:textFill>
                  <w14:solidFill>
                    <w14:schemeClr w14:val="tx1"/>
                  </w14:solidFill>
                </w14:textFill>
              </w:rPr>
            </w:pPr>
            <w:r>
              <w:rPr>
                <w:color w:val="000000" w:themeColor="text1"/>
                <w:kern w:val="0"/>
                <w:sz w:val="22"/>
                <w:szCs w:val="22"/>
                <w14:textFill>
                  <w14:solidFill>
                    <w14:schemeClr w14:val="tx1"/>
                  </w14:solidFill>
                </w14:textFill>
              </w:rPr>
              <w:t>　</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8" w:hRule="atLeast"/>
          <w:jc w:val="center"/>
        </w:trPr>
        <w:tc>
          <w:tcPr>
            <w:tcW w:w="851" w:type="dxa"/>
            <w:tcBorders>
              <w:bottom w:val="single" w:color="auto" w:sz="2" w:space="0"/>
            </w:tcBorders>
            <w:shd w:val="clear" w:color="auto" w:fill="auto"/>
            <w:vAlign w:val="center"/>
          </w:tcPr>
          <w:p>
            <w:pPr>
              <w:widowControl/>
              <w:jc w:val="left"/>
              <w:rPr>
                <w:color w:val="000000" w:themeColor="text1"/>
                <w:kern w:val="0"/>
                <w:szCs w:val="21"/>
                <w14:textFill>
                  <w14:solidFill>
                    <w14:schemeClr w14:val="tx1"/>
                  </w14:solidFill>
                </w14:textFill>
              </w:rPr>
            </w:pPr>
          </w:p>
        </w:tc>
        <w:tc>
          <w:tcPr>
            <w:tcW w:w="709" w:type="dxa"/>
            <w:tcBorders>
              <w:bottom w:val="single" w:color="auto" w:sz="2" w:space="0"/>
            </w:tcBorders>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850" w:type="dxa"/>
            <w:tcBorders>
              <w:bottom w:val="single" w:color="auto" w:sz="2" w:space="0"/>
            </w:tcBorders>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851" w:type="dxa"/>
            <w:tcBorders>
              <w:bottom w:val="single" w:color="auto" w:sz="2" w:space="0"/>
            </w:tcBorders>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992" w:type="dxa"/>
            <w:tcBorders>
              <w:bottom w:val="single" w:color="auto" w:sz="2" w:space="0"/>
            </w:tcBorders>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850" w:type="dxa"/>
            <w:tcBorders>
              <w:bottom w:val="single" w:color="auto" w:sz="2" w:space="0"/>
            </w:tcBorders>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993" w:type="dxa"/>
            <w:tcBorders>
              <w:bottom w:val="single" w:color="auto" w:sz="2" w:space="0"/>
            </w:tcBorders>
            <w:shd w:val="clear" w:color="auto" w:fill="auto"/>
            <w:vAlign w:val="center"/>
          </w:tcPr>
          <w:p>
            <w:pPr>
              <w:widowControl/>
              <w:jc w:val="left"/>
              <w:rPr>
                <w:color w:val="000000" w:themeColor="text1"/>
                <w:kern w:val="0"/>
                <w:szCs w:val="21"/>
                <w14:textFill>
                  <w14:solidFill>
                    <w14:schemeClr w14:val="tx1"/>
                  </w14:solidFill>
                </w14:textFill>
              </w:rPr>
            </w:pPr>
          </w:p>
        </w:tc>
        <w:tc>
          <w:tcPr>
            <w:tcW w:w="1134" w:type="dxa"/>
            <w:tcBorders>
              <w:bottom w:val="single" w:color="auto" w:sz="2" w:space="0"/>
            </w:tcBorders>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708" w:type="dxa"/>
            <w:tcBorders>
              <w:bottom w:val="single" w:color="auto" w:sz="2" w:space="0"/>
            </w:tcBorders>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993" w:type="dxa"/>
            <w:tcBorders>
              <w:bottom w:val="single" w:color="auto" w:sz="2" w:space="0"/>
            </w:tcBorders>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804" w:type="dxa"/>
            <w:tcBorders>
              <w:bottom w:val="single" w:color="auto" w:sz="2" w:space="0"/>
            </w:tcBorders>
            <w:shd w:val="clear" w:color="auto" w:fill="auto"/>
            <w:vAlign w:val="center"/>
          </w:tcPr>
          <w:p>
            <w:pPr>
              <w:widowControl/>
              <w:jc w:val="left"/>
              <w:rPr>
                <w:color w:val="000000" w:themeColor="text1"/>
                <w:kern w:val="0"/>
                <w:sz w:val="22"/>
                <w:szCs w:val="22"/>
                <w14:textFill>
                  <w14:solidFill>
                    <w14:schemeClr w14:val="tx1"/>
                  </w14:solidFill>
                </w14:textFill>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8" w:hRule="atLeast"/>
          <w:jc w:val="center"/>
        </w:trPr>
        <w:tc>
          <w:tcPr>
            <w:tcW w:w="851" w:type="dxa"/>
            <w:tcBorders>
              <w:top w:val="single" w:color="auto" w:sz="2" w:space="0"/>
              <w:bottom w:val="single" w:color="auto" w:sz="8" w:space="0"/>
            </w:tcBorders>
            <w:shd w:val="clear" w:color="auto" w:fill="auto"/>
            <w:vAlign w:val="center"/>
          </w:tcPr>
          <w:p>
            <w:pPr>
              <w:widowControl/>
              <w:jc w:val="left"/>
              <w:rPr>
                <w:color w:val="000000" w:themeColor="text1"/>
                <w:kern w:val="0"/>
                <w:szCs w:val="21"/>
                <w14:textFill>
                  <w14:solidFill>
                    <w14:schemeClr w14:val="tx1"/>
                  </w14:solidFill>
                </w14:textFill>
              </w:rPr>
            </w:pPr>
          </w:p>
        </w:tc>
        <w:tc>
          <w:tcPr>
            <w:tcW w:w="709" w:type="dxa"/>
            <w:tcBorders>
              <w:top w:val="single" w:color="auto" w:sz="2" w:space="0"/>
              <w:bottom w:val="single" w:color="auto" w:sz="8" w:space="0"/>
            </w:tcBorders>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850" w:type="dxa"/>
            <w:tcBorders>
              <w:top w:val="single" w:color="auto" w:sz="2" w:space="0"/>
              <w:bottom w:val="single" w:color="auto" w:sz="8" w:space="0"/>
            </w:tcBorders>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851" w:type="dxa"/>
            <w:tcBorders>
              <w:top w:val="single" w:color="auto" w:sz="2" w:space="0"/>
              <w:bottom w:val="single" w:color="auto" w:sz="8" w:space="0"/>
            </w:tcBorders>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992" w:type="dxa"/>
            <w:tcBorders>
              <w:top w:val="single" w:color="auto" w:sz="2" w:space="0"/>
              <w:bottom w:val="single" w:color="auto" w:sz="8" w:space="0"/>
            </w:tcBorders>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850" w:type="dxa"/>
            <w:tcBorders>
              <w:top w:val="single" w:color="auto" w:sz="2" w:space="0"/>
              <w:bottom w:val="single" w:color="auto" w:sz="8" w:space="0"/>
            </w:tcBorders>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993" w:type="dxa"/>
            <w:tcBorders>
              <w:top w:val="single" w:color="auto" w:sz="2" w:space="0"/>
              <w:bottom w:val="single" w:color="auto" w:sz="8" w:space="0"/>
            </w:tcBorders>
            <w:shd w:val="clear" w:color="auto" w:fill="auto"/>
            <w:vAlign w:val="center"/>
          </w:tcPr>
          <w:p>
            <w:pPr>
              <w:widowControl/>
              <w:jc w:val="left"/>
              <w:rPr>
                <w:color w:val="000000" w:themeColor="text1"/>
                <w:kern w:val="0"/>
                <w:szCs w:val="21"/>
                <w14:textFill>
                  <w14:solidFill>
                    <w14:schemeClr w14:val="tx1"/>
                  </w14:solidFill>
                </w14:textFill>
              </w:rPr>
            </w:pPr>
          </w:p>
        </w:tc>
        <w:tc>
          <w:tcPr>
            <w:tcW w:w="1134" w:type="dxa"/>
            <w:tcBorders>
              <w:top w:val="single" w:color="auto" w:sz="2" w:space="0"/>
              <w:bottom w:val="single" w:color="auto" w:sz="8" w:space="0"/>
            </w:tcBorders>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708" w:type="dxa"/>
            <w:tcBorders>
              <w:top w:val="single" w:color="auto" w:sz="2" w:space="0"/>
              <w:bottom w:val="single" w:color="auto" w:sz="8" w:space="0"/>
            </w:tcBorders>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993" w:type="dxa"/>
            <w:tcBorders>
              <w:top w:val="single" w:color="auto" w:sz="2" w:space="0"/>
              <w:bottom w:val="single" w:color="auto" w:sz="8" w:space="0"/>
            </w:tcBorders>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804" w:type="dxa"/>
            <w:tcBorders>
              <w:top w:val="single" w:color="auto" w:sz="2" w:space="0"/>
              <w:bottom w:val="single" w:color="auto" w:sz="8" w:space="0"/>
            </w:tcBorders>
            <w:shd w:val="clear" w:color="auto" w:fill="auto"/>
            <w:vAlign w:val="center"/>
          </w:tcPr>
          <w:p>
            <w:pPr>
              <w:widowControl/>
              <w:jc w:val="left"/>
              <w:rPr>
                <w:color w:val="000000" w:themeColor="text1"/>
                <w:kern w:val="0"/>
                <w:sz w:val="22"/>
                <w:szCs w:val="22"/>
                <w14:textFill>
                  <w14:solidFill>
                    <w14:schemeClr w14:val="tx1"/>
                  </w14:solidFill>
                </w14:textFill>
              </w:rPr>
            </w:pPr>
          </w:p>
        </w:tc>
      </w:tr>
    </w:tbl>
    <w:p>
      <w:pPr>
        <w:spacing w:line="0" w:lineRule="atLeast"/>
        <w:jc w:val="left"/>
        <w:rPr>
          <w:color w:val="000000" w:themeColor="text1"/>
          <w:sz w:val="18"/>
          <w14:textFill>
            <w14:solidFill>
              <w14:schemeClr w14:val="tx1"/>
            </w14:solidFill>
          </w14:textFill>
        </w:rPr>
      </w:pPr>
      <w:r>
        <w:rPr>
          <w:color w:val="000000" w:themeColor="text1"/>
          <w:sz w:val="18"/>
          <w:szCs w:val="18"/>
          <w14:textFill>
            <w14:solidFill>
              <w14:schemeClr w14:val="tx1"/>
            </w14:solidFill>
          </w14:textFill>
        </w:rPr>
        <w:t>续表（四）</w:t>
      </w:r>
    </w:p>
    <w:tbl>
      <w:tblPr>
        <w:tblStyle w:val="26"/>
        <w:tblW w:w="9735"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418"/>
        <w:gridCol w:w="992"/>
        <w:gridCol w:w="1134"/>
        <w:gridCol w:w="782"/>
        <w:gridCol w:w="1203"/>
        <w:gridCol w:w="961"/>
        <w:gridCol w:w="1023"/>
        <w:gridCol w:w="1140"/>
        <w:gridCol w:w="1082"/>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737" w:hRule="atLeast"/>
          <w:jc w:val="center"/>
        </w:trPr>
        <w:tc>
          <w:tcPr>
            <w:tcW w:w="1418" w:type="dxa"/>
            <w:tcBorders>
              <w:right w:val="single" w:color="auto" w:sz="2" w:space="0"/>
            </w:tcBorders>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最新改造是否部补助项目</w:t>
            </w:r>
          </w:p>
        </w:tc>
        <w:tc>
          <w:tcPr>
            <w:tcW w:w="992" w:type="dxa"/>
            <w:tcBorders>
              <w:left w:val="single" w:color="auto" w:sz="2" w:space="0"/>
            </w:tcBorders>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当前主要</w:t>
            </w:r>
          </w:p>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病害部位</w:t>
            </w:r>
          </w:p>
        </w:tc>
        <w:tc>
          <w:tcPr>
            <w:tcW w:w="1134"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当前主要</w:t>
            </w:r>
          </w:p>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病害描述</w:t>
            </w:r>
          </w:p>
        </w:tc>
        <w:tc>
          <w:tcPr>
            <w:tcW w:w="782"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交通管制措施</w:t>
            </w:r>
          </w:p>
        </w:tc>
        <w:tc>
          <w:tcPr>
            <w:tcW w:w="1203"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桥梁上部构造结构材料</w:t>
            </w:r>
          </w:p>
        </w:tc>
        <w:tc>
          <w:tcPr>
            <w:tcW w:w="961"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桥梁</w:t>
            </w:r>
          </w:p>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所在位置</w:t>
            </w:r>
          </w:p>
        </w:tc>
        <w:tc>
          <w:tcPr>
            <w:tcW w:w="1023"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是否</w:t>
            </w:r>
          </w:p>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宽路窄桥</w:t>
            </w:r>
          </w:p>
        </w:tc>
        <w:tc>
          <w:tcPr>
            <w:tcW w:w="1140"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是否在长大桥梁目录中</w:t>
            </w:r>
          </w:p>
        </w:tc>
        <w:tc>
          <w:tcPr>
            <w:tcW w:w="1082"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是否</w:t>
            </w:r>
          </w:p>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跨省桥梁</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8" w:hRule="atLeast"/>
          <w:jc w:val="center"/>
        </w:trPr>
        <w:tc>
          <w:tcPr>
            <w:tcW w:w="1418" w:type="dxa"/>
            <w:tcBorders>
              <w:right w:val="single" w:color="auto" w:sz="2" w:space="0"/>
            </w:tcBorders>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44</w:t>
            </w:r>
          </w:p>
        </w:tc>
        <w:tc>
          <w:tcPr>
            <w:tcW w:w="992" w:type="dxa"/>
            <w:tcBorders>
              <w:left w:val="single" w:color="auto" w:sz="2" w:space="0"/>
            </w:tcBorders>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45</w:t>
            </w:r>
          </w:p>
        </w:tc>
        <w:tc>
          <w:tcPr>
            <w:tcW w:w="1134"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46</w:t>
            </w:r>
          </w:p>
        </w:tc>
        <w:tc>
          <w:tcPr>
            <w:tcW w:w="782"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47</w:t>
            </w:r>
          </w:p>
        </w:tc>
        <w:tc>
          <w:tcPr>
            <w:tcW w:w="1203"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48</w:t>
            </w:r>
          </w:p>
        </w:tc>
        <w:tc>
          <w:tcPr>
            <w:tcW w:w="961"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49</w:t>
            </w:r>
          </w:p>
        </w:tc>
        <w:tc>
          <w:tcPr>
            <w:tcW w:w="1023"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50</w:t>
            </w:r>
          </w:p>
        </w:tc>
        <w:tc>
          <w:tcPr>
            <w:tcW w:w="1140"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51</w:t>
            </w:r>
          </w:p>
        </w:tc>
        <w:tc>
          <w:tcPr>
            <w:tcW w:w="1082"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52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8" w:hRule="atLeast"/>
          <w:jc w:val="center"/>
        </w:trPr>
        <w:tc>
          <w:tcPr>
            <w:tcW w:w="1418" w:type="dxa"/>
            <w:tcBorders>
              <w:right w:val="single" w:color="auto" w:sz="2" w:space="0"/>
            </w:tcBorders>
            <w:shd w:val="clear" w:color="auto" w:fill="auto"/>
            <w:vAlign w:val="center"/>
          </w:tcPr>
          <w:p>
            <w:pPr>
              <w:widowControl/>
              <w:jc w:val="left"/>
              <w:rPr>
                <w:color w:val="000000" w:themeColor="text1"/>
                <w:kern w:val="0"/>
                <w:sz w:val="22"/>
                <w:szCs w:val="22"/>
                <w14:textFill>
                  <w14:solidFill>
                    <w14:schemeClr w14:val="tx1"/>
                  </w14:solidFill>
                </w14:textFill>
              </w:rPr>
            </w:pPr>
            <w:r>
              <w:rPr>
                <w:color w:val="000000" w:themeColor="text1"/>
                <w:kern w:val="0"/>
                <w:sz w:val="22"/>
                <w:szCs w:val="22"/>
                <w14:textFill>
                  <w14:solidFill>
                    <w14:schemeClr w14:val="tx1"/>
                  </w14:solidFill>
                </w14:textFill>
              </w:rPr>
              <w:t>　</w:t>
            </w:r>
          </w:p>
        </w:tc>
        <w:tc>
          <w:tcPr>
            <w:tcW w:w="992" w:type="dxa"/>
            <w:tcBorders>
              <w:left w:val="single" w:color="auto" w:sz="2" w:space="0"/>
            </w:tcBorders>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1134" w:type="dxa"/>
            <w:shd w:val="clear" w:color="auto" w:fill="auto"/>
            <w:vAlign w:val="center"/>
          </w:tcPr>
          <w:p>
            <w:pPr>
              <w:widowControl/>
              <w:jc w:val="left"/>
              <w:rPr>
                <w:color w:val="000000" w:themeColor="text1"/>
                <w:kern w:val="0"/>
                <w:sz w:val="22"/>
                <w:szCs w:val="22"/>
                <w14:textFill>
                  <w14:solidFill>
                    <w14:schemeClr w14:val="tx1"/>
                  </w14:solidFill>
                </w14:textFill>
              </w:rPr>
            </w:pPr>
            <w:r>
              <w:rPr>
                <w:color w:val="000000" w:themeColor="text1"/>
                <w:kern w:val="0"/>
                <w:sz w:val="22"/>
                <w:szCs w:val="22"/>
                <w14:textFill>
                  <w14:solidFill>
                    <w14:schemeClr w14:val="tx1"/>
                  </w14:solidFill>
                </w14:textFill>
              </w:rPr>
              <w:t>　</w:t>
            </w:r>
          </w:p>
        </w:tc>
        <w:tc>
          <w:tcPr>
            <w:tcW w:w="782" w:type="dxa"/>
            <w:shd w:val="clear" w:color="auto" w:fill="auto"/>
            <w:vAlign w:val="center"/>
          </w:tcPr>
          <w:p>
            <w:pPr>
              <w:widowControl/>
              <w:jc w:val="left"/>
              <w:rPr>
                <w:color w:val="000000" w:themeColor="text1"/>
                <w:kern w:val="0"/>
                <w:sz w:val="22"/>
                <w:szCs w:val="22"/>
                <w14:textFill>
                  <w14:solidFill>
                    <w14:schemeClr w14:val="tx1"/>
                  </w14:solidFill>
                </w14:textFill>
              </w:rPr>
            </w:pPr>
            <w:r>
              <w:rPr>
                <w:color w:val="000000" w:themeColor="text1"/>
                <w:kern w:val="0"/>
                <w:sz w:val="22"/>
                <w:szCs w:val="22"/>
                <w14:textFill>
                  <w14:solidFill>
                    <w14:schemeClr w14:val="tx1"/>
                  </w14:solidFill>
                </w14:textFill>
              </w:rPr>
              <w:t>　</w:t>
            </w:r>
          </w:p>
        </w:tc>
        <w:tc>
          <w:tcPr>
            <w:tcW w:w="1203" w:type="dxa"/>
            <w:shd w:val="clear" w:color="auto" w:fill="auto"/>
            <w:vAlign w:val="center"/>
          </w:tcPr>
          <w:p>
            <w:pPr>
              <w:widowControl/>
              <w:jc w:val="left"/>
              <w:rPr>
                <w:color w:val="000000" w:themeColor="text1"/>
                <w:kern w:val="0"/>
                <w:sz w:val="22"/>
                <w:szCs w:val="22"/>
                <w14:textFill>
                  <w14:solidFill>
                    <w14:schemeClr w14:val="tx1"/>
                  </w14:solidFill>
                </w14:textFill>
              </w:rPr>
            </w:pPr>
            <w:r>
              <w:rPr>
                <w:color w:val="000000" w:themeColor="text1"/>
                <w:kern w:val="0"/>
                <w:sz w:val="22"/>
                <w:szCs w:val="22"/>
                <w14:textFill>
                  <w14:solidFill>
                    <w14:schemeClr w14:val="tx1"/>
                  </w14:solidFill>
                </w14:textFill>
              </w:rPr>
              <w:t>　</w:t>
            </w:r>
          </w:p>
        </w:tc>
        <w:tc>
          <w:tcPr>
            <w:tcW w:w="961" w:type="dxa"/>
            <w:shd w:val="clear" w:color="auto" w:fill="auto"/>
            <w:vAlign w:val="center"/>
          </w:tcPr>
          <w:p>
            <w:pPr>
              <w:widowControl/>
              <w:jc w:val="left"/>
              <w:rPr>
                <w:color w:val="000000" w:themeColor="text1"/>
                <w:kern w:val="0"/>
                <w:sz w:val="22"/>
                <w:szCs w:val="22"/>
                <w14:textFill>
                  <w14:solidFill>
                    <w14:schemeClr w14:val="tx1"/>
                  </w14:solidFill>
                </w14:textFill>
              </w:rPr>
            </w:pPr>
            <w:r>
              <w:rPr>
                <w:color w:val="000000" w:themeColor="text1"/>
                <w:kern w:val="0"/>
                <w:sz w:val="22"/>
                <w:szCs w:val="22"/>
                <w14:textFill>
                  <w14:solidFill>
                    <w14:schemeClr w14:val="tx1"/>
                  </w14:solidFill>
                </w14:textFill>
              </w:rPr>
              <w:t>　</w:t>
            </w:r>
          </w:p>
        </w:tc>
        <w:tc>
          <w:tcPr>
            <w:tcW w:w="1023" w:type="dxa"/>
            <w:shd w:val="clear" w:color="auto" w:fill="auto"/>
            <w:vAlign w:val="center"/>
          </w:tcPr>
          <w:p>
            <w:pPr>
              <w:widowControl/>
              <w:jc w:val="left"/>
              <w:rPr>
                <w:color w:val="000000" w:themeColor="text1"/>
                <w:kern w:val="0"/>
                <w:sz w:val="22"/>
                <w:szCs w:val="22"/>
                <w14:textFill>
                  <w14:solidFill>
                    <w14:schemeClr w14:val="tx1"/>
                  </w14:solidFill>
                </w14:textFill>
              </w:rPr>
            </w:pPr>
            <w:r>
              <w:rPr>
                <w:color w:val="000000" w:themeColor="text1"/>
                <w:kern w:val="0"/>
                <w:sz w:val="22"/>
                <w:szCs w:val="22"/>
                <w14:textFill>
                  <w14:solidFill>
                    <w14:schemeClr w14:val="tx1"/>
                  </w14:solidFill>
                </w14:textFill>
              </w:rPr>
              <w:t>　</w:t>
            </w:r>
          </w:p>
        </w:tc>
        <w:tc>
          <w:tcPr>
            <w:tcW w:w="1140" w:type="dxa"/>
            <w:shd w:val="clear" w:color="auto" w:fill="auto"/>
            <w:vAlign w:val="center"/>
          </w:tcPr>
          <w:p>
            <w:pPr>
              <w:widowControl/>
              <w:jc w:val="left"/>
              <w:rPr>
                <w:color w:val="000000" w:themeColor="text1"/>
                <w:kern w:val="0"/>
                <w:sz w:val="22"/>
                <w:szCs w:val="22"/>
                <w14:textFill>
                  <w14:solidFill>
                    <w14:schemeClr w14:val="tx1"/>
                  </w14:solidFill>
                </w14:textFill>
              </w:rPr>
            </w:pPr>
            <w:r>
              <w:rPr>
                <w:color w:val="000000" w:themeColor="text1"/>
                <w:kern w:val="0"/>
                <w:sz w:val="22"/>
                <w:szCs w:val="22"/>
                <w14:textFill>
                  <w14:solidFill>
                    <w14:schemeClr w14:val="tx1"/>
                  </w14:solidFill>
                </w14:textFill>
              </w:rPr>
              <w:t>　</w:t>
            </w:r>
          </w:p>
        </w:tc>
        <w:tc>
          <w:tcPr>
            <w:tcW w:w="1082" w:type="dxa"/>
            <w:shd w:val="clear" w:color="auto" w:fill="auto"/>
            <w:vAlign w:val="center"/>
          </w:tcPr>
          <w:p>
            <w:pPr>
              <w:widowControl/>
              <w:jc w:val="left"/>
              <w:rPr>
                <w:color w:val="000000" w:themeColor="text1"/>
                <w:kern w:val="0"/>
                <w:sz w:val="22"/>
                <w:szCs w:val="22"/>
                <w14:textFill>
                  <w14:solidFill>
                    <w14:schemeClr w14:val="tx1"/>
                  </w14:solidFill>
                </w14:textFill>
              </w:rPr>
            </w:pPr>
            <w:r>
              <w:rPr>
                <w:color w:val="000000" w:themeColor="text1"/>
                <w:kern w:val="0"/>
                <w:sz w:val="22"/>
                <w:szCs w:val="22"/>
                <w14:textFill>
                  <w14:solidFill>
                    <w14:schemeClr w14:val="tx1"/>
                  </w14:solidFill>
                </w14:textFill>
              </w:rPr>
              <w:t>　</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8" w:hRule="atLeast"/>
          <w:jc w:val="center"/>
        </w:trPr>
        <w:tc>
          <w:tcPr>
            <w:tcW w:w="1418" w:type="dxa"/>
            <w:tcBorders>
              <w:right w:val="single" w:color="auto" w:sz="2" w:space="0"/>
            </w:tcBorders>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992" w:type="dxa"/>
            <w:tcBorders>
              <w:left w:val="single" w:color="auto" w:sz="2" w:space="0"/>
            </w:tcBorders>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1134" w:type="dxa"/>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782" w:type="dxa"/>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1203" w:type="dxa"/>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961" w:type="dxa"/>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1023" w:type="dxa"/>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1140" w:type="dxa"/>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1082" w:type="dxa"/>
            <w:shd w:val="clear" w:color="auto" w:fill="auto"/>
            <w:vAlign w:val="center"/>
          </w:tcPr>
          <w:p>
            <w:pPr>
              <w:widowControl/>
              <w:jc w:val="left"/>
              <w:rPr>
                <w:color w:val="000000" w:themeColor="text1"/>
                <w:kern w:val="0"/>
                <w:sz w:val="22"/>
                <w:szCs w:val="22"/>
                <w14:textFill>
                  <w14:solidFill>
                    <w14:schemeClr w14:val="tx1"/>
                  </w14:solidFill>
                </w14:textFill>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8" w:hRule="atLeast"/>
          <w:jc w:val="center"/>
        </w:trPr>
        <w:tc>
          <w:tcPr>
            <w:tcW w:w="1418" w:type="dxa"/>
            <w:tcBorders>
              <w:right w:val="single" w:color="auto" w:sz="2" w:space="0"/>
            </w:tcBorders>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992" w:type="dxa"/>
            <w:tcBorders>
              <w:left w:val="single" w:color="auto" w:sz="2" w:space="0"/>
            </w:tcBorders>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1134" w:type="dxa"/>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782" w:type="dxa"/>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1203" w:type="dxa"/>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961" w:type="dxa"/>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1023" w:type="dxa"/>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1140" w:type="dxa"/>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1082" w:type="dxa"/>
            <w:shd w:val="clear" w:color="auto" w:fill="auto"/>
            <w:vAlign w:val="center"/>
          </w:tcPr>
          <w:p>
            <w:pPr>
              <w:widowControl/>
              <w:jc w:val="left"/>
              <w:rPr>
                <w:color w:val="000000" w:themeColor="text1"/>
                <w:kern w:val="0"/>
                <w:sz w:val="22"/>
                <w:szCs w:val="22"/>
                <w14:textFill>
                  <w14:solidFill>
                    <w14:schemeClr w14:val="tx1"/>
                  </w14:solidFill>
                </w14:textFill>
              </w:rPr>
            </w:pPr>
          </w:p>
        </w:tc>
      </w:tr>
    </w:tbl>
    <w:p>
      <w:pPr>
        <w:spacing w:line="0" w:lineRule="atLeast"/>
        <w:jc w:val="left"/>
        <w:rPr>
          <w:color w:val="000000" w:themeColor="text1"/>
          <w:sz w:val="18"/>
          <w14:textFill>
            <w14:solidFill>
              <w14:schemeClr w14:val="tx1"/>
            </w14:solidFill>
          </w14:textFill>
        </w:rPr>
      </w:pPr>
      <w:r>
        <w:rPr>
          <w:color w:val="000000" w:themeColor="text1"/>
          <w:sz w:val="18"/>
          <w14:textFill>
            <w14:solidFill>
              <w14:schemeClr w14:val="tx1"/>
            </w14:solidFill>
          </w14:textFill>
        </w:rPr>
        <w:t>单位负责人：       统计负责人：        填表人：        联系电话：           报出日期：20  年    月    日</w:t>
      </w:r>
    </w:p>
    <w:p>
      <w:pPr>
        <w:spacing w:line="240" w:lineRule="exact"/>
        <w:ind w:left="1080" w:hanging="1080" w:hangingChars="600"/>
        <w:rPr>
          <w:color w:val="000000" w:themeColor="text1"/>
          <w:sz w:val="18"/>
          <w14:textFill>
            <w14:solidFill>
              <w14:schemeClr w14:val="tx1"/>
            </w14:solidFill>
          </w14:textFill>
        </w:rPr>
      </w:pPr>
      <w:r>
        <w:rPr>
          <w:color w:val="000000" w:themeColor="text1"/>
          <w:sz w:val="18"/>
          <w14:textFill>
            <w14:solidFill>
              <w14:schemeClr w14:val="tx1"/>
            </w14:solidFill>
          </w14:textFill>
        </w:rPr>
        <w:t>说    明：1.统计范围：县道、乡道、村道及涉及乡（镇）、建制村优选通达路线的专用公路上发生变更的桥梁，如新建、重建或指标变更等。</w:t>
      </w:r>
      <w:r>
        <w:rPr>
          <w:b/>
          <w:color w:val="000000" w:themeColor="text1"/>
          <w:sz w:val="18"/>
          <w14:textFill>
            <w14:solidFill>
              <w14:schemeClr w14:val="tx1"/>
            </w14:solidFill>
          </w14:textFill>
        </w:rPr>
        <w:t>按跨径分类为“特大桥”、“大桥”、“中桥”时需填写23至52列指标。</w:t>
      </w:r>
    </w:p>
    <w:p>
      <w:pPr>
        <w:spacing w:line="240" w:lineRule="exact"/>
        <w:ind w:firstLine="900" w:firstLineChars="500"/>
        <w:rPr>
          <w:color w:val="000000" w:themeColor="text1"/>
          <w:sz w:val="18"/>
          <w14:textFill>
            <w14:solidFill>
              <w14:schemeClr w14:val="tx1"/>
            </w14:solidFill>
          </w14:textFill>
        </w:rPr>
      </w:pPr>
      <w:r>
        <w:rPr>
          <w:color w:val="000000" w:themeColor="text1"/>
          <w:sz w:val="18"/>
          <w14:textFill>
            <w14:solidFill>
              <w14:schemeClr w14:val="tx1"/>
            </w14:solidFill>
          </w14:textFill>
        </w:rPr>
        <w:t>2.上下行分离式桥梁按照两座桥梁分别填报</w:t>
      </w:r>
      <w:r>
        <w:rPr>
          <w:rFonts w:hint="eastAsia"/>
          <w:color w:val="000000" w:themeColor="text1"/>
          <w:sz w:val="18"/>
          <w14:textFill>
            <w14:solidFill>
              <w14:schemeClr w14:val="tx1"/>
            </w14:solidFill>
          </w14:textFill>
        </w:rPr>
        <w:t>，</w:t>
      </w:r>
      <w:r>
        <w:rPr>
          <w:color w:val="000000" w:themeColor="text1"/>
          <w:sz w:val="18"/>
          <w14:textFill>
            <w14:solidFill>
              <w14:schemeClr w14:val="tx1"/>
            </w14:solidFill>
          </w14:textFill>
        </w:rPr>
        <w:t>沿所在路线桩号递增方向的右侧桥为分离式路段的上行桥梁，另一</w:t>
      </w:r>
    </w:p>
    <w:p>
      <w:pPr>
        <w:spacing w:line="240" w:lineRule="exact"/>
        <w:ind w:firstLine="1134" w:firstLineChars="630"/>
        <w:rPr>
          <w:color w:val="000000" w:themeColor="text1"/>
          <w:sz w:val="18"/>
          <w14:textFill>
            <w14:solidFill>
              <w14:schemeClr w14:val="tx1"/>
            </w14:solidFill>
          </w14:textFill>
        </w:rPr>
      </w:pPr>
      <w:r>
        <w:rPr>
          <w:color w:val="000000" w:themeColor="text1"/>
          <w:sz w:val="18"/>
          <w14:textFill>
            <w14:solidFill>
              <w14:schemeClr w14:val="tx1"/>
            </w14:solidFill>
          </w14:textFill>
        </w:rPr>
        <w:t>侧为下行桥梁。</w:t>
      </w:r>
    </w:p>
    <w:p>
      <w:pPr>
        <w:spacing w:line="240" w:lineRule="exact"/>
        <w:ind w:firstLine="900" w:firstLineChars="500"/>
        <w:rPr>
          <w:color w:val="000000" w:themeColor="text1"/>
          <w:sz w:val="18"/>
          <w14:textFill>
            <w14:solidFill>
              <w14:schemeClr w14:val="tx1"/>
            </w14:solidFill>
          </w14:textFill>
        </w:rPr>
      </w:pPr>
      <w:r>
        <w:rPr>
          <w:color w:val="000000" w:themeColor="text1"/>
          <w:sz w:val="18"/>
          <w14:textFill>
            <w14:solidFill>
              <w14:schemeClr w14:val="tx1"/>
            </w14:solidFill>
          </w14:textFill>
        </w:rPr>
        <w:t>3.本表结合上年数据统计汇总与交行统NGH01表数保持一致。</w:t>
      </w:r>
    </w:p>
    <w:p>
      <w:pPr>
        <w:spacing w:line="240" w:lineRule="exact"/>
        <w:ind w:firstLine="900" w:firstLineChars="500"/>
        <w:rPr>
          <w:color w:val="000000" w:themeColor="text1"/>
          <w:sz w:val="18"/>
          <w14:textFill>
            <w14:solidFill>
              <w14:schemeClr w14:val="tx1"/>
            </w14:solidFill>
          </w14:textFill>
        </w:rPr>
      </w:pPr>
      <w:r>
        <w:rPr>
          <w:color w:val="000000" w:themeColor="text1"/>
          <w:sz w:val="18"/>
          <w14:textFill>
            <w14:solidFill>
              <w14:schemeClr w14:val="tx1"/>
            </w14:solidFill>
          </w14:textFill>
        </w:rPr>
        <w:t>4.“设计荷载等级”请填写代码：1.公路I级 2.公路II级 3.汽车-超20级 4.汽车-20级 5.汽车-15级 6.汽车-</w:t>
      </w:r>
    </w:p>
    <w:p>
      <w:pPr>
        <w:spacing w:line="240" w:lineRule="exact"/>
        <w:ind w:firstLine="1134" w:firstLineChars="630"/>
        <w:rPr>
          <w:color w:val="000000" w:themeColor="text1"/>
          <w:sz w:val="18"/>
          <w14:textFill>
            <w14:solidFill>
              <w14:schemeClr w14:val="tx1"/>
            </w14:solidFill>
          </w14:textFill>
        </w:rPr>
      </w:pPr>
      <w:r>
        <w:rPr>
          <w:color w:val="000000" w:themeColor="text1"/>
          <w:sz w:val="18"/>
          <w14:textFill>
            <w14:solidFill>
              <w14:schemeClr w14:val="tx1"/>
            </w14:solidFill>
          </w14:textFill>
        </w:rPr>
        <w:t>13级 7.汽车-10级 9.低于汽车-10级。</w:t>
      </w:r>
    </w:p>
    <w:p>
      <w:pPr>
        <w:spacing w:line="240" w:lineRule="exact"/>
        <w:ind w:firstLine="900" w:firstLineChars="500"/>
        <w:rPr>
          <w:color w:val="000000" w:themeColor="text1"/>
          <w:sz w:val="18"/>
          <w14:textFill>
            <w14:solidFill>
              <w14:schemeClr w14:val="tx1"/>
            </w14:solidFill>
          </w14:textFill>
        </w:rPr>
      </w:pPr>
      <w:r>
        <w:rPr>
          <w:color w:val="000000" w:themeColor="text1"/>
          <w:sz w:val="18"/>
          <w14:textFill>
            <w14:solidFill>
              <w14:schemeClr w14:val="tx1"/>
            </w14:solidFill>
          </w14:textFill>
        </w:rPr>
        <w:t>5.“按跨径分类”请填写代码：1.特大桥 2.大桥 3.中桥 4.小桥。</w:t>
      </w:r>
    </w:p>
    <w:p>
      <w:pPr>
        <w:spacing w:line="240" w:lineRule="exact"/>
        <w:ind w:firstLine="900" w:firstLineChars="500"/>
        <w:rPr>
          <w:color w:val="000000" w:themeColor="text1"/>
          <w:sz w:val="18"/>
          <w14:textFill>
            <w14:solidFill>
              <w14:schemeClr w14:val="tx1"/>
            </w14:solidFill>
          </w14:textFill>
        </w:rPr>
      </w:pPr>
      <w:r>
        <w:rPr>
          <w:color w:val="000000" w:themeColor="text1"/>
          <w:sz w:val="18"/>
          <w14:textFill>
            <w14:solidFill>
              <w14:schemeClr w14:val="tx1"/>
            </w14:solidFill>
          </w14:textFill>
        </w:rPr>
        <w:t>6.“按使用年限分类”请填写代码：1.永久性 2.半永久性 3.临时性。</w:t>
      </w:r>
    </w:p>
    <w:p>
      <w:pPr>
        <w:spacing w:line="240" w:lineRule="exact"/>
        <w:ind w:firstLine="900" w:firstLineChars="500"/>
        <w:rPr>
          <w:color w:val="000000" w:themeColor="text1"/>
          <w:sz w:val="18"/>
          <w14:textFill>
            <w14:solidFill>
              <w14:schemeClr w14:val="tx1"/>
            </w14:solidFill>
          </w14:textFill>
        </w:rPr>
      </w:pPr>
      <w:r>
        <w:rPr>
          <w:color w:val="000000" w:themeColor="text1"/>
          <w:sz w:val="18"/>
          <w14:textFill>
            <w14:solidFill>
              <w14:schemeClr w14:val="tx1"/>
            </w14:solidFill>
          </w14:textFill>
        </w:rPr>
        <w:t>7．“桥梁上部结构</w:t>
      </w:r>
      <w:r>
        <w:rPr>
          <w:color w:val="000000" w:themeColor="text1"/>
          <w:kern w:val="0"/>
          <w:sz w:val="18"/>
          <w:szCs w:val="18"/>
          <w14:textFill>
            <w14:solidFill>
              <w14:schemeClr w14:val="tx1"/>
            </w14:solidFill>
          </w14:textFill>
        </w:rPr>
        <w:t>类型</w:t>
      </w:r>
      <w:r>
        <w:rPr>
          <w:color w:val="000000" w:themeColor="text1"/>
          <w:sz w:val="18"/>
          <w14:textFill>
            <w14:solidFill>
              <w14:schemeClr w14:val="tx1"/>
            </w14:solidFill>
          </w14:textFill>
        </w:rPr>
        <w:t xml:space="preserve">”请填写代码：11.空心板梁 12.整体现浇板 13.T梁 14.I形梁 15.II形梁 16.箱形梁 </w:t>
      </w:r>
    </w:p>
    <w:p>
      <w:pPr>
        <w:spacing w:line="240" w:lineRule="exact"/>
        <w:ind w:firstLine="1080" w:firstLineChars="600"/>
        <w:rPr>
          <w:color w:val="000000" w:themeColor="text1"/>
          <w:sz w:val="18"/>
          <w14:textFill>
            <w14:solidFill>
              <w14:schemeClr w14:val="tx1"/>
            </w14:solidFill>
          </w14:textFill>
        </w:rPr>
      </w:pPr>
      <w:r>
        <w:rPr>
          <w:color w:val="000000" w:themeColor="text1"/>
          <w:sz w:val="18"/>
          <w14:textFill>
            <w14:solidFill>
              <w14:schemeClr w14:val="tx1"/>
            </w14:solidFill>
          </w14:textFill>
        </w:rPr>
        <w:t>17.桁架梁 18.实心板梁 19.肋板梁 20.组合式梁 21.连续T梁 22.连续箱梁 30.悬臂梁 41.板拱 42.肋拱</w:t>
      </w:r>
    </w:p>
    <w:p>
      <w:pPr>
        <w:spacing w:line="240" w:lineRule="exact"/>
        <w:ind w:firstLine="1080" w:firstLineChars="600"/>
        <w:rPr>
          <w:color w:val="000000" w:themeColor="text1"/>
          <w:sz w:val="18"/>
          <w14:textFill>
            <w14:solidFill>
              <w14:schemeClr w14:val="tx1"/>
            </w14:solidFill>
          </w14:textFill>
        </w:rPr>
      </w:pPr>
      <w:r>
        <w:rPr>
          <w:color w:val="000000" w:themeColor="text1"/>
          <w:sz w:val="18"/>
          <w14:textFill>
            <w14:solidFill>
              <w14:schemeClr w14:val="tx1"/>
            </w14:solidFill>
          </w14:textFill>
        </w:rPr>
        <w:t xml:space="preserve">43.双曲拱 44.箱形拱 45.桁架拱 46.刚架拱 47.系杆拱 48.其他拱桥 51.门式刚构 52.斜腿刚构 53.T形刚构 </w:t>
      </w:r>
    </w:p>
    <w:p>
      <w:pPr>
        <w:spacing w:line="240" w:lineRule="exact"/>
        <w:ind w:firstLine="1080" w:firstLineChars="600"/>
        <w:rPr>
          <w:color w:val="000000" w:themeColor="text1"/>
          <w:sz w:val="18"/>
          <w14:textFill>
            <w14:solidFill>
              <w14:schemeClr w14:val="tx1"/>
            </w14:solidFill>
          </w14:textFill>
        </w:rPr>
      </w:pPr>
      <w:r>
        <w:rPr>
          <w:color w:val="000000" w:themeColor="text1"/>
          <w:sz w:val="18"/>
          <w14:textFill>
            <w14:solidFill>
              <w14:schemeClr w14:val="tx1"/>
            </w14:solidFill>
          </w14:textFill>
        </w:rPr>
        <w:t>54.连续刚构 61.悬索桥 62.自锚悬索桥 70.斜拉桥 90.其他桥。</w:t>
      </w:r>
    </w:p>
    <w:p>
      <w:pPr>
        <w:spacing w:line="240" w:lineRule="exact"/>
        <w:ind w:firstLine="900" w:firstLineChars="500"/>
        <w:rPr>
          <w:color w:val="000000" w:themeColor="text1"/>
          <w:sz w:val="18"/>
          <w14:textFill>
            <w14:solidFill>
              <w14:schemeClr w14:val="tx1"/>
            </w14:solidFill>
          </w14:textFill>
        </w:rPr>
      </w:pPr>
      <w:r>
        <w:rPr>
          <w:color w:val="000000" w:themeColor="text1"/>
          <w:sz w:val="18"/>
          <w14:textFill>
            <w14:solidFill>
              <w14:schemeClr w14:val="tx1"/>
            </w14:solidFill>
          </w14:textFill>
        </w:rPr>
        <w:t>8.“技术状况评定等级”请填写代码：1.一类 2.二类 3.三类 4.四类 5.五类 9.未评定。</w:t>
      </w:r>
    </w:p>
    <w:p>
      <w:pPr>
        <w:spacing w:line="240" w:lineRule="exact"/>
        <w:ind w:firstLine="900" w:firstLineChars="500"/>
        <w:rPr>
          <w:color w:val="000000" w:themeColor="text1"/>
          <w:sz w:val="18"/>
          <w14:textFill>
            <w14:solidFill>
              <w14:schemeClr w14:val="tx1"/>
            </w14:solidFill>
          </w14:textFill>
        </w:rPr>
      </w:pPr>
      <w:r>
        <w:rPr>
          <w:color w:val="000000" w:themeColor="text1"/>
          <w:sz w:val="18"/>
          <w14:textFill>
            <w14:solidFill>
              <w14:schemeClr w14:val="tx1"/>
            </w14:solidFill>
          </w14:textFill>
        </w:rPr>
        <w:t xml:space="preserve">9.“变更原因”请填写代码：10.未变更 11.新建 12.改建 </w:t>
      </w:r>
      <w:r>
        <w:rPr>
          <w:rFonts w:hint="eastAsia"/>
          <w:color w:val="000000" w:themeColor="text1"/>
          <w:sz w:val="18"/>
          <w14:textFill>
            <w14:solidFill>
              <w14:schemeClr w14:val="tx1"/>
            </w14:solidFill>
          </w14:textFill>
        </w:rPr>
        <w:t>14.漏统</w:t>
      </w:r>
      <w:r>
        <w:rPr>
          <w:color w:val="000000" w:themeColor="text1"/>
          <w:sz w:val="18"/>
          <w14:textFill>
            <w14:solidFill>
              <w14:schemeClr w14:val="tx1"/>
            </w14:solidFill>
          </w14:textFill>
        </w:rPr>
        <w:t xml:space="preserve"> 21.</w:t>
      </w:r>
      <w:r>
        <w:rPr>
          <w:rFonts w:hint="eastAsia"/>
          <w:color w:val="000000" w:themeColor="text1"/>
          <w:sz w:val="18"/>
          <w14:textFill>
            <w14:solidFill>
              <w14:schemeClr w14:val="tx1"/>
            </w14:solidFill>
          </w14:textFill>
        </w:rPr>
        <w:t>指标变更或地理位置变更</w:t>
      </w:r>
      <w:r>
        <w:rPr>
          <w:color w:val="000000" w:themeColor="text1"/>
          <w:sz w:val="18"/>
          <w14:textFill>
            <w14:solidFill>
              <w14:schemeClr w14:val="tx1"/>
            </w14:solidFill>
          </w14:textFill>
        </w:rPr>
        <w:t>。</w:t>
      </w:r>
    </w:p>
    <w:p>
      <w:pPr>
        <w:spacing w:line="240" w:lineRule="exact"/>
        <w:ind w:firstLine="900" w:firstLineChars="500"/>
        <w:rPr>
          <w:color w:val="000000" w:themeColor="text1"/>
          <w:sz w:val="18"/>
          <w14:textFill>
            <w14:solidFill>
              <w14:schemeClr w14:val="tx1"/>
            </w14:solidFill>
          </w14:textFill>
        </w:rPr>
      </w:pPr>
      <w:r>
        <w:rPr>
          <w:color w:val="000000" w:themeColor="text1"/>
          <w:sz w:val="18"/>
          <w14:textFill>
            <w14:solidFill>
              <w14:schemeClr w14:val="tx1"/>
            </w14:solidFill>
          </w14:textFill>
        </w:rPr>
        <w:t>10.“桥上部构造结构材料”请填写代码：11.混凝土 12.钢筋混凝土 13.钢管混凝土 14.钢混组合 15.预应力钢筋</w:t>
      </w:r>
    </w:p>
    <w:p>
      <w:pPr>
        <w:spacing w:line="240" w:lineRule="exact"/>
        <w:ind w:firstLine="1080" w:firstLineChars="600"/>
        <w:rPr>
          <w:color w:val="000000" w:themeColor="text1"/>
          <w:sz w:val="18"/>
          <w14:textFill>
            <w14:solidFill>
              <w14:schemeClr w14:val="tx1"/>
            </w14:solidFill>
          </w14:textFill>
        </w:rPr>
      </w:pPr>
      <w:r>
        <w:rPr>
          <w:color w:val="000000" w:themeColor="text1"/>
          <w:sz w:val="18"/>
          <w14:textFill>
            <w14:solidFill>
              <w14:schemeClr w14:val="tx1"/>
            </w14:solidFill>
          </w14:textFill>
        </w:rPr>
        <w:t>混凝土 16.石 17.其他圬工材料 18.钢 19.木 20.混合材料 90.其他材料。</w:t>
      </w:r>
    </w:p>
    <w:p>
      <w:pPr>
        <w:spacing w:line="240" w:lineRule="exact"/>
        <w:ind w:firstLine="900" w:firstLineChars="500"/>
        <w:rPr>
          <w:color w:val="000000" w:themeColor="text1"/>
          <w:sz w:val="18"/>
          <w14:textFill>
            <w14:solidFill>
              <w14:schemeClr w14:val="tx1"/>
            </w14:solidFill>
          </w14:textFill>
        </w:rPr>
      </w:pPr>
      <w:r>
        <w:rPr>
          <w:color w:val="000000" w:themeColor="text1"/>
          <w:sz w:val="18"/>
          <w14:textFill>
            <w14:solidFill>
              <w14:schemeClr w14:val="tx1"/>
            </w14:solidFill>
          </w14:textFill>
        </w:rPr>
        <w:t>11.“桥墩类型”请填写代码：10.无 11.重力式墩 12.单柱墩 13.双柱式墩 14.多柱墩 15.桁架式墩 16.构架式墩 17.</w:t>
      </w:r>
    </w:p>
    <w:p>
      <w:pPr>
        <w:spacing w:line="240" w:lineRule="exact"/>
        <w:ind w:firstLine="1080" w:firstLineChars="600"/>
        <w:rPr>
          <w:color w:val="000000" w:themeColor="text1"/>
          <w:sz w:val="18"/>
          <w14:textFill>
            <w14:solidFill>
              <w14:schemeClr w14:val="tx1"/>
            </w14:solidFill>
          </w14:textFill>
        </w:rPr>
      </w:pPr>
      <w:r>
        <w:rPr>
          <w:color w:val="000000" w:themeColor="text1"/>
          <w:sz w:val="18"/>
          <w14:textFill>
            <w14:solidFill>
              <w14:schemeClr w14:val="tx1"/>
            </w14:solidFill>
          </w14:textFill>
        </w:rPr>
        <w:t>排架墩 18.双壁墩 19.X 形墩 20.Y 形墩 21.V 形墩 22.H形墩 24.薄壁墩 25.石砌轻型墩 30.混合式墩 90.</w:t>
      </w:r>
    </w:p>
    <w:p>
      <w:pPr>
        <w:spacing w:line="240" w:lineRule="exact"/>
        <w:ind w:firstLine="1080" w:firstLineChars="600"/>
        <w:rPr>
          <w:color w:val="000000" w:themeColor="text1"/>
          <w:sz w:val="18"/>
          <w14:textFill>
            <w14:solidFill>
              <w14:schemeClr w14:val="tx1"/>
            </w14:solidFill>
          </w14:textFill>
        </w:rPr>
      </w:pPr>
      <w:r>
        <w:rPr>
          <w:color w:val="000000" w:themeColor="text1"/>
          <w:sz w:val="18"/>
          <w14:textFill>
            <w14:solidFill>
              <w14:schemeClr w14:val="tx1"/>
            </w14:solidFill>
          </w14:textFill>
        </w:rPr>
        <w:t>其他。</w:t>
      </w:r>
    </w:p>
    <w:p>
      <w:pPr>
        <w:spacing w:line="240" w:lineRule="exact"/>
        <w:ind w:firstLine="900" w:firstLineChars="500"/>
        <w:rPr>
          <w:color w:val="000000" w:themeColor="text1"/>
          <w:sz w:val="18"/>
          <w14:textFill>
            <w14:solidFill>
              <w14:schemeClr w14:val="tx1"/>
            </w14:solidFill>
          </w14:textFill>
        </w:rPr>
      </w:pPr>
      <w:r>
        <w:rPr>
          <w:color w:val="000000" w:themeColor="text1"/>
          <w:sz w:val="18"/>
          <w14:textFill>
            <w14:solidFill>
              <w14:schemeClr w14:val="tx1"/>
            </w14:solidFill>
          </w14:textFill>
        </w:rPr>
        <w:t>12.“抗震等级”请填写代码：1.＜0.05或6度以下 2.0.05或6度 3.0.10、0.15或7度 4.0.20、0.30或8度 5.≥</w:t>
      </w:r>
    </w:p>
    <w:p>
      <w:pPr>
        <w:spacing w:line="240" w:lineRule="exact"/>
        <w:ind w:firstLine="1080" w:firstLineChars="600"/>
        <w:rPr>
          <w:color w:val="000000" w:themeColor="text1"/>
          <w:sz w:val="18"/>
          <w14:textFill>
            <w14:solidFill>
              <w14:schemeClr w14:val="tx1"/>
            </w14:solidFill>
          </w14:textFill>
        </w:rPr>
      </w:pPr>
      <w:r>
        <w:rPr>
          <w:color w:val="000000" w:themeColor="text1"/>
          <w:sz w:val="18"/>
          <w14:textFill>
            <w14:solidFill>
              <w14:schemeClr w14:val="tx1"/>
            </w14:solidFill>
          </w14:textFill>
        </w:rPr>
        <w:t>0.40或9度及以上。</w:t>
      </w:r>
    </w:p>
    <w:p>
      <w:pPr>
        <w:spacing w:line="240" w:lineRule="exact"/>
        <w:ind w:firstLine="900" w:firstLineChars="500"/>
        <w:rPr>
          <w:color w:val="000000" w:themeColor="text1"/>
          <w:sz w:val="18"/>
          <w14:textFill>
            <w14:solidFill>
              <w14:schemeClr w14:val="tx1"/>
            </w14:solidFill>
          </w14:textFill>
        </w:rPr>
      </w:pPr>
      <w:r>
        <w:rPr>
          <w:color w:val="000000" w:themeColor="text1"/>
          <w:sz w:val="18"/>
          <w14:textFill>
            <w14:solidFill>
              <w14:schemeClr w14:val="tx1"/>
            </w14:solidFill>
          </w14:textFill>
        </w:rPr>
        <w:t xml:space="preserve">13.“跨越地物类型”请填写代码：1.河流（包括运河、湖泊、干河槽） 2.跨海 3.沟壑 4.管道（大型输送管道） </w:t>
      </w:r>
    </w:p>
    <w:p>
      <w:pPr>
        <w:spacing w:line="240" w:lineRule="exact"/>
        <w:ind w:firstLine="1080" w:firstLineChars="600"/>
        <w:rPr>
          <w:color w:val="000000" w:themeColor="text1"/>
          <w:sz w:val="18"/>
          <w14:textFill>
            <w14:solidFill>
              <w14:schemeClr w14:val="tx1"/>
            </w14:solidFill>
          </w14:textFill>
        </w:rPr>
      </w:pPr>
      <w:r>
        <w:rPr>
          <w:color w:val="000000" w:themeColor="text1"/>
          <w:sz w:val="18"/>
          <w14:textFill>
            <w14:solidFill>
              <w14:schemeClr w14:val="tx1"/>
            </w14:solidFill>
          </w14:textFill>
        </w:rPr>
        <w:t>5.道路（包括非机动车道） 6.铁路 7.水渠 8.旱地 9.其它。</w:t>
      </w:r>
    </w:p>
    <w:p>
      <w:pPr>
        <w:spacing w:line="240" w:lineRule="exact"/>
        <w:ind w:firstLine="900" w:firstLineChars="500"/>
        <w:rPr>
          <w:color w:val="000000" w:themeColor="text1"/>
          <w:sz w:val="18"/>
          <w14:textFill>
            <w14:solidFill>
              <w14:schemeClr w14:val="tx1"/>
            </w14:solidFill>
          </w14:textFill>
        </w:rPr>
      </w:pPr>
      <w:r>
        <w:rPr>
          <w:color w:val="000000" w:themeColor="text1"/>
          <w:sz w:val="18"/>
          <w14:textFill>
            <w14:solidFill>
              <w14:schemeClr w14:val="tx1"/>
            </w14:solidFill>
          </w14:textFill>
        </w:rPr>
        <w:t>14.“通航等级”请填写代码：0.不通航 1.一级 2.二级 3.三级 4.四级 5.五级 6.六级 7.七级。</w:t>
      </w:r>
    </w:p>
    <w:p>
      <w:pPr>
        <w:spacing w:line="240" w:lineRule="exact"/>
        <w:ind w:firstLine="900" w:firstLineChars="500"/>
        <w:rPr>
          <w:color w:val="000000" w:themeColor="text1"/>
          <w:sz w:val="18"/>
          <w14:textFill>
            <w14:solidFill>
              <w14:schemeClr w14:val="tx1"/>
            </w14:solidFill>
          </w14:textFill>
        </w:rPr>
      </w:pPr>
      <w:r>
        <w:rPr>
          <w:color w:val="000000" w:themeColor="text1"/>
          <w:sz w:val="18"/>
          <w14:textFill>
            <w14:solidFill>
              <w14:schemeClr w14:val="tx1"/>
            </w14:solidFill>
          </w14:textFill>
        </w:rPr>
        <w:t>15.“墩台防撞设施类型”请填写代码：1.软防护 2.硬防护 3.无防护。</w:t>
      </w:r>
    </w:p>
    <w:p>
      <w:pPr>
        <w:spacing w:line="240" w:lineRule="exact"/>
        <w:ind w:firstLine="900" w:firstLineChars="500"/>
        <w:rPr>
          <w:color w:val="000000" w:themeColor="text1"/>
          <w:sz w:val="18"/>
          <w14:textFill>
            <w14:solidFill>
              <w14:schemeClr w14:val="tx1"/>
            </w14:solidFill>
          </w14:textFill>
        </w:rPr>
      </w:pPr>
      <w:r>
        <w:rPr>
          <w:color w:val="000000" w:themeColor="text1"/>
          <w:sz w:val="18"/>
          <w14:textFill>
            <w14:solidFill>
              <w14:schemeClr w14:val="tx1"/>
            </w14:solidFill>
          </w14:textFill>
        </w:rPr>
        <w:t>16.“管养单位性质”请填写代码：1.公路交通部门养护管理 2.公路交通部门与其他部门共同养护管理 9.其他部</w:t>
      </w:r>
    </w:p>
    <w:p>
      <w:pPr>
        <w:spacing w:line="240" w:lineRule="exact"/>
        <w:ind w:firstLine="1080" w:firstLineChars="600"/>
        <w:rPr>
          <w:color w:val="000000" w:themeColor="text1"/>
          <w:sz w:val="18"/>
          <w14:textFill>
            <w14:solidFill>
              <w14:schemeClr w14:val="tx1"/>
            </w14:solidFill>
          </w14:textFill>
        </w:rPr>
      </w:pPr>
      <w:r>
        <w:rPr>
          <w:color w:val="000000" w:themeColor="text1"/>
          <w:sz w:val="18"/>
          <w14:textFill>
            <w14:solidFill>
              <w14:schemeClr w14:val="tx1"/>
            </w14:solidFill>
          </w14:textFill>
        </w:rPr>
        <w:t>门养护管理。</w:t>
      </w:r>
    </w:p>
    <w:p>
      <w:pPr>
        <w:spacing w:line="240" w:lineRule="exact"/>
        <w:ind w:firstLine="900" w:firstLineChars="500"/>
        <w:rPr>
          <w:color w:val="000000" w:themeColor="text1"/>
          <w:sz w:val="18"/>
          <w14:textFill>
            <w14:solidFill>
              <w14:schemeClr w14:val="tx1"/>
            </w14:solidFill>
          </w14:textFill>
        </w:rPr>
      </w:pPr>
      <w:r>
        <w:rPr>
          <w:color w:val="000000" w:themeColor="text1"/>
          <w:sz w:val="18"/>
          <w14:textFill>
            <w14:solidFill>
              <w14:schemeClr w14:val="tx1"/>
            </w14:solidFill>
          </w14:textFill>
        </w:rPr>
        <w:t>17.“收费性质”请填写代码：1.非收费 2.还贷 3.经营 9.未收费。</w:t>
      </w:r>
    </w:p>
    <w:p>
      <w:pPr>
        <w:spacing w:line="240" w:lineRule="exact"/>
        <w:ind w:firstLine="900" w:firstLineChars="500"/>
        <w:rPr>
          <w:color w:val="000000" w:themeColor="text1"/>
          <w:sz w:val="18"/>
          <w14:textFill>
            <w14:solidFill>
              <w14:schemeClr w14:val="tx1"/>
            </w14:solidFill>
          </w14:textFill>
        </w:rPr>
      </w:pPr>
      <w:r>
        <w:rPr>
          <w:color w:val="000000" w:themeColor="text1"/>
          <w:sz w:val="18"/>
          <w14:textFill>
            <w14:solidFill>
              <w14:schemeClr w14:val="tx1"/>
            </w14:solidFill>
          </w14:textFill>
        </w:rPr>
        <w:t>18.“最新改造是否属于危桥改造项目” 、“最新改造是否部补助项目”、“是否宽路窄桥”、“是否在长大桥梁目录中”、</w:t>
      </w:r>
    </w:p>
    <w:p>
      <w:pPr>
        <w:spacing w:line="240" w:lineRule="exact"/>
        <w:ind w:firstLine="1080" w:firstLineChars="600"/>
        <w:rPr>
          <w:color w:val="000000" w:themeColor="text1"/>
          <w:sz w:val="18"/>
          <w14:textFill>
            <w14:solidFill>
              <w14:schemeClr w14:val="tx1"/>
            </w14:solidFill>
          </w14:textFill>
        </w:rPr>
      </w:pPr>
      <w:r>
        <w:rPr>
          <w:color w:val="000000" w:themeColor="text1"/>
          <w:sz w:val="18"/>
          <w14:textFill>
            <w14:solidFill>
              <w14:schemeClr w14:val="tx1"/>
            </w14:solidFill>
          </w14:textFill>
        </w:rPr>
        <w:t>“是否跨省桥梁”请填写代码：1.是 2.否。</w:t>
      </w:r>
    </w:p>
    <w:p>
      <w:pPr>
        <w:spacing w:line="240" w:lineRule="exact"/>
        <w:ind w:firstLine="900" w:firstLineChars="500"/>
        <w:rPr>
          <w:color w:val="000000" w:themeColor="text1"/>
          <w:sz w:val="18"/>
          <w14:textFill>
            <w14:solidFill>
              <w14:schemeClr w14:val="tx1"/>
            </w14:solidFill>
          </w14:textFill>
        </w:rPr>
      </w:pPr>
      <w:r>
        <w:rPr>
          <w:color w:val="000000" w:themeColor="text1"/>
          <w:sz w:val="18"/>
          <w14:textFill>
            <w14:solidFill>
              <w14:schemeClr w14:val="tx1"/>
            </w14:solidFill>
          </w14:textFill>
        </w:rPr>
        <w:t>19.“最新改造工程性质”请填写代码：2.中修 3.大修 4.改建 5.重建 6.修复养护 7.专项养护 8.应急养护。</w:t>
      </w:r>
    </w:p>
    <w:p>
      <w:pPr>
        <w:spacing w:line="240" w:lineRule="exact"/>
        <w:ind w:firstLine="900" w:firstLineChars="500"/>
        <w:rPr>
          <w:color w:val="000000" w:themeColor="text1"/>
          <w:sz w:val="18"/>
          <w14:textFill>
            <w14:solidFill>
              <w14:schemeClr w14:val="tx1"/>
            </w14:solidFill>
          </w14:textFill>
        </w:rPr>
      </w:pPr>
      <w:r>
        <w:rPr>
          <w:color w:val="000000" w:themeColor="text1"/>
          <w:sz w:val="18"/>
          <w14:textFill>
            <w14:solidFill>
              <w14:schemeClr w14:val="tx1"/>
            </w14:solidFill>
          </w14:textFill>
        </w:rPr>
        <w:t>20.“交通管制措施”请填写代码：1.正常使用 2.限制交通 3.封闭交通 4.废弃。</w:t>
      </w:r>
    </w:p>
    <w:p>
      <w:pPr>
        <w:spacing w:line="240" w:lineRule="exact"/>
        <w:ind w:firstLine="900" w:firstLineChars="500"/>
        <w:rPr>
          <w:color w:val="000000" w:themeColor="text1"/>
          <w:sz w:val="18"/>
          <w14:textFill>
            <w14:solidFill>
              <w14:schemeClr w14:val="tx1"/>
            </w14:solidFill>
          </w14:textFill>
        </w:rPr>
      </w:pPr>
      <w:r>
        <w:rPr>
          <w:color w:val="000000" w:themeColor="text1"/>
          <w:sz w:val="18"/>
          <w14:textFill>
            <w14:solidFill>
              <w14:schemeClr w14:val="tx1"/>
            </w14:solidFill>
          </w14:textFill>
        </w:rPr>
        <w:t>21.“桥梁所在位置”请填写代码：1.上行 2.下行 3.双向 4.匝道 5.跨线 6.线外。</w:t>
      </w:r>
    </w:p>
    <w:p>
      <w:pPr>
        <w:spacing w:line="240" w:lineRule="exact"/>
        <w:ind w:firstLine="900" w:firstLineChars="500"/>
        <w:rPr>
          <w:color w:val="000000" w:themeColor="text1"/>
          <w:sz w:val="18"/>
          <w14:textFill>
            <w14:solidFill>
              <w14:schemeClr w14:val="tx1"/>
            </w14:solidFill>
          </w14:textFill>
        </w:rPr>
      </w:pPr>
      <w:r>
        <w:rPr>
          <w:color w:val="000000" w:themeColor="text1"/>
          <w:sz w:val="18"/>
          <w14:textFill>
            <w14:solidFill>
              <w14:schemeClr w14:val="tx1"/>
            </w14:solidFill>
          </w14:textFill>
        </w:rPr>
        <w:t>22.表内逻辑关系：14列≤07列；15列≤14列；17列≤16列；18列≤17列。</w:t>
      </w:r>
    </w:p>
    <w:p>
      <w:pPr>
        <w:ind w:right="-403" w:rightChars="-192"/>
        <w:rPr>
          <w:color w:val="000000" w:themeColor="text1"/>
          <w:spacing w:val="2"/>
          <w:szCs w:val="21"/>
          <w14:textFill>
            <w14:solidFill>
              <w14:schemeClr w14:val="tx1"/>
            </w14:solidFill>
          </w14:textFill>
        </w:rPr>
      </w:pPr>
    </w:p>
    <w:p>
      <w:pPr>
        <w:spacing w:after="156" w:afterLines="50"/>
        <w:jc w:val="center"/>
        <w:outlineLvl w:val="1"/>
        <w:rPr>
          <w:color w:val="000000" w:themeColor="text1"/>
          <w:sz w:val="32"/>
          <w:szCs w:val="32"/>
          <w14:textFill>
            <w14:solidFill>
              <w14:schemeClr w14:val="tx1"/>
            </w14:solidFill>
          </w14:textFill>
        </w:rPr>
      </w:pPr>
      <w:bookmarkStart w:id="23" w:name="_Toc209595672"/>
      <w:bookmarkStart w:id="24" w:name="_Toc83313090"/>
      <w:r>
        <w:rPr>
          <w:color w:val="000000" w:themeColor="text1"/>
          <w:sz w:val="32"/>
          <w:szCs w:val="32"/>
          <w14:textFill>
            <w14:solidFill>
              <w14:schemeClr w14:val="tx1"/>
            </w14:solidFill>
          </w14:textFill>
        </w:rPr>
        <w:br w:type="page"/>
      </w:r>
    </w:p>
    <w:p>
      <w:pPr>
        <w:spacing w:after="156" w:afterLines="50"/>
        <w:jc w:val="center"/>
        <w:outlineLvl w:val="1"/>
        <w:rPr>
          <w:color w:val="000000" w:themeColor="text1"/>
          <w:sz w:val="32"/>
          <w:szCs w:val="32"/>
          <w14:textFill>
            <w14:solidFill>
              <w14:schemeClr w14:val="tx1"/>
            </w14:solidFill>
          </w14:textFill>
        </w:rPr>
      </w:pPr>
      <w:r>
        <w:rPr>
          <w:color w:val="000000" w:themeColor="text1"/>
          <w:sz w:val="32"/>
          <w:szCs w:val="32"/>
          <w14:textFill>
            <w14:solidFill>
              <w14:schemeClr w14:val="tx1"/>
            </w14:solidFill>
          </w14:textFill>
        </w:rPr>
        <w:t>农村公路变更隧道明细表</w:t>
      </w:r>
      <w:bookmarkEnd w:id="23"/>
      <w:bookmarkEnd w:id="24"/>
    </w:p>
    <w:p>
      <w:pPr>
        <w:tabs>
          <w:tab w:val="left" w:pos="5760"/>
        </w:tabs>
        <w:spacing w:line="0" w:lineRule="atLeast"/>
        <w:rPr>
          <w:color w:val="000000" w:themeColor="text1"/>
          <w:szCs w:val="21"/>
          <w14:textFill>
            <w14:solidFill>
              <w14:schemeClr w14:val="tx1"/>
            </w14:solidFill>
          </w14:textFill>
        </w:rPr>
      </w:pPr>
      <w:r>
        <w:rPr>
          <w:color w:val="000000" w:themeColor="text1"/>
          <w:szCs w:val="21"/>
          <w14:textFill>
            <w14:solidFill>
              <w14:schemeClr w14:val="tx1"/>
            </w14:solidFill>
          </w14:textFill>
        </w:rPr>
        <mc:AlternateContent>
          <mc:Choice Requires="wps">
            <w:drawing>
              <wp:anchor distT="0" distB="0" distL="114300" distR="114300" simplePos="0" relativeHeight="251648000" behindDoc="1" locked="0" layoutInCell="1" allowOverlap="1">
                <wp:simplePos x="0" y="0"/>
                <wp:positionH relativeFrom="column">
                  <wp:posOffset>4734560</wp:posOffset>
                </wp:positionH>
                <wp:positionV relativeFrom="paragraph">
                  <wp:posOffset>77470</wp:posOffset>
                </wp:positionV>
                <wp:extent cx="1333500" cy="748665"/>
                <wp:effectExtent l="0" t="0" r="19050" b="12065"/>
                <wp:wrapTight wrapText="bothSides">
                  <wp:wrapPolygon>
                    <wp:start x="0" y="0"/>
                    <wp:lineTo x="0" y="21399"/>
                    <wp:lineTo x="21600" y="21399"/>
                    <wp:lineTo x="21600" y="0"/>
                    <wp:lineTo x="0" y="0"/>
                  </wp:wrapPolygon>
                </wp:wrapTight>
                <wp:docPr id="7" name="Text Box 68"/>
                <wp:cNvGraphicFramePr/>
                <a:graphic xmlns:a="http://schemas.openxmlformats.org/drawingml/2006/main">
                  <a:graphicData uri="http://schemas.microsoft.com/office/word/2010/wordprocessingShape">
                    <wps:wsp>
                      <wps:cNvSpPr txBox="1">
                        <a:spLocks noChangeArrowheads="1"/>
                      </wps:cNvSpPr>
                      <wps:spPr bwMode="auto">
                        <a:xfrm>
                          <a:off x="0" y="0"/>
                          <a:ext cx="1333500" cy="748665"/>
                        </a:xfrm>
                        <a:prstGeom prst="rect">
                          <a:avLst/>
                        </a:prstGeom>
                        <a:solidFill>
                          <a:srgbClr val="FFFFFF"/>
                        </a:solidFill>
                        <a:ln w="9525">
                          <a:solidFill>
                            <a:srgbClr val="FFFFFF"/>
                          </a:solidFill>
                          <a:miter lim="800000"/>
                        </a:ln>
                      </wps:spPr>
                      <wps:txbx>
                        <w:txbxContent>
                          <w:p>
                            <w:pPr>
                              <w:spacing w:line="0" w:lineRule="atLeast"/>
                              <w:jc w:val="distribute"/>
                              <w:rPr>
                                <w:rFonts w:ascii="宋体" w:hAnsi="宋体"/>
                                <w:sz w:val="18"/>
                              </w:rPr>
                            </w:pPr>
                            <w:r>
                              <w:rPr>
                                <w:rFonts w:hint="eastAsia" w:ascii="宋体" w:hAnsi="宋体"/>
                                <w:sz w:val="18"/>
                              </w:rPr>
                              <w:t>交行统NG10</w:t>
                            </w:r>
                            <w:r>
                              <w:rPr>
                                <w:rFonts w:ascii="宋体" w:hAnsi="宋体"/>
                                <w:sz w:val="18"/>
                              </w:rPr>
                              <w:t>3</w:t>
                            </w:r>
                            <w:r>
                              <w:rPr>
                                <w:rFonts w:hint="eastAsia" w:ascii="宋体" w:hAnsi="宋体"/>
                                <w:sz w:val="18"/>
                              </w:rPr>
                              <w:t>表</w:t>
                            </w:r>
                          </w:p>
                          <w:p>
                            <w:pPr>
                              <w:spacing w:line="0" w:lineRule="atLeast"/>
                              <w:jc w:val="distribute"/>
                              <w:rPr>
                                <w:rFonts w:ascii="宋体" w:hAnsi="宋体"/>
                                <w:sz w:val="18"/>
                              </w:rPr>
                            </w:pPr>
                            <w:r>
                              <w:rPr>
                                <w:rFonts w:hint="eastAsia" w:ascii="宋体" w:hAnsi="宋体"/>
                                <w:sz w:val="18"/>
                              </w:rPr>
                              <w:t>交通运输部</w:t>
                            </w:r>
                          </w:p>
                          <w:p>
                            <w:pPr>
                              <w:spacing w:line="0" w:lineRule="atLeast"/>
                              <w:jc w:val="distribute"/>
                              <w:rPr>
                                <w:rFonts w:ascii="宋体" w:hAnsi="宋体"/>
                                <w:sz w:val="18"/>
                              </w:rPr>
                            </w:pPr>
                            <w:r>
                              <w:rPr>
                                <w:rFonts w:hint="eastAsia" w:ascii="宋体" w:hAnsi="宋体"/>
                                <w:sz w:val="18"/>
                              </w:rPr>
                              <w:t>国家统计局</w:t>
                            </w:r>
                          </w:p>
                          <w:p>
                            <w:pPr>
                              <w:spacing w:line="0" w:lineRule="atLeast"/>
                              <w:jc w:val="distribute"/>
                              <w:rPr>
                                <w:rFonts w:ascii="宋体" w:hAnsi="宋体"/>
                                <w:sz w:val="18"/>
                              </w:rPr>
                            </w:pPr>
                            <w:r>
                              <w:rPr>
                                <w:rFonts w:hint="eastAsia" w:ascii="宋体" w:hAnsi="宋体"/>
                                <w:sz w:val="18"/>
                                <w:szCs w:val="18"/>
                              </w:rPr>
                              <w:t>国统办函〔20</w:t>
                            </w:r>
                            <w:r>
                              <w:rPr>
                                <w:rFonts w:ascii="宋体" w:hAnsi="宋体"/>
                                <w:sz w:val="18"/>
                                <w:szCs w:val="18"/>
                              </w:rPr>
                              <w:t>21</w:t>
                            </w:r>
                            <w:r>
                              <w:rPr>
                                <w:rFonts w:hint="eastAsia" w:ascii="宋体" w:hAnsi="宋体"/>
                                <w:sz w:val="18"/>
                                <w:szCs w:val="18"/>
                              </w:rPr>
                              <w:t>〕</w:t>
                            </w:r>
                            <w:r>
                              <w:rPr>
                                <w:rFonts w:ascii="宋体" w:hAnsi="宋体"/>
                                <w:sz w:val="18"/>
                              </w:rPr>
                              <w:t>500</w:t>
                            </w:r>
                            <w:r>
                              <w:rPr>
                                <w:rFonts w:hint="eastAsia" w:ascii="宋体" w:hAnsi="宋体"/>
                                <w:sz w:val="18"/>
                              </w:rPr>
                              <w:t>号</w:t>
                            </w:r>
                            <w:r>
                              <w:rPr>
                                <w:rFonts w:ascii="宋体" w:hAnsi="宋体"/>
                                <w:sz w:val="18"/>
                              </w:rPr>
                              <w:t xml:space="preserve"> </w:t>
                            </w:r>
                          </w:p>
                          <w:p>
                            <w:pPr>
                              <w:spacing w:line="0" w:lineRule="atLeast"/>
                              <w:jc w:val="distribute"/>
                            </w:pPr>
                            <w:r>
                              <w:rPr>
                                <w:rFonts w:ascii="宋体" w:hAnsi="宋体"/>
                                <w:sz w:val="18"/>
                              </w:rPr>
                              <w:t>2026</w:t>
                            </w:r>
                            <w:r>
                              <w:rPr>
                                <w:rFonts w:hint="eastAsia" w:ascii="宋体" w:hAnsi="宋体"/>
                                <w:sz w:val="18"/>
                              </w:rPr>
                              <w:t>年</w:t>
                            </w:r>
                            <w:r>
                              <w:rPr>
                                <w:rFonts w:ascii="宋体" w:hAnsi="宋体"/>
                                <w:sz w:val="18"/>
                              </w:rPr>
                              <w:t>11</w:t>
                            </w:r>
                            <w:r>
                              <w:rPr>
                                <w:rFonts w:hint="eastAsia" w:ascii="宋体" w:hAnsi="宋体"/>
                                <w:sz w:val="18"/>
                              </w:rPr>
                              <w:t>月</w:t>
                            </w:r>
                          </w:p>
                        </w:txbxContent>
                      </wps:txbx>
                      <wps:bodyPr rot="0" vert="horz" wrap="square" lIns="0" tIns="0" rIns="0" bIns="0" anchor="t" anchorCtr="0" upright="1">
                        <a:spAutoFit/>
                      </wps:bodyPr>
                    </wps:wsp>
                  </a:graphicData>
                </a:graphic>
              </wp:anchor>
            </w:drawing>
          </mc:Choice>
          <mc:Fallback>
            <w:pict>
              <v:shape id="Text Box 68" o:spid="_x0000_s1026" o:spt="202" type="#_x0000_t202" style="position:absolute;left:0pt;margin-left:372.8pt;margin-top:6.1pt;height:58.95pt;width:105pt;mso-wrap-distance-left:9pt;mso-wrap-distance-right:9pt;z-index:-251668480;mso-width-relative:page;mso-height-relative:page;" fillcolor="#FFFFFF" filled="t" stroked="t" coordsize="21600,21600" wrapcoords="0 0 0 21399 21600 21399 21600 0 0 0" o:gfxdata="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P5KQN2gAAAAoBAAAPAAAAAAAAAAEAIAAAACIA&#10;AABkcnMvZG93bnJldi54bWxQSwECFAAUAAAACACHTuJAX1UFnQcCAAApBAAADgAAAAAAAAABACAA&#10;AAApAQAAZHJzL2Uyb0RvYy54bWxQSwUGAAAAAAYABgBZAQAAogUAAAAA&#10;">
                <v:fill on="t" focussize="0,0"/>
                <v:stroke color="#FFFFFF" miterlimit="8" joinstyle="miter"/>
                <v:imagedata o:title=""/>
                <o:lock v:ext="edit" aspectratio="f"/>
                <v:textbox inset="0mm,0mm,0mm,0mm" style="mso-fit-shape-to-text:t;">
                  <w:txbxContent>
                    <w:p>
                      <w:pPr>
                        <w:spacing w:line="0" w:lineRule="atLeast"/>
                        <w:jc w:val="distribute"/>
                        <w:rPr>
                          <w:rFonts w:ascii="宋体" w:hAnsi="宋体"/>
                          <w:sz w:val="18"/>
                        </w:rPr>
                      </w:pPr>
                      <w:r>
                        <w:rPr>
                          <w:rFonts w:hint="eastAsia" w:ascii="宋体" w:hAnsi="宋体"/>
                          <w:sz w:val="18"/>
                        </w:rPr>
                        <w:t>交行统NG10</w:t>
                      </w:r>
                      <w:r>
                        <w:rPr>
                          <w:rFonts w:ascii="宋体" w:hAnsi="宋体"/>
                          <w:sz w:val="18"/>
                        </w:rPr>
                        <w:t>3</w:t>
                      </w:r>
                      <w:r>
                        <w:rPr>
                          <w:rFonts w:hint="eastAsia" w:ascii="宋体" w:hAnsi="宋体"/>
                          <w:sz w:val="18"/>
                        </w:rPr>
                        <w:t>表</w:t>
                      </w:r>
                    </w:p>
                    <w:p>
                      <w:pPr>
                        <w:spacing w:line="0" w:lineRule="atLeast"/>
                        <w:jc w:val="distribute"/>
                        <w:rPr>
                          <w:rFonts w:ascii="宋体" w:hAnsi="宋体"/>
                          <w:sz w:val="18"/>
                        </w:rPr>
                      </w:pPr>
                      <w:r>
                        <w:rPr>
                          <w:rFonts w:hint="eastAsia" w:ascii="宋体" w:hAnsi="宋体"/>
                          <w:sz w:val="18"/>
                        </w:rPr>
                        <w:t>交通运输部</w:t>
                      </w:r>
                    </w:p>
                    <w:p>
                      <w:pPr>
                        <w:spacing w:line="0" w:lineRule="atLeast"/>
                        <w:jc w:val="distribute"/>
                        <w:rPr>
                          <w:rFonts w:ascii="宋体" w:hAnsi="宋体"/>
                          <w:sz w:val="18"/>
                        </w:rPr>
                      </w:pPr>
                      <w:r>
                        <w:rPr>
                          <w:rFonts w:hint="eastAsia" w:ascii="宋体" w:hAnsi="宋体"/>
                          <w:sz w:val="18"/>
                        </w:rPr>
                        <w:t>国家统计局</w:t>
                      </w:r>
                    </w:p>
                    <w:p>
                      <w:pPr>
                        <w:spacing w:line="0" w:lineRule="atLeast"/>
                        <w:jc w:val="distribute"/>
                        <w:rPr>
                          <w:rFonts w:ascii="宋体" w:hAnsi="宋体"/>
                          <w:sz w:val="18"/>
                        </w:rPr>
                      </w:pPr>
                      <w:r>
                        <w:rPr>
                          <w:rFonts w:hint="eastAsia" w:ascii="宋体" w:hAnsi="宋体"/>
                          <w:sz w:val="18"/>
                          <w:szCs w:val="18"/>
                        </w:rPr>
                        <w:t>国统办函〔20</w:t>
                      </w:r>
                      <w:r>
                        <w:rPr>
                          <w:rFonts w:ascii="宋体" w:hAnsi="宋体"/>
                          <w:sz w:val="18"/>
                          <w:szCs w:val="18"/>
                        </w:rPr>
                        <w:t>21</w:t>
                      </w:r>
                      <w:r>
                        <w:rPr>
                          <w:rFonts w:hint="eastAsia" w:ascii="宋体" w:hAnsi="宋体"/>
                          <w:sz w:val="18"/>
                          <w:szCs w:val="18"/>
                        </w:rPr>
                        <w:t>〕</w:t>
                      </w:r>
                      <w:r>
                        <w:rPr>
                          <w:rFonts w:ascii="宋体" w:hAnsi="宋体"/>
                          <w:sz w:val="18"/>
                        </w:rPr>
                        <w:t>500</w:t>
                      </w:r>
                      <w:r>
                        <w:rPr>
                          <w:rFonts w:hint="eastAsia" w:ascii="宋体" w:hAnsi="宋体"/>
                          <w:sz w:val="18"/>
                        </w:rPr>
                        <w:t>号</w:t>
                      </w:r>
                      <w:r>
                        <w:rPr>
                          <w:rFonts w:ascii="宋体" w:hAnsi="宋体"/>
                          <w:sz w:val="18"/>
                        </w:rPr>
                        <w:t xml:space="preserve"> </w:t>
                      </w:r>
                    </w:p>
                    <w:p>
                      <w:pPr>
                        <w:spacing w:line="0" w:lineRule="atLeast"/>
                        <w:jc w:val="distribute"/>
                      </w:pPr>
                      <w:r>
                        <w:rPr>
                          <w:rFonts w:ascii="宋体" w:hAnsi="宋体"/>
                          <w:sz w:val="18"/>
                        </w:rPr>
                        <w:t>2026</w:t>
                      </w:r>
                      <w:r>
                        <w:rPr>
                          <w:rFonts w:hint="eastAsia" w:ascii="宋体" w:hAnsi="宋体"/>
                          <w:sz w:val="18"/>
                        </w:rPr>
                        <w:t>年</w:t>
                      </w:r>
                      <w:r>
                        <w:rPr>
                          <w:rFonts w:ascii="宋体" w:hAnsi="宋体"/>
                          <w:sz w:val="18"/>
                        </w:rPr>
                        <w:t>11</w:t>
                      </w:r>
                      <w:r>
                        <w:rPr>
                          <w:rFonts w:hint="eastAsia" w:ascii="宋体" w:hAnsi="宋体"/>
                          <w:sz w:val="18"/>
                        </w:rPr>
                        <w:t>月</w:t>
                      </w:r>
                    </w:p>
                  </w:txbxContent>
                </v:textbox>
                <w10:wrap type="tight"/>
              </v:shape>
            </w:pict>
          </mc:Fallback>
        </mc:AlternateContent>
      </w:r>
      <w:r>
        <w:rPr>
          <w:color w:val="000000" w:themeColor="text1"/>
          <w:szCs w:val="21"/>
          <w14:textFill>
            <w14:solidFill>
              <w14:schemeClr w14:val="tx1"/>
            </w14:solidFill>
          </w14:textFill>
        </w:rPr>
        <mc:AlternateContent>
          <mc:Choice Requires="wps">
            <w:drawing>
              <wp:anchor distT="0" distB="0" distL="114300" distR="114300" simplePos="0" relativeHeight="251649024" behindDoc="1" locked="0" layoutInCell="1" allowOverlap="1">
                <wp:simplePos x="0" y="0"/>
                <wp:positionH relativeFrom="column">
                  <wp:posOffset>4042410</wp:posOffset>
                </wp:positionH>
                <wp:positionV relativeFrom="paragraph">
                  <wp:posOffset>77470</wp:posOffset>
                </wp:positionV>
                <wp:extent cx="609600" cy="748665"/>
                <wp:effectExtent l="0" t="0" r="19050" b="12065"/>
                <wp:wrapTight wrapText="bothSides">
                  <wp:wrapPolygon>
                    <wp:start x="0" y="0"/>
                    <wp:lineTo x="0" y="21399"/>
                    <wp:lineTo x="21600" y="21399"/>
                    <wp:lineTo x="21600" y="0"/>
                    <wp:lineTo x="0" y="0"/>
                  </wp:wrapPolygon>
                </wp:wrapTight>
                <wp:docPr id="8" name="Text Box 68"/>
                <wp:cNvGraphicFramePr/>
                <a:graphic xmlns:a="http://schemas.openxmlformats.org/drawingml/2006/main">
                  <a:graphicData uri="http://schemas.microsoft.com/office/word/2010/wordprocessingShape">
                    <wps:wsp>
                      <wps:cNvSpPr txBox="1">
                        <a:spLocks noChangeArrowheads="1"/>
                      </wps:cNvSpPr>
                      <wps:spPr bwMode="auto">
                        <a:xfrm>
                          <a:off x="0" y="0"/>
                          <a:ext cx="609600" cy="748665"/>
                        </a:xfrm>
                        <a:prstGeom prst="rect">
                          <a:avLst/>
                        </a:prstGeom>
                        <a:solidFill>
                          <a:srgbClr val="FFFFFF"/>
                        </a:solidFill>
                        <a:ln w="9525">
                          <a:solidFill>
                            <a:srgbClr val="FFFFFF"/>
                          </a:solidFill>
                          <a:miter lim="800000"/>
                        </a:ln>
                      </wps:spPr>
                      <wps:txbx>
                        <w:txbxContent>
                          <w:p>
                            <w:pPr>
                              <w:spacing w:line="0" w:lineRule="atLeast"/>
                              <w:jc w:val="left"/>
                              <w:rPr>
                                <w:rFonts w:ascii="宋体" w:hAnsi="宋体"/>
                                <w:sz w:val="18"/>
                              </w:rPr>
                            </w:pPr>
                            <w:r>
                              <w:rPr>
                                <w:rFonts w:hint="eastAsia" w:ascii="宋体" w:hAnsi="宋体"/>
                                <w:sz w:val="18"/>
                              </w:rPr>
                              <w:t>表　　号：</w:t>
                            </w:r>
                          </w:p>
                          <w:p>
                            <w:pPr>
                              <w:spacing w:line="0" w:lineRule="atLeast"/>
                              <w:jc w:val="lef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szCs w:val="18"/>
                              </w:rPr>
                              <w:t>备案</w:t>
                            </w:r>
                            <w:r>
                              <w:rPr>
                                <w:rFonts w:hint="eastAsia" w:ascii="宋体" w:hAnsi="宋体"/>
                                <w:sz w:val="18"/>
                              </w:rPr>
                              <w:t>机关：</w:t>
                            </w:r>
                          </w:p>
                          <w:p>
                            <w:pPr>
                              <w:spacing w:line="0" w:lineRule="atLeast"/>
                              <w:jc w:val="left"/>
                              <w:rPr>
                                <w:rFonts w:ascii="宋体" w:hAnsi="宋体"/>
                                <w:sz w:val="18"/>
                              </w:rPr>
                            </w:pPr>
                            <w:r>
                              <w:rPr>
                                <w:rFonts w:hint="eastAsia" w:ascii="宋体" w:hAnsi="宋体"/>
                                <w:sz w:val="18"/>
                                <w:szCs w:val="18"/>
                              </w:rPr>
                              <w:t>备案</w:t>
                            </w:r>
                            <w:r>
                              <w:rPr>
                                <w:rFonts w:hint="eastAsia" w:ascii="宋体" w:hAnsi="宋体"/>
                                <w:sz w:val="18"/>
                              </w:rPr>
                              <w:t>文号：</w:t>
                            </w:r>
                          </w:p>
                          <w:p>
                            <w:pPr>
                              <w:spacing w:line="0" w:lineRule="atLeast"/>
                              <w:jc w:val="left"/>
                            </w:pPr>
                            <w:r>
                              <w:rPr>
                                <w:rFonts w:hint="eastAsia" w:ascii="宋体" w:hAnsi="宋体"/>
                                <w:sz w:val="18"/>
                              </w:rPr>
                              <w:t>有效期至：</w:t>
                            </w:r>
                          </w:p>
                        </w:txbxContent>
                      </wps:txbx>
                      <wps:bodyPr rot="0" vert="horz" wrap="square" lIns="0" tIns="0" rIns="0" bIns="0" anchor="t" anchorCtr="0" upright="1">
                        <a:spAutoFit/>
                      </wps:bodyPr>
                    </wps:wsp>
                  </a:graphicData>
                </a:graphic>
              </wp:anchor>
            </w:drawing>
          </mc:Choice>
          <mc:Fallback>
            <w:pict>
              <v:shape id="Text Box 68" o:spid="_x0000_s1026" o:spt="202" type="#_x0000_t202" style="position:absolute;left:0pt;margin-left:318.3pt;margin-top:6.1pt;height:58.95pt;width:48pt;mso-wrap-distance-left:9pt;mso-wrap-distance-right:9pt;z-index:-251667456;mso-width-relative:page;mso-height-relative:page;" fillcolor="#FFFFFF" filled="t" stroked="t" coordsize="21600,21600" wrapcoords="0 0 0 21399 21600 21399 21600 0 0 0" o:gfxdata="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5Rpf2QAAAAoBAAAPAAAAAAAAAAEAIAAAACIAAABk&#10;cnMvZG93bnJldi54bWxQSwECFAAUAAAACACHTuJAfMUYswUCAAAoBAAADgAAAAAAAAABACAAAAAo&#10;AQAAZHJzL2Uyb0RvYy54bWxQSwUGAAAAAAYABgBZAQAAnwUAAAAA&#10;">
                <v:fill on="t" focussize="0,0"/>
                <v:stroke color="#FFFFFF" miterlimit="8" joinstyle="miter"/>
                <v:imagedata o:title=""/>
                <o:lock v:ext="edit" aspectratio="f"/>
                <v:textbox inset="0mm,0mm,0mm,0mm" style="mso-fit-shape-to-text:t;">
                  <w:txbxContent>
                    <w:p>
                      <w:pPr>
                        <w:spacing w:line="0" w:lineRule="atLeast"/>
                        <w:jc w:val="left"/>
                        <w:rPr>
                          <w:rFonts w:ascii="宋体" w:hAnsi="宋体"/>
                          <w:sz w:val="18"/>
                        </w:rPr>
                      </w:pPr>
                      <w:r>
                        <w:rPr>
                          <w:rFonts w:hint="eastAsia" w:ascii="宋体" w:hAnsi="宋体"/>
                          <w:sz w:val="18"/>
                        </w:rPr>
                        <w:t>表　　号：</w:t>
                      </w:r>
                    </w:p>
                    <w:p>
                      <w:pPr>
                        <w:spacing w:line="0" w:lineRule="atLeast"/>
                        <w:jc w:val="lef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szCs w:val="18"/>
                        </w:rPr>
                        <w:t>备案</w:t>
                      </w:r>
                      <w:r>
                        <w:rPr>
                          <w:rFonts w:hint="eastAsia" w:ascii="宋体" w:hAnsi="宋体"/>
                          <w:sz w:val="18"/>
                        </w:rPr>
                        <w:t>机关：</w:t>
                      </w:r>
                    </w:p>
                    <w:p>
                      <w:pPr>
                        <w:spacing w:line="0" w:lineRule="atLeast"/>
                        <w:jc w:val="left"/>
                        <w:rPr>
                          <w:rFonts w:ascii="宋体" w:hAnsi="宋体"/>
                          <w:sz w:val="18"/>
                        </w:rPr>
                      </w:pPr>
                      <w:r>
                        <w:rPr>
                          <w:rFonts w:hint="eastAsia" w:ascii="宋体" w:hAnsi="宋体"/>
                          <w:sz w:val="18"/>
                          <w:szCs w:val="18"/>
                        </w:rPr>
                        <w:t>备案</w:t>
                      </w:r>
                      <w:r>
                        <w:rPr>
                          <w:rFonts w:hint="eastAsia" w:ascii="宋体" w:hAnsi="宋体"/>
                          <w:sz w:val="18"/>
                        </w:rPr>
                        <w:t>文号：</w:t>
                      </w:r>
                    </w:p>
                    <w:p>
                      <w:pPr>
                        <w:spacing w:line="0" w:lineRule="atLeast"/>
                        <w:jc w:val="left"/>
                      </w:pPr>
                      <w:r>
                        <w:rPr>
                          <w:rFonts w:hint="eastAsia" w:ascii="宋体" w:hAnsi="宋体"/>
                          <w:sz w:val="18"/>
                        </w:rPr>
                        <w:t>有效期至：</w:t>
                      </w:r>
                    </w:p>
                  </w:txbxContent>
                </v:textbox>
                <w10:wrap type="tight"/>
              </v:shape>
            </w:pict>
          </mc:Fallback>
        </mc:AlternateContent>
      </w:r>
    </w:p>
    <w:p>
      <w:pPr>
        <w:tabs>
          <w:tab w:val="left" w:pos="5760"/>
        </w:tabs>
        <w:spacing w:line="0" w:lineRule="atLeast"/>
        <w:rPr>
          <w:color w:val="000000" w:themeColor="text1"/>
          <w:szCs w:val="21"/>
          <w14:textFill>
            <w14:solidFill>
              <w14:schemeClr w14:val="tx1"/>
            </w14:solidFill>
          </w14:textFill>
        </w:rPr>
      </w:pPr>
    </w:p>
    <w:p>
      <w:pPr>
        <w:tabs>
          <w:tab w:val="left" w:pos="5760"/>
        </w:tabs>
        <w:spacing w:line="0" w:lineRule="atLeast"/>
        <w:rPr>
          <w:color w:val="000000" w:themeColor="text1"/>
          <w:szCs w:val="21"/>
          <w14:textFill>
            <w14:solidFill>
              <w14:schemeClr w14:val="tx1"/>
            </w14:solidFill>
          </w14:textFill>
        </w:rPr>
      </w:pPr>
    </w:p>
    <w:p>
      <w:pPr>
        <w:tabs>
          <w:tab w:val="left" w:pos="5760"/>
        </w:tabs>
        <w:spacing w:line="0" w:lineRule="atLeast"/>
        <w:rPr>
          <w:color w:val="000000" w:themeColor="text1"/>
          <w:szCs w:val="21"/>
          <w14:textFill>
            <w14:solidFill>
              <w14:schemeClr w14:val="tx1"/>
            </w14:solidFill>
          </w14:textFill>
        </w:rPr>
      </w:pPr>
    </w:p>
    <w:p>
      <w:pPr>
        <w:tabs>
          <w:tab w:val="left" w:pos="5760"/>
        </w:tabs>
        <w:spacing w:line="0" w:lineRule="atLeast"/>
        <w:rPr>
          <w:color w:val="000000" w:themeColor="text1"/>
          <w:szCs w:val="21"/>
          <w14:textFill>
            <w14:solidFill>
              <w14:schemeClr w14:val="tx1"/>
            </w14:solidFill>
          </w14:textFill>
        </w:rPr>
      </w:pPr>
    </w:p>
    <w:p>
      <w:pPr>
        <w:tabs>
          <w:tab w:val="left" w:pos="5760"/>
        </w:tabs>
        <w:spacing w:line="0" w:lineRule="atLeast"/>
        <w:rPr>
          <w:color w:val="000000" w:themeColor="text1"/>
          <w:szCs w:val="21"/>
          <w14:textFill>
            <w14:solidFill>
              <w14:schemeClr w14:val="tx1"/>
            </w14:solidFill>
          </w14:textFill>
        </w:rPr>
      </w:pPr>
      <w:r>
        <w:rPr>
          <w:color w:val="000000" w:themeColor="text1"/>
          <w:sz w:val="18"/>
          <w:szCs w:val="18"/>
          <w14:textFill>
            <w14:solidFill>
              <w14:schemeClr w14:val="tx1"/>
            </w14:solidFill>
          </w14:textFill>
        </w:rPr>
        <w:t xml:space="preserve">填报单位：                                      20  年          </w:t>
      </w:r>
    </w:p>
    <w:tbl>
      <w:tblPr>
        <w:tblStyle w:val="26"/>
        <w:tblW w:w="9735"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993"/>
        <w:gridCol w:w="850"/>
        <w:gridCol w:w="709"/>
        <w:gridCol w:w="992"/>
        <w:gridCol w:w="992"/>
        <w:gridCol w:w="993"/>
        <w:gridCol w:w="850"/>
        <w:gridCol w:w="992"/>
        <w:gridCol w:w="993"/>
        <w:gridCol w:w="1371"/>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78" w:hRule="atLeast"/>
          <w:jc w:val="center"/>
        </w:trPr>
        <w:tc>
          <w:tcPr>
            <w:tcW w:w="993" w:type="dxa"/>
            <w:vMerge w:val="restart"/>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隧道代码</w:t>
            </w:r>
          </w:p>
        </w:tc>
        <w:tc>
          <w:tcPr>
            <w:tcW w:w="850" w:type="dxa"/>
            <w:vMerge w:val="restart"/>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路线</w:t>
            </w:r>
          </w:p>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名称</w:t>
            </w:r>
          </w:p>
        </w:tc>
        <w:tc>
          <w:tcPr>
            <w:tcW w:w="709" w:type="dxa"/>
            <w:vMerge w:val="restart"/>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隧道名称</w:t>
            </w:r>
          </w:p>
        </w:tc>
        <w:tc>
          <w:tcPr>
            <w:tcW w:w="992" w:type="dxa"/>
            <w:vMerge w:val="restart"/>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建成时间</w:t>
            </w:r>
          </w:p>
        </w:tc>
        <w:tc>
          <w:tcPr>
            <w:tcW w:w="992" w:type="dxa"/>
            <w:vMerge w:val="restart"/>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最新</w:t>
            </w:r>
          </w:p>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改建时间</w:t>
            </w:r>
          </w:p>
        </w:tc>
        <w:tc>
          <w:tcPr>
            <w:tcW w:w="993" w:type="dxa"/>
            <w:vMerge w:val="restart"/>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隧道</w:t>
            </w:r>
          </w:p>
          <w:p>
            <w:pPr>
              <w:widowControl/>
              <w:jc w:val="center"/>
              <w:rPr>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入口</w:t>
            </w:r>
            <w:r>
              <w:rPr>
                <w:color w:val="000000" w:themeColor="text1"/>
                <w:kern w:val="0"/>
                <w:sz w:val="18"/>
                <w:szCs w:val="18"/>
                <w14:textFill>
                  <w14:solidFill>
                    <w14:schemeClr w14:val="tx1"/>
                  </w14:solidFill>
                </w14:textFill>
              </w:rPr>
              <w:t>桩号</w:t>
            </w:r>
          </w:p>
        </w:tc>
        <w:tc>
          <w:tcPr>
            <w:tcW w:w="4206" w:type="dxa"/>
            <w:gridSpan w:val="4"/>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技术状况评定</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494" w:hRule="atLeast"/>
          <w:jc w:val="center"/>
        </w:trPr>
        <w:tc>
          <w:tcPr>
            <w:tcW w:w="993" w:type="dxa"/>
            <w:vMerge w:val="continue"/>
            <w:vAlign w:val="center"/>
          </w:tcPr>
          <w:p>
            <w:pPr>
              <w:widowControl/>
              <w:jc w:val="left"/>
              <w:rPr>
                <w:color w:val="000000" w:themeColor="text1"/>
                <w:kern w:val="0"/>
                <w:sz w:val="18"/>
                <w:szCs w:val="18"/>
                <w14:textFill>
                  <w14:solidFill>
                    <w14:schemeClr w14:val="tx1"/>
                  </w14:solidFill>
                </w14:textFill>
              </w:rPr>
            </w:pPr>
          </w:p>
        </w:tc>
        <w:tc>
          <w:tcPr>
            <w:tcW w:w="850" w:type="dxa"/>
            <w:vMerge w:val="continue"/>
            <w:vAlign w:val="center"/>
          </w:tcPr>
          <w:p>
            <w:pPr>
              <w:widowControl/>
              <w:jc w:val="left"/>
              <w:rPr>
                <w:color w:val="000000" w:themeColor="text1"/>
                <w:kern w:val="0"/>
                <w:sz w:val="18"/>
                <w:szCs w:val="18"/>
                <w14:textFill>
                  <w14:solidFill>
                    <w14:schemeClr w14:val="tx1"/>
                  </w14:solidFill>
                </w14:textFill>
              </w:rPr>
            </w:pPr>
          </w:p>
        </w:tc>
        <w:tc>
          <w:tcPr>
            <w:tcW w:w="709" w:type="dxa"/>
            <w:vMerge w:val="continue"/>
            <w:vAlign w:val="center"/>
          </w:tcPr>
          <w:p>
            <w:pPr>
              <w:widowControl/>
              <w:jc w:val="left"/>
              <w:rPr>
                <w:color w:val="000000" w:themeColor="text1"/>
                <w:kern w:val="0"/>
                <w:sz w:val="18"/>
                <w:szCs w:val="18"/>
                <w14:textFill>
                  <w14:solidFill>
                    <w14:schemeClr w14:val="tx1"/>
                  </w14:solidFill>
                </w14:textFill>
              </w:rPr>
            </w:pPr>
          </w:p>
        </w:tc>
        <w:tc>
          <w:tcPr>
            <w:tcW w:w="992" w:type="dxa"/>
            <w:vMerge w:val="continue"/>
            <w:vAlign w:val="center"/>
          </w:tcPr>
          <w:p>
            <w:pPr>
              <w:widowControl/>
              <w:jc w:val="left"/>
              <w:rPr>
                <w:color w:val="000000" w:themeColor="text1"/>
                <w:kern w:val="0"/>
                <w:sz w:val="18"/>
                <w:szCs w:val="18"/>
                <w14:textFill>
                  <w14:solidFill>
                    <w14:schemeClr w14:val="tx1"/>
                  </w14:solidFill>
                </w14:textFill>
              </w:rPr>
            </w:pPr>
          </w:p>
        </w:tc>
        <w:tc>
          <w:tcPr>
            <w:tcW w:w="992" w:type="dxa"/>
            <w:vMerge w:val="continue"/>
            <w:vAlign w:val="center"/>
          </w:tcPr>
          <w:p>
            <w:pPr>
              <w:widowControl/>
              <w:jc w:val="left"/>
              <w:rPr>
                <w:color w:val="000000" w:themeColor="text1"/>
                <w:kern w:val="0"/>
                <w:sz w:val="18"/>
                <w:szCs w:val="18"/>
                <w14:textFill>
                  <w14:solidFill>
                    <w14:schemeClr w14:val="tx1"/>
                  </w14:solidFill>
                </w14:textFill>
              </w:rPr>
            </w:pPr>
          </w:p>
        </w:tc>
        <w:tc>
          <w:tcPr>
            <w:tcW w:w="993" w:type="dxa"/>
            <w:vMerge w:val="continue"/>
            <w:vAlign w:val="center"/>
          </w:tcPr>
          <w:p>
            <w:pPr>
              <w:widowControl/>
              <w:jc w:val="left"/>
              <w:rPr>
                <w:color w:val="000000" w:themeColor="text1"/>
                <w:kern w:val="0"/>
                <w:sz w:val="18"/>
                <w:szCs w:val="18"/>
                <w14:textFill>
                  <w14:solidFill>
                    <w14:schemeClr w14:val="tx1"/>
                  </w14:solidFill>
                </w14:textFill>
              </w:rPr>
            </w:pPr>
          </w:p>
        </w:tc>
        <w:tc>
          <w:tcPr>
            <w:tcW w:w="850"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总体</w:t>
            </w:r>
          </w:p>
        </w:tc>
        <w:tc>
          <w:tcPr>
            <w:tcW w:w="992"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土建结构</w:t>
            </w:r>
          </w:p>
        </w:tc>
        <w:tc>
          <w:tcPr>
            <w:tcW w:w="993"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机电设施</w:t>
            </w:r>
          </w:p>
        </w:tc>
        <w:tc>
          <w:tcPr>
            <w:tcW w:w="1371"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其他工程设施</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8" w:hRule="atLeast"/>
          <w:jc w:val="center"/>
        </w:trPr>
        <w:tc>
          <w:tcPr>
            <w:tcW w:w="993"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01</w:t>
            </w:r>
          </w:p>
        </w:tc>
        <w:tc>
          <w:tcPr>
            <w:tcW w:w="850"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02</w:t>
            </w:r>
          </w:p>
        </w:tc>
        <w:tc>
          <w:tcPr>
            <w:tcW w:w="709"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03</w:t>
            </w:r>
          </w:p>
        </w:tc>
        <w:tc>
          <w:tcPr>
            <w:tcW w:w="992"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04</w:t>
            </w:r>
          </w:p>
        </w:tc>
        <w:tc>
          <w:tcPr>
            <w:tcW w:w="992"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05</w:t>
            </w:r>
          </w:p>
        </w:tc>
        <w:tc>
          <w:tcPr>
            <w:tcW w:w="993"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06</w:t>
            </w:r>
          </w:p>
        </w:tc>
        <w:tc>
          <w:tcPr>
            <w:tcW w:w="850"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07</w:t>
            </w:r>
          </w:p>
        </w:tc>
        <w:tc>
          <w:tcPr>
            <w:tcW w:w="992"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08</w:t>
            </w:r>
          </w:p>
        </w:tc>
        <w:tc>
          <w:tcPr>
            <w:tcW w:w="993"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09</w:t>
            </w:r>
          </w:p>
        </w:tc>
        <w:tc>
          <w:tcPr>
            <w:tcW w:w="1371"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10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8" w:hRule="atLeast"/>
          <w:jc w:val="center"/>
        </w:trPr>
        <w:tc>
          <w:tcPr>
            <w:tcW w:w="993" w:type="dxa"/>
            <w:shd w:val="clear" w:color="auto" w:fill="auto"/>
            <w:vAlign w:val="center"/>
          </w:tcPr>
          <w:p>
            <w:pPr>
              <w:widowControl/>
              <w:jc w:val="left"/>
              <w:rPr>
                <w:color w:val="000000" w:themeColor="text1"/>
                <w:kern w:val="0"/>
                <w:sz w:val="22"/>
                <w:szCs w:val="22"/>
                <w14:textFill>
                  <w14:solidFill>
                    <w14:schemeClr w14:val="tx1"/>
                  </w14:solidFill>
                </w14:textFill>
              </w:rPr>
            </w:pPr>
            <w:r>
              <w:rPr>
                <w:color w:val="000000" w:themeColor="text1"/>
                <w:kern w:val="0"/>
                <w:sz w:val="22"/>
                <w:szCs w:val="22"/>
                <w14:textFill>
                  <w14:solidFill>
                    <w14:schemeClr w14:val="tx1"/>
                  </w14:solidFill>
                </w14:textFill>
              </w:rPr>
              <w:t>　</w:t>
            </w:r>
          </w:p>
        </w:tc>
        <w:tc>
          <w:tcPr>
            <w:tcW w:w="850" w:type="dxa"/>
            <w:shd w:val="clear" w:color="auto" w:fill="auto"/>
            <w:vAlign w:val="center"/>
          </w:tcPr>
          <w:p>
            <w:pPr>
              <w:widowControl/>
              <w:jc w:val="left"/>
              <w:rPr>
                <w:color w:val="000000" w:themeColor="text1"/>
                <w:kern w:val="0"/>
                <w:sz w:val="22"/>
                <w:szCs w:val="22"/>
                <w14:textFill>
                  <w14:solidFill>
                    <w14:schemeClr w14:val="tx1"/>
                  </w14:solidFill>
                </w14:textFill>
              </w:rPr>
            </w:pPr>
            <w:r>
              <w:rPr>
                <w:color w:val="000000" w:themeColor="text1"/>
                <w:kern w:val="0"/>
                <w:sz w:val="22"/>
                <w:szCs w:val="22"/>
                <w14:textFill>
                  <w14:solidFill>
                    <w14:schemeClr w14:val="tx1"/>
                  </w14:solidFill>
                </w14:textFill>
              </w:rPr>
              <w:t>　</w:t>
            </w:r>
          </w:p>
        </w:tc>
        <w:tc>
          <w:tcPr>
            <w:tcW w:w="709" w:type="dxa"/>
            <w:shd w:val="clear" w:color="auto" w:fill="auto"/>
            <w:vAlign w:val="center"/>
          </w:tcPr>
          <w:p>
            <w:pPr>
              <w:widowControl/>
              <w:jc w:val="left"/>
              <w:rPr>
                <w:color w:val="000000" w:themeColor="text1"/>
                <w:kern w:val="0"/>
                <w:sz w:val="22"/>
                <w:szCs w:val="22"/>
                <w14:textFill>
                  <w14:solidFill>
                    <w14:schemeClr w14:val="tx1"/>
                  </w14:solidFill>
                </w14:textFill>
              </w:rPr>
            </w:pPr>
            <w:r>
              <w:rPr>
                <w:color w:val="000000" w:themeColor="text1"/>
                <w:kern w:val="0"/>
                <w:sz w:val="22"/>
                <w:szCs w:val="22"/>
                <w14:textFill>
                  <w14:solidFill>
                    <w14:schemeClr w14:val="tx1"/>
                  </w14:solidFill>
                </w14:textFill>
              </w:rPr>
              <w:t>　</w:t>
            </w:r>
          </w:p>
        </w:tc>
        <w:tc>
          <w:tcPr>
            <w:tcW w:w="992" w:type="dxa"/>
            <w:shd w:val="clear" w:color="auto" w:fill="auto"/>
            <w:vAlign w:val="center"/>
          </w:tcPr>
          <w:p>
            <w:pPr>
              <w:widowControl/>
              <w:jc w:val="left"/>
              <w:rPr>
                <w:color w:val="000000" w:themeColor="text1"/>
                <w:kern w:val="0"/>
                <w:sz w:val="22"/>
                <w:szCs w:val="22"/>
                <w14:textFill>
                  <w14:solidFill>
                    <w14:schemeClr w14:val="tx1"/>
                  </w14:solidFill>
                </w14:textFill>
              </w:rPr>
            </w:pPr>
            <w:r>
              <w:rPr>
                <w:color w:val="000000" w:themeColor="text1"/>
                <w:kern w:val="0"/>
                <w:sz w:val="22"/>
                <w:szCs w:val="22"/>
                <w14:textFill>
                  <w14:solidFill>
                    <w14:schemeClr w14:val="tx1"/>
                  </w14:solidFill>
                </w14:textFill>
              </w:rPr>
              <w:t>　</w:t>
            </w:r>
          </w:p>
        </w:tc>
        <w:tc>
          <w:tcPr>
            <w:tcW w:w="992" w:type="dxa"/>
            <w:shd w:val="clear" w:color="auto" w:fill="auto"/>
            <w:vAlign w:val="center"/>
          </w:tcPr>
          <w:p>
            <w:pPr>
              <w:widowControl/>
              <w:jc w:val="left"/>
              <w:rPr>
                <w:color w:val="000000" w:themeColor="text1"/>
                <w:kern w:val="0"/>
                <w:sz w:val="22"/>
                <w:szCs w:val="22"/>
                <w14:textFill>
                  <w14:solidFill>
                    <w14:schemeClr w14:val="tx1"/>
                  </w14:solidFill>
                </w14:textFill>
              </w:rPr>
            </w:pPr>
            <w:r>
              <w:rPr>
                <w:color w:val="000000" w:themeColor="text1"/>
                <w:kern w:val="0"/>
                <w:sz w:val="22"/>
                <w:szCs w:val="22"/>
                <w14:textFill>
                  <w14:solidFill>
                    <w14:schemeClr w14:val="tx1"/>
                  </w14:solidFill>
                </w14:textFill>
              </w:rPr>
              <w:t>　</w:t>
            </w:r>
          </w:p>
        </w:tc>
        <w:tc>
          <w:tcPr>
            <w:tcW w:w="993" w:type="dxa"/>
            <w:shd w:val="clear" w:color="auto" w:fill="auto"/>
            <w:vAlign w:val="center"/>
          </w:tcPr>
          <w:p>
            <w:pPr>
              <w:widowControl/>
              <w:jc w:val="left"/>
              <w:rPr>
                <w:color w:val="000000" w:themeColor="text1"/>
                <w:kern w:val="0"/>
                <w:sz w:val="22"/>
                <w:szCs w:val="22"/>
                <w14:textFill>
                  <w14:solidFill>
                    <w14:schemeClr w14:val="tx1"/>
                  </w14:solidFill>
                </w14:textFill>
              </w:rPr>
            </w:pPr>
            <w:r>
              <w:rPr>
                <w:color w:val="000000" w:themeColor="text1"/>
                <w:kern w:val="0"/>
                <w:sz w:val="22"/>
                <w:szCs w:val="22"/>
                <w14:textFill>
                  <w14:solidFill>
                    <w14:schemeClr w14:val="tx1"/>
                  </w14:solidFill>
                </w14:textFill>
              </w:rPr>
              <w:t>　</w:t>
            </w:r>
          </w:p>
        </w:tc>
        <w:tc>
          <w:tcPr>
            <w:tcW w:w="850" w:type="dxa"/>
            <w:shd w:val="clear" w:color="auto" w:fill="auto"/>
            <w:vAlign w:val="center"/>
          </w:tcPr>
          <w:p>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w:t>
            </w:r>
          </w:p>
        </w:tc>
        <w:tc>
          <w:tcPr>
            <w:tcW w:w="992" w:type="dxa"/>
            <w:shd w:val="clear" w:color="auto" w:fill="auto"/>
            <w:vAlign w:val="center"/>
          </w:tcPr>
          <w:p>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w:t>
            </w:r>
          </w:p>
        </w:tc>
        <w:tc>
          <w:tcPr>
            <w:tcW w:w="993" w:type="dxa"/>
            <w:shd w:val="clear" w:color="auto" w:fill="auto"/>
            <w:vAlign w:val="center"/>
          </w:tcPr>
          <w:p>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w:t>
            </w:r>
          </w:p>
        </w:tc>
        <w:tc>
          <w:tcPr>
            <w:tcW w:w="1371" w:type="dxa"/>
            <w:shd w:val="clear" w:color="auto" w:fill="auto"/>
            <w:vAlign w:val="center"/>
          </w:tcPr>
          <w:p>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8" w:hRule="atLeast"/>
          <w:jc w:val="center"/>
        </w:trPr>
        <w:tc>
          <w:tcPr>
            <w:tcW w:w="993" w:type="dxa"/>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850" w:type="dxa"/>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709" w:type="dxa"/>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992" w:type="dxa"/>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992" w:type="dxa"/>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993" w:type="dxa"/>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850" w:type="dxa"/>
            <w:shd w:val="clear" w:color="auto" w:fill="auto"/>
            <w:vAlign w:val="center"/>
          </w:tcPr>
          <w:p>
            <w:pPr>
              <w:widowControl/>
              <w:jc w:val="left"/>
              <w:rPr>
                <w:color w:val="000000" w:themeColor="text1"/>
                <w:kern w:val="0"/>
                <w:sz w:val="18"/>
                <w:szCs w:val="18"/>
                <w14:textFill>
                  <w14:solidFill>
                    <w14:schemeClr w14:val="tx1"/>
                  </w14:solidFill>
                </w14:textFill>
              </w:rPr>
            </w:pPr>
          </w:p>
        </w:tc>
        <w:tc>
          <w:tcPr>
            <w:tcW w:w="992" w:type="dxa"/>
            <w:shd w:val="clear" w:color="auto" w:fill="auto"/>
            <w:vAlign w:val="center"/>
          </w:tcPr>
          <w:p>
            <w:pPr>
              <w:widowControl/>
              <w:jc w:val="left"/>
              <w:rPr>
                <w:color w:val="000000" w:themeColor="text1"/>
                <w:kern w:val="0"/>
                <w:sz w:val="18"/>
                <w:szCs w:val="18"/>
                <w14:textFill>
                  <w14:solidFill>
                    <w14:schemeClr w14:val="tx1"/>
                  </w14:solidFill>
                </w14:textFill>
              </w:rPr>
            </w:pPr>
          </w:p>
        </w:tc>
        <w:tc>
          <w:tcPr>
            <w:tcW w:w="993" w:type="dxa"/>
            <w:shd w:val="clear" w:color="auto" w:fill="auto"/>
            <w:vAlign w:val="center"/>
          </w:tcPr>
          <w:p>
            <w:pPr>
              <w:widowControl/>
              <w:jc w:val="left"/>
              <w:rPr>
                <w:color w:val="000000" w:themeColor="text1"/>
                <w:kern w:val="0"/>
                <w:sz w:val="18"/>
                <w:szCs w:val="18"/>
                <w14:textFill>
                  <w14:solidFill>
                    <w14:schemeClr w14:val="tx1"/>
                  </w14:solidFill>
                </w14:textFill>
              </w:rPr>
            </w:pPr>
          </w:p>
        </w:tc>
        <w:tc>
          <w:tcPr>
            <w:tcW w:w="1371" w:type="dxa"/>
            <w:shd w:val="clear" w:color="auto" w:fill="auto"/>
            <w:vAlign w:val="center"/>
          </w:tcPr>
          <w:p>
            <w:pPr>
              <w:widowControl/>
              <w:jc w:val="left"/>
              <w:rPr>
                <w:color w:val="000000" w:themeColor="text1"/>
                <w:kern w:val="0"/>
                <w:sz w:val="18"/>
                <w:szCs w:val="18"/>
                <w14:textFill>
                  <w14:solidFill>
                    <w14:schemeClr w14:val="tx1"/>
                  </w14:solidFill>
                </w14:textFill>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8" w:hRule="atLeast"/>
          <w:jc w:val="center"/>
        </w:trPr>
        <w:tc>
          <w:tcPr>
            <w:tcW w:w="993" w:type="dxa"/>
            <w:shd w:val="clear" w:color="auto" w:fill="auto"/>
            <w:vAlign w:val="center"/>
          </w:tcPr>
          <w:p>
            <w:pPr>
              <w:widowControl/>
              <w:jc w:val="left"/>
              <w:rPr>
                <w:color w:val="000000" w:themeColor="text1"/>
                <w:kern w:val="0"/>
                <w:sz w:val="22"/>
                <w:szCs w:val="22"/>
                <w14:textFill>
                  <w14:solidFill>
                    <w14:schemeClr w14:val="tx1"/>
                  </w14:solidFill>
                </w14:textFill>
              </w:rPr>
            </w:pPr>
            <w:r>
              <w:rPr>
                <w:color w:val="000000" w:themeColor="text1"/>
                <w:kern w:val="0"/>
                <w:sz w:val="22"/>
                <w:szCs w:val="22"/>
                <w14:textFill>
                  <w14:solidFill>
                    <w14:schemeClr w14:val="tx1"/>
                  </w14:solidFill>
                </w14:textFill>
              </w:rPr>
              <w:t>　</w:t>
            </w:r>
          </w:p>
        </w:tc>
        <w:tc>
          <w:tcPr>
            <w:tcW w:w="850" w:type="dxa"/>
            <w:shd w:val="clear" w:color="auto" w:fill="auto"/>
            <w:vAlign w:val="center"/>
          </w:tcPr>
          <w:p>
            <w:pPr>
              <w:widowControl/>
              <w:jc w:val="left"/>
              <w:rPr>
                <w:color w:val="000000" w:themeColor="text1"/>
                <w:kern w:val="0"/>
                <w:sz w:val="22"/>
                <w:szCs w:val="22"/>
                <w14:textFill>
                  <w14:solidFill>
                    <w14:schemeClr w14:val="tx1"/>
                  </w14:solidFill>
                </w14:textFill>
              </w:rPr>
            </w:pPr>
            <w:r>
              <w:rPr>
                <w:color w:val="000000" w:themeColor="text1"/>
                <w:kern w:val="0"/>
                <w:sz w:val="22"/>
                <w:szCs w:val="22"/>
                <w14:textFill>
                  <w14:solidFill>
                    <w14:schemeClr w14:val="tx1"/>
                  </w14:solidFill>
                </w14:textFill>
              </w:rPr>
              <w:t>　</w:t>
            </w:r>
          </w:p>
        </w:tc>
        <w:tc>
          <w:tcPr>
            <w:tcW w:w="709" w:type="dxa"/>
            <w:shd w:val="clear" w:color="auto" w:fill="auto"/>
            <w:vAlign w:val="center"/>
          </w:tcPr>
          <w:p>
            <w:pPr>
              <w:widowControl/>
              <w:jc w:val="left"/>
              <w:rPr>
                <w:color w:val="000000" w:themeColor="text1"/>
                <w:kern w:val="0"/>
                <w:sz w:val="22"/>
                <w:szCs w:val="22"/>
                <w14:textFill>
                  <w14:solidFill>
                    <w14:schemeClr w14:val="tx1"/>
                  </w14:solidFill>
                </w14:textFill>
              </w:rPr>
            </w:pPr>
            <w:r>
              <w:rPr>
                <w:color w:val="000000" w:themeColor="text1"/>
                <w:kern w:val="0"/>
                <w:sz w:val="22"/>
                <w:szCs w:val="22"/>
                <w14:textFill>
                  <w14:solidFill>
                    <w14:schemeClr w14:val="tx1"/>
                  </w14:solidFill>
                </w14:textFill>
              </w:rPr>
              <w:t>　</w:t>
            </w:r>
          </w:p>
        </w:tc>
        <w:tc>
          <w:tcPr>
            <w:tcW w:w="992" w:type="dxa"/>
            <w:shd w:val="clear" w:color="auto" w:fill="auto"/>
            <w:vAlign w:val="center"/>
          </w:tcPr>
          <w:p>
            <w:pPr>
              <w:widowControl/>
              <w:jc w:val="left"/>
              <w:rPr>
                <w:color w:val="000000" w:themeColor="text1"/>
                <w:kern w:val="0"/>
                <w:sz w:val="22"/>
                <w:szCs w:val="22"/>
                <w14:textFill>
                  <w14:solidFill>
                    <w14:schemeClr w14:val="tx1"/>
                  </w14:solidFill>
                </w14:textFill>
              </w:rPr>
            </w:pPr>
            <w:r>
              <w:rPr>
                <w:color w:val="000000" w:themeColor="text1"/>
                <w:kern w:val="0"/>
                <w:sz w:val="22"/>
                <w:szCs w:val="22"/>
                <w14:textFill>
                  <w14:solidFill>
                    <w14:schemeClr w14:val="tx1"/>
                  </w14:solidFill>
                </w14:textFill>
              </w:rPr>
              <w:t>　</w:t>
            </w:r>
          </w:p>
        </w:tc>
        <w:tc>
          <w:tcPr>
            <w:tcW w:w="992" w:type="dxa"/>
            <w:shd w:val="clear" w:color="auto" w:fill="auto"/>
            <w:vAlign w:val="center"/>
          </w:tcPr>
          <w:p>
            <w:pPr>
              <w:widowControl/>
              <w:jc w:val="left"/>
              <w:rPr>
                <w:color w:val="000000" w:themeColor="text1"/>
                <w:kern w:val="0"/>
                <w:sz w:val="22"/>
                <w:szCs w:val="22"/>
                <w14:textFill>
                  <w14:solidFill>
                    <w14:schemeClr w14:val="tx1"/>
                  </w14:solidFill>
                </w14:textFill>
              </w:rPr>
            </w:pPr>
            <w:r>
              <w:rPr>
                <w:color w:val="000000" w:themeColor="text1"/>
                <w:kern w:val="0"/>
                <w:sz w:val="22"/>
                <w:szCs w:val="22"/>
                <w14:textFill>
                  <w14:solidFill>
                    <w14:schemeClr w14:val="tx1"/>
                  </w14:solidFill>
                </w14:textFill>
              </w:rPr>
              <w:t>　</w:t>
            </w:r>
          </w:p>
        </w:tc>
        <w:tc>
          <w:tcPr>
            <w:tcW w:w="993" w:type="dxa"/>
            <w:shd w:val="clear" w:color="auto" w:fill="auto"/>
            <w:vAlign w:val="center"/>
          </w:tcPr>
          <w:p>
            <w:pPr>
              <w:widowControl/>
              <w:jc w:val="left"/>
              <w:rPr>
                <w:color w:val="000000" w:themeColor="text1"/>
                <w:kern w:val="0"/>
                <w:sz w:val="22"/>
                <w:szCs w:val="22"/>
                <w14:textFill>
                  <w14:solidFill>
                    <w14:schemeClr w14:val="tx1"/>
                  </w14:solidFill>
                </w14:textFill>
              </w:rPr>
            </w:pPr>
            <w:r>
              <w:rPr>
                <w:color w:val="000000" w:themeColor="text1"/>
                <w:kern w:val="0"/>
                <w:sz w:val="22"/>
                <w:szCs w:val="22"/>
                <w14:textFill>
                  <w14:solidFill>
                    <w14:schemeClr w14:val="tx1"/>
                  </w14:solidFill>
                </w14:textFill>
              </w:rPr>
              <w:t>　</w:t>
            </w:r>
          </w:p>
        </w:tc>
        <w:tc>
          <w:tcPr>
            <w:tcW w:w="850" w:type="dxa"/>
            <w:shd w:val="clear" w:color="auto" w:fill="auto"/>
            <w:vAlign w:val="center"/>
          </w:tcPr>
          <w:p>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w:t>
            </w:r>
          </w:p>
        </w:tc>
        <w:tc>
          <w:tcPr>
            <w:tcW w:w="992" w:type="dxa"/>
            <w:shd w:val="clear" w:color="auto" w:fill="auto"/>
            <w:vAlign w:val="center"/>
          </w:tcPr>
          <w:p>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w:t>
            </w:r>
          </w:p>
        </w:tc>
        <w:tc>
          <w:tcPr>
            <w:tcW w:w="993" w:type="dxa"/>
            <w:shd w:val="clear" w:color="auto" w:fill="auto"/>
            <w:vAlign w:val="center"/>
          </w:tcPr>
          <w:p>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w:t>
            </w:r>
          </w:p>
        </w:tc>
        <w:tc>
          <w:tcPr>
            <w:tcW w:w="1371" w:type="dxa"/>
            <w:shd w:val="clear" w:color="auto" w:fill="auto"/>
            <w:vAlign w:val="center"/>
          </w:tcPr>
          <w:p>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w:t>
            </w:r>
          </w:p>
        </w:tc>
      </w:tr>
    </w:tbl>
    <w:p>
      <w:pPr>
        <w:spacing w:line="0" w:lineRule="atLeast"/>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续表（一）</w:t>
      </w:r>
    </w:p>
    <w:tbl>
      <w:tblPr>
        <w:tblStyle w:val="26"/>
        <w:tblW w:w="9735"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390"/>
        <w:gridCol w:w="1304"/>
        <w:gridCol w:w="1275"/>
        <w:gridCol w:w="1276"/>
        <w:gridCol w:w="1134"/>
        <w:gridCol w:w="1002"/>
        <w:gridCol w:w="993"/>
        <w:gridCol w:w="1361"/>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78" w:hRule="atLeast"/>
          <w:jc w:val="center"/>
        </w:trPr>
        <w:tc>
          <w:tcPr>
            <w:tcW w:w="1390" w:type="dxa"/>
            <w:vMerge w:val="restart"/>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隧道长度</w:t>
            </w:r>
          </w:p>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(米)</w:t>
            </w:r>
          </w:p>
        </w:tc>
        <w:tc>
          <w:tcPr>
            <w:tcW w:w="1304" w:type="dxa"/>
            <w:vMerge w:val="restart"/>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隧道净高</w:t>
            </w:r>
          </w:p>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xml:space="preserve"> (米)</w:t>
            </w:r>
          </w:p>
        </w:tc>
        <w:tc>
          <w:tcPr>
            <w:tcW w:w="1275" w:type="dxa"/>
            <w:vMerge w:val="restart"/>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隧道全宽</w:t>
            </w:r>
          </w:p>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(米)</w:t>
            </w:r>
          </w:p>
        </w:tc>
        <w:tc>
          <w:tcPr>
            <w:tcW w:w="1276" w:type="dxa"/>
            <w:vMerge w:val="restart"/>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隧道净宽</w:t>
            </w:r>
          </w:p>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xml:space="preserve"> (米)</w:t>
            </w:r>
          </w:p>
        </w:tc>
        <w:tc>
          <w:tcPr>
            <w:tcW w:w="1134" w:type="dxa"/>
            <w:vMerge w:val="restart"/>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管养</w:t>
            </w:r>
          </w:p>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单位名称</w:t>
            </w:r>
          </w:p>
        </w:tc>
        <w:tc>
          <w:tcPr>
            <w:tcW w:w="1002" w:type="dxa"/>
            <w:vMerge w:val="restart"/>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变更原因</w:t>
            </w:r>
          </w:p>
        </w:tc>
        <w:tc>
          <w:tcPr>
            <w:tcW w:w="993" w:type="dxa"/>
            <w:vMerge w:val="restart"/>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原</w:t>
            </w:r>
          </w:p>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隧道代码</w:t>
            </w:r>
          </w:p>
        </w:tc>
        <w:tc>
          <w:tcPr>
            <w:tcW w:w="1361" w:type="dxa"/>
            <w:vMerge w:val="restart"/>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按隧道</w:t>
            </w:r>
          </w:p>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长度分类</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jc w:val="center"/>
        </w:trPr>
        <w:tc>
          <w:tcPr>
            <w:tcW w:w="1390" w:type="dxa"/>
            <w:vMerge w:val="continue"/>
            <w:vAlign w:val="center"/>
          </w:tcPr>
          <w:p>
            <w:pPr>
              <w:widowControl/>
              <w:jc w:val="left"/>
              <w:rPr>
                <w:color w:val="000000" w:themeColor="text1"/>
                <w:kern w:val="0"/>
                <w:sz w:val="18"/>
                <w:szCs w:val="18"/>
                <w14:textFill>
                  <w14:solidFill>
                    <w14:schemeClr w14:val="tx1"/>
                  </w14:solidFill>
                </w14:textFill>
              </w:rPr>
            </w:pPr>
          </w:p>
        </w:tc>
        <w:tc>
          <w:tcPr>
            <w:tcW w:w="1304" w:type="dxa"/>
            <w:vMerge w:val="continue"/>
            <w:vAlign w:val="center"/>
          </w:tcPr>
          <w:p>
            <w:pPr>
              <w:widowControl/>
              <w:jc w:val="left"/>
              <w:rPr>
                <w:color w:val="000000" w:themeColor="text1"/>
                <w:kern w:val="0"/>
                <w:sz w:val="18"/>
                <w:szCs w:val="18"/>
                <w14:textFill>
                  <w14:solidFill>
                    <w14:schemeClr w14:val="tx1"/>
                  </w14:solidFill>
                </w14:textFill>
              </w:rPr>
            </w:pPr>
          </w:p>
        </w:tc>
        <w:tc>
          <w:tcPr>
            <w:tcW w:w="1275" w:type="dxa"/>
            <w:vMerge w:val="continue"/>
            <w:vAlign w:val="center"/>
          </w:tcPr>
          <w:p>
            <w:pPr>
              <w:widowControl/>
              <w:jc w:val="left"/>
              <w:rPr>
                <w:color w:val="000000" w:themeColor="text1"/>
                <w:kern w:val="0"/>
                <w:sz w:val="18"/>
                <w:szCs w:val="18"/>
                <w14:textFill>
                  <w14:solidFill>
                    <w14:schemeClr w14:val="tx1"/>
                  </w14:solidFill>
                </w14:textFill>
              </w:rPr>
            </w:pPr>
          </w:p>
        </w:tc>
        <w:tc>
          <w:tcPr>
            <w:tcW w:w="1276" w:type="dxa"/>
            <w:vMerge w:val="continue"/>
            <w:vAlign w:val="center"/>
          </w:tcPr>
          <w:p>
            <w:pPr>
              <w:widowControl/>
              <w:jc w:val="left"/>
              <w:rPr>
                <w:color w:val="000000" w:themeColor="text1"/>
                <w:kern w:val="0"/>
                <w:sz w:val="18"/>
                <w:szCs w:val="18"/>
                <w14:textFill>
                  <w14:solidFill>
                    <w14:schemeClr w14:val="tx1"/>
                  </w14:solidFill>
                </w14:textFill>
              </w:rPr>
            </w:pPr>
          </w:p>
        </w:tc>
        <w:tc>
          <w:tcPr>
            <w:tcW w:w="1134" w:type="dxa"/>
            <w:vMerge w:val="continue"/>
            <w:vAlign w:val="center"/>
          </w:tcPr>
          <w:p>
            <w:pPr>
              <w:widowControl/>
              <w:jc w:val="left"/>
              <w:rPr>
                <w:color w:val="000000" w:themeColor="text1"/>
                <w:kern w:val="0"/>
                <w:sz w:val="18"/>
                <w:szCs w:val="18"/>
                <w14:textFill>
                  <w14:solidFill>
                    <w14:schemeClr w14:val="tx1"/>
                  </w14:solidFill>
                </w14:textFill>
              </w:rPr>
            </w:pPr>
          </w:p>
        </w:tc>
        <w:tc>
          <w:tcPr>
            <w:tcW w:w="1002" w:type="dxa"/>
            <w:vMerge w:val="continue"/>
            <w:vAlign w:val="center"/>
          </w:tcPr>
          <w:p>
            <w:pPr>
              <w:widowControl/>
              <w:jc w:val="left"/>
              <w:rPr>
                <w:color w:val="000000" w:themeColor="text1"/>
                <w:kern w:val="0"/>
                <w:sz w:val="18"/>
                <w:szCs w:val="18"/>
                <w14:textFill>
                  <w14:solidFill>
                    <w14:schemeClr w14:val="tx1"/>
                  </w14:solidFill>
                </w14:textFill>
              </w:rPr>
            </w:pPr>
          </w:p>
        </w:tc>
        <w:tc>
          <w:tcPr>
            <w:tcW w:w="993" w:type="dxa"/>
            <w:vMerge w:val="continue"/>
            <w:vAlign w:val="center"/>
          </w:tcPr>
          <w:p>
            <w:pPr>
              <w:widowControl/>
              <w:jc w:val="left"/>
              <w:rPr>
                <w:color w:val="000000" w:themeColor="text1"/>
                <w:kern w:val="0"/>
                <w:sz w:val="18"/>
                <w:szCs w:val="18"/>
                <w14:textFill>
                  <w14:solidFill>
                    <w14:schemeClr w14:val="tx1"/>
                  </w14:solidFill>
                </w14:textFill>
              </w:rPr>
            </w:pPr>
          </w:p>
        </w:tc>
        <w:tc>
          <w:tcPr>
            <w:tcW w:w="1361" w:type="dxa"/>
            <w:vMerge w:val="continue"/>
            <w:vAlign w:val="center"/>
          </w:tcPr>
          <w:p>
            <w:pPr>
              <w:widowControl/>
              <w:jc w:val="left"/>
              <w:rPr>
                <w:color w:val="000000" w:themeColor="text1"/>
                <w:kern w:val="0"/>
                <w:sz w:val="18"/>
                <w:szCs w:val="18"/>
                <w14:textFill>
                  <w14:solidFill>
                    <w14:schemeClr w14:val="tx1"/>
                  </w14:solidFill>
                </w14:textFill>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8" w:hRule="atLeast"/>
          <w:jc w:val="center"/>
        </w:trPr>
        <w:tc>
          <w:tcPr>
            <w:tcW w:w="1390"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11</w:t>
            </w:r>
          </w:p>
        </w:tc>
        <w:tc>
          <w:tcPr>
            <w:tcW w:w="1304"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12</w:t>
            </w:r>
          </w:p>
        </w:tc>
        <w:tc>
          <w:tcPr>
            <w:tcW w:w="1275"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13</w:t>
            </w:r>
          </w:p>
        </w:tc>
        <w:tc>
          <w:tcPr>
            <w:tcW w:w="1276"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14</w:t>
            </w:r>
          </w:p>
        </w:tc>
        <w:tc>
          <w:tcPr>
            <w:tcW w:w="1134"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15</w:t>
            </w:r>
          </w:p>
        </w:tc>
        <w:tc>
          <w:tcPr>
            <w:tcW w:w="1002"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16</w:t>
            </w:r>
          </w:p>
        </w:tc>
        <w:tc>
          <w:tcPr>
            <w:tcW w:w="993"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17</w:t>
            </w:r>
          </w:p>
        </w:tc>
        <w:tc>
          <w:tcPr>
            <w:tcW w:w="1361"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18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8" w:hRule="atLeast"/>
          <w:jc w:val="center"/>
        </w:trPr>
        <w:tc>
          <w:tcPr>
            <w:tcW w:w="1390" w:type="dxa"/>
            <w:shd w:val="clear" w:color="auto" w:fill="auto"/>
            <w:vAlign w:val="center"/>
          </w:tcPr>
          <w:p>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w:t>
            </w:r>
          </w:p>
        </w:tc>
        <w:tc>
          <w:tcPr>
            <w:tcW w:w="1304" w:type="dxa"/>
            <w:shd w:val="clear" w:color="auto" w:fill="auto"/>
            <w:vAlign w:val="center"/>
          </w:tcPr>
          <w:p>
            <w:pPr>
              <w:widowControl/>
              <w:jc w:val="left"/>
              <w:rPr>
                <w:color w:val="000000" w:themeColor="text1"/>
                <w:kern w:val="0"/>
                <w:sz w:val="22"/>
                <w:szCs w:val="22"/>
                <w14:textFill>
                  <w14:solidFill>
                    <w14:schemeClr w14:val="tx1"/>
                  </w14:solidFill>
                </w14:textFill>
              </w:rPr>
            </w:pPr>
            <w:r>
              <w:rPr>
                <w:color w:val="000000" w:themeColor="text1"/>
                <w:kern w:val="0"/>
                <w:sz w:val="22"/>
                <w:szCs w:val="22"/>
                <w14:textFill>
                  <w14:solidFill>
                    <w14:schemeClr w14:val="tx1"/>
                  </w14:solidFill>
                </w14:textFill>
              </w:rPr>
              <w:t>　</w:t>
            </w:r>
          </w:p>
        </w:tc>
        <w:tc>
          <w:tcPr>
            <w:tcW w:w="1275" w:type="dxa"/>
            <w:shd w:val="clear" w:color="auto" w:fill="auto"/>
            <w:vAlign w:val="center"/>
          </w:tcPr>
          <w:p>
            <w:pPr>
              <w:widowControl/>
              <w:jc w:val="left"/>
              <w:rPr>
                <w:color w:val="000000" w:themeColor="text1"/>
                <w:kern w:val="0"/>
                <w:sz w:val="22"/>
                <w:szCs w:val="22"/>
                <w14:textFill>
                  <w14:solidFill>
                    <w14:schemeClr w14:val="tx1"/>
                  </w14:solidFill>
                </w14:textFill>
              </w:rPr>
            </w:pPr>
            <w:r>
              <w:rPr>
                <w:color w:val="000000" w:themeColor="text1"/>
                <w:kern w:val="0"/>
                <w:sz w:val="22"/>
                <w:szCs w:val="22"/>
                <w14:textFill>
                  <w14:solidFill>
                    <w14:schemeClr w14:val="tx1"/>
                  </w14:solidFill>
                </w14:textFill>
              </w:rPr>
              <w:t>　</w:t>
            </w:r>
          </w:p>
        </w:tc>
        <w:tc>
          <w:tcPr>
            <w:tcW w:w="1276" w:type="dxa"/>
            <w:shd w:val="clear" w:color="auto" w:fill="auto"/>
            <w:vAlign w:val="center"/>
          </w:tcPr>
          <w:p>
            <w:pPr>
              <w:widowControl/>
              <w:jc w:val="left"/>
              <w:rPr>
                <w:color w:val="000000" w:themeColor="text1"/>
                <w:kern w:val="0"/>
                <w:sz w:val="22"/>
                <w:szCs w:val="22"/>
                <w14:textFill>
                  <w14:solidFill>
                    <w14:schemeClr w14:val="tx1"/>
                  </w14:solidFill>
                </w14:textFill>
              </w:rPr>
            </w:pPr>
            <w:r>
              <w:rPr>
                <w:color w:val="000000" w:themeColor="text1"/>
                <w:kern w:val="0"/>
                <w:sz w:val="22"/>
                <w:szCs w:val="22"/>
                <w14:textFill>
                  <w14:solidFill>
                    <w14:schemeClr w14:val="tx1"/>
                  </w14:solidFill>
                </w14:textFill>
              </w:rPr>
              <w:t>　</w:t>
            </w:r>
          </w:p>
        </w:tc>
        <w:tc>
          <w:tcPr>
            <w:tcW w:w="1134" w:type="dxa"/>
            <w:shd w:val="clear" w:color="auto" w:fill="auto"/>
            <w:vAlign w:val="center"/>
          </w:tcPr>
          <w:p>
            <w:pPr>
              <w:widowControl/>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w:t>
            </w:r>
          </w:p>
        </w:tc>
        <w:tc>
          <w:tcPr>
            <w:tcW w:w="1002" w:type="dxa"/>
            <w:shd w:val="clear" w:color="auto" w:fill="auto"/>
            <w:vAlign w:val="center"/>
          </w:tcPr>
          <w:p>
            <w:pPr>
              <w:widowControl/>
              <w:jc w:val="left"/>
              <w:rPr>
                <w:color w:val="000000" w:themeColor="text1"/>
                <w:kern w:val="0"/>
                <w:sz w:val="22"/>
                <w:szCs w:val="22"/>
                <w14:textFill>
                  <w14:solidFill>
                    <w14:schemeClr w14:val="tx1"/>
                  </w14:solidFill>
                </w14:textFill>
              </w:rPr>
            </w:pPr>
            <w:r>
              <w:rPr>
                <w:color w:val="000000" w:themeColor="text1"/>
                <w:kern w:val="0"/>
                <w:sz w:val="22"/>
                <w:szCs w:val="22"/>
                <w14:textFill>
                  <w14:solidFill>
                    <w14:schemeClr w14:val="tx1"/>
                  </w14:solidFill>
                </w14:textFill>
              </w:rPr>
              <w:t>　</w:t>
            </w:r>
          </w:p>
        </w:tc>
        <w:tc>
          <w:tcPr>
            <w:tcW w:w="993" w:type="dxa"/>
            <w:shd w:val="clear" w:color="auto" w:fill="auto"/>
            <w:vAlign w:val="center"/>
          </w:tcPr>
          <w:p>
            <w:pPr>
              <w:widowControl/>
              <w:jc w:val="left"/>
              <w:rPr>
                <w:color w:val="000000" w:themeColor="text1"/>
                <w:kern w:val="0"/>
                <w:sz w:val="22"/>
                <w:szCs w:val="22"/>
                <w14:textFill>
                  <w14:solidFill>
                    <w14:schemeClr w14:val="tx1"/>
                  </w14:solidFill>
                </w14:textFill>
              </w:rPr>
            </w:pPr>
            <w:r>
              <w:rPr>
                <w:color w:val="000000" w:themeColor="text1"/>
                <w:kern w:val="0"/>
                <w:sz w:val="22"/>
                <w:szCs w:val="22"/>
                <w14:textFill>
                  <w14:solidFill>
                    <w14:schemeClr w14:val="tx1"/>
                  </w14:solidFill>
                </w14:textFill>
              </w:rPr>
              <w:t>　</w:t>
            </w:r>
          </w:p>
        </w:tc>
        <w:tc>
          <w:tcPr>
            <w:tcW w:w="1361" w:type="dxa"/>
            <w:shd w:val="clear" w:color="auto" w:fill="auto"/>
            <w:vAlign w:val="center"/>
          </w:tcPr>
          <w:p>
            <w:pPr>
              <w:widowControl/>
              <w:jc w:val="left"/>
              <w:rPr>
                <w:color w:val="000000" w:themeColor="text1"/>
                <w:kern w:val="0"/>
                <w:sz w:val="22"/>
                <w:szCs w:val="22"/>
                <w14:textFill>
                  <w14:solidFill>
                    <w14:schemeClr w14:val="tx1"/>
                  </w14:solidFill>
                </w14:textFill>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8" w:hRule="atLeast"/>
          <w:jc w:val="center"/>
        </w:trPr>
        <w:tc>
          <w:tcPr>
            <w:tcW w:w="1390" w:type="dxa"/>
            <w:shd w:val="clear" w:color="auto" w:fill="auto"/>
            <w:vAlign w:val="center"/>
          </w:tcPr>
          <w:p>
            <w:pPr>
              <w:widowControl/>
              <w:jc w:val="left"/>
              <w:rPr>
                <w:color w:val="000000" w:themeColor="text1"/>
                <w:kern w:val="0"/>
                <w:sz w:val="18"/>
                <w:szCs w:val="18"/>
                <w14:textFill>
                  <w14:solidFill>
                    <w14:schemeClr w14:val="tx1"/>
                  </w14:solidFill>
                </w14:textFill>
              </w:rPr>
            </w:pPr>
          </w:p>
        </w:tc>
        <w:tc>
          <w:tcPr>
            <w:tcW w:w="1304" w:type="dxa"/>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1275" w:type="dxa"/>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1276" w:type="dxa"/>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1134" w:type="dxa"/>
            <w:shd w:val="clear" w:color="auto" w:fill="auto"/>
            <w:vAlign w:val="center"/>
          </w:tcPr>
          <w:p>
            <w:pPr>
              <w:widowControl/>
              <w:jc w:val="left"/>
              <w:rPr>
                <w:color w:val="000000" w:themeColor="text1"/>
                <w:kern w:val="0"/>
                <w:szCs w:val="21"/>
                <w14:textFill>
                  <w14:solidFill>
                    <w14:schemeClr w14:val="tx1"/>
                  </w14:solidFill>
                </w14:textFill>
              </w:rPr>
            </w:pPr>
          </w:p>
        </w:tc>
        <w:tc>
          <w:tcPr>
            <w:tcW w:w="1002" w:type="dxa"/>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993" w:type="dxa"/>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1361" w:type="dxa"/>
            <w:shd w:val="clear" w:color="auto" w:fill="auto"/>
            <w:vAlign w:val="center"/>
          </w:tcPr>
          <w:p>
            <w:pPr>
              <w:widowControl/>
              <w:jc w:val="left"/>
              <w:rPr>
                <w:color w:val="000000" w:themeColor="text1"/>
                <w:kern w:val="0"/>
                <w:sz w:val="22"/>
                <w:szCs w:val="22"/>
                <w14:textFill>
                  <w14:solidFill>
                    <w14:schemeClr w14:val="tx1"/>
                  </w14:solidFill>
                </w14:textFill>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8" w:hRule="atLeast"/>
          <w:jc w:val="center"/>
        </w:trPr>
        <w:tc>
          <w:tcPr>
            <w:tcW w:w="1390" w:type="dxa"/>
            <w:shd w:val="clear" w:color="auto" w:fill="auto"/>
            <w:vAlign w:val="center"/>
          </w:tcPr>
          <w:p>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w:t>
            </w:r>
          </w:p>
        </w:tc>
        <w:tc>
          <w:tcPr>
            <w:tcW w:w="1304" w:type="dxa"/>
            <w:shd w:val="clear" w:color="auto" w:fill="auto"/>
            <w:vAlign w:val="center"/>
          </w:tcPr>
          <w:p>
            <w:pPr>
              <w:widowControl/>
              <w:jc w:val="left"/>
              <w:rPr>
                <w:color w:val="000000" w:themeColor="text1"/>
                <w:kern w:val="0"/>
                <w:sz w:val="22"/>
                <w:szCs w:val="22"/>
                <w14:textFill>
                  <w14:solidFill>
                    <w14:schemeClr w14:val="tx1"/>
                  </w14:solidFill>
                </w14:textFill>
              </w:rPr>
            </w:pPr>
            <w:r>
              <w:rPr>
                <w:color w:val="000000" w:themeColor="text1"/>
                <w:kern w:val="0"/>
                <w:sz w:val="22"/>
                <w:szCs w:val="22"/>
                <w14:textFill>
                  <w14:solidFill>
                    <w14:schemeClr w14:val="tx1"/>
                  </w14:solidFill>
                </w14:textFill>
              </w:rPr>
              <w:t>　</w:t>
            </w:r>
          </w:p>
        </w:tc>
        <w:tc>
          <w:tcPr>
            <w:tcW w:w="1275" w:type="dxa"/>
            <w:shd w:val="clear" w:color="auto" w:fill="auto"/>
            <w:vAlign w:val="center"/>
          </w:tcPr>
          <w:p>
            <w:pPr>
              <w:widowControl/>
              <w:jc w:val="left"/>
              <w:rPr>
                <w:color w:val="000000" w:themeColor="text1"/>
                <w:kern w:val="0"/>
                <w:sz w:val="22"/>
                <w:szCs w:val="22"/>
                <w14:textFill>
                  <w14:solidFill>
                    <w14:schemeClr w14:val="tx1"/>
                  </w14:solidFill>
                </w14:textFill>
              </w:rPr>
            </w:pPr>
            <w:r>
              <w:rPr>
                <w:color w:val="000000" w:themeColor="text1"/>
                <w:kern w:val="0"/>
                <w:sz w:val="22"/>
                <w:szCs w:val="22"/>
                <w14:textFill>
                  <w14:solidFill>
                    <w14:schemeClr w14:val="tx1"/>
                  </w14:solidFill>
                </w14:textFill>
              </w:rPr>
              <w:t>　</w:t>
            </w:r>
          </w:p>
        </w:tc>
        <w:tc>
          <w:tcPr>
            <w:tcW w:w="1276" w:type="dxa"/>
            <w:shd w:val="clear" w:color="auto" w:fill="auto"/>
            <w:vAlign w:val="center"/>
          </w:tcPr>
          <w:p>
            <w:pPr>
              <w:widowControl/>
              <w:jc w:val="left"/>
              <w:rPr>
                <w:color w:val="000000" w:themeColor="text1"/>
                <w:kern w:val="0"/>
                <w:sz w:val="22"/>
                <w:szCs w:val="22"/>
                <w14:textFill>
                  <w14:solidFill>
                    <w14:schemeClr w14:val="tx1"/>
                  </w14:solidFill>
                </w14:textFill>
              </w:rPr>
            </w:pPr>
            <w:r>
              <w:rPr>
                <w:color w:val="000000" w:themeColor="text1"/>
                <w:kern w:val="0"/>
                <w:sz w:val="22"/>
                <w:szCs w:val="22"/>
                <w14:textFill>
                  <w14:solidFill>
                    <w14:schemeClr w14:val="tx1"/>
                  </w14:solidFill>
                </w14:textFill>
              </w:rPr>
              <w:t>　</w:t>
            </w:r>
          </w:p>
        </w:tc>
        <w:tc>
          <w:tcPr>
            <w:tcW w:w="1134" w:type="dxa"/>
            <w:shd w:val="clear" w:color="auto" w:fill="auto"/>
            <w:vAlign w:val="center"/>
          </w:tcPr>
          <w:p>
            <w:pPr>
              <w:widowControl/>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w:t>
            </w:r>
          </w:p>
        </w:tc>
        <w:tc>
          <w:tcPr>
            <w:tcW w:w="1002" w:type="dxa"/>
            <w:shd w:val="clear" w:color="auto" w:fill="auto"/>
            <w:vAlign w:val="center"/>
          </w:tcPr>
          <w:p>
            <w:pPr>
              <w:widowControl/>
              <w:jc w:val="left"/>
              <w:rPr>
                <w:color w:val="000000" w:themeColor="text1"/>
                <w:kern w:val="0"/>
                <w:sz w:val="22"/>
                <w:szCs w:val="22"/>
                <w14:textFill>
                  <w14:solidFill>
                    <w14:schemeClr w14:val="tx1"/>
                  </w14:solidFill>
                </w14:textFill>
              </w:rPr>
            </w:pPr>
            <w:r>
              <w:rPr>
                <w:color w:val="000000" w:themeColor="text1"/>
                <w:kern w:val="0"/>
                <w:sz w:val="22"/>
                <w:szCs w:val="22"/>
                <w14:textFill>
                  <w14:solidFill>
                    <w14:schemeClr w14:val="tx1"/>
                  </w14:solidFill>
                </w14:textFill>
              </w:rPr>
              <w:t>　</w:t>
            </w:r>
          </w:p>
        </w:tc>
        <w:tc>
          <w:tcPr>
            <w:tcW w:w="993" w:type="dxa"/>
            <w:shd w:val="clear" w:color="auto" w:fill="auto"/>
            <w:vAlign w:val="center"/>
          </w:tcPr>
          <w:p>
            <w:pPr>
              <w:widowControl/>
              <w:jc w:val="left"/>
              <w:rPr>
                <w:color w:val="000000" w:themeColor="text1"/>
                <w:kern w:val="0"/>
                <w:sz w:val="22"/>
                <w:szCs w:val="22"/>
                <w14:textFill>
                  <w14:solidFill>
                    <w14:schemeClr w14:val="tx1"/>
                  </w14:solidFill>
                </w14:textFill>
              </w:rPr>
            </w:pPr>
            <w:r>
              <w:rPr>
                <w:color w:val="000000" w:themeColor="text1"/>
                <w:kern w:val="0"/>
                <w:sz w:val="22"/>
                <w:szCs w:val="22"/>
                <w14:textFill>
                  <w14:solidFill>
                    <w14:schemeClr w14:val="tx1"/>
                  </w14:solidFill>
                </w14:textFill>
              </w:rPr>
              <w:t>　</w:t>
            </w:r>
          </w:p>
        </w:tc>
        <w:tc>
          <w:tcPr>
            <w:tcW w:w="1361" w:type="dxa"/>
            <w:shd w:val="clear" w:color="auto" w:fill="auto"/>
            <w:vAlign w:val="center"/>
          </w:tcPr>
          <w:p>
            <w:pPr>
              <w:widowControl/>
              <w:jc w:val="left"/>
              <w:rPr>
                <w:color w:val="000000" w:themeColor="text1"/>
                <w:kern w:val="0"/>
                <w:sz w:val="22"/>
                <w:szCs w:val="22"/>
                <w14:textFill>
                  <w14:solidFill>
                    <w14:schemeClr w14:val="tx1"/>
                  </w14:solidFill>
                </w14:textFill>
              </w:rPr>
            </w:pPr>
          </w:p>
        </w:tc>
      </w:tr>
    </w:tbl>
    <w:p>
      <w:pPr>
        <w:spacing w:line="0" w:lineRule="atLeast"/>
        <w:jc w:val="left"/>
        <w:rPr>
          <w:color w:val="000000" w:themeColor="text1"/>
          <w:sz w:val="18"/>
          <w14:textFill>
            <w14:solidFill>
              <w14:schemeClr w14:val="tx1"/>
            </w14:solidFill>
          </w14:textFill>
        </w:rPr>
      </w:pPr>
      <w:r>
        <w:rPr>
          <w:color w:val="000000" w:themeColor="text1"/>
          <w:sz w:val="18"/>
          <w:szCs w:val="18"/>
          <w14:textFill>
            <w14:solidFill>
              <w14:schemeClr w14:val="tx1"/>
            </w14:solidFill>
          </w14:textFill>
        </w:rPr>
        <w:t>续表（二）</w:t>
      </w:r>
    </w:p>
    <w:tbl>
      <w:tblPr>
        <w:tblStyle w:val="26"/>
        <w:tblW w:w="9735" w:type="dxa"/>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696"/>
        <w:gridCol w:w="696"/>
        <w:gridCol w:w="696"/>
        <w:gridCol w:w="696"/>
        <w:gridCol w:w="696"/>
        <w:gridCol w:w="695"/>
        <w:gridCol w:w="695"/>
        <w:gridCol w:w="695"/>
        <w:gridCol w:w="695"/>
        <w:gridCol w:w="695"/>
        <w:gridCol w:w="695"/>
        <w:gridCol w:w="695"/>
        <w:gridCol w:w="695"/>
        <w:gridCol w:w="695"/>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666" w:hRule="atLeast"/>
        </w:trPr>
        <w:tc>
          <w:tcPr>
            <w:tcW w:w="696"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是否水下隧道</w:t>
            </w:r>
          </w:p>
        </w:tc>
        <w:tc>
          <w:tcPr>
            <w:tcW w:w="696"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建设单位名称</w:t>
            </w:r>
          </w:p>
        </w:tc>
        <w:tc>
          <w:tcPr>
            <w:tcW w:w="696"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设计单位名称</w:t>
            </w:r>
          </w:p>
        </w:tc>
        <w:tc>
          <w:tcPr>
            <w:tcW w:w="696"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施工单位名称</w:t>
            </w:r>
          </w:p>
        </w:tc>
        <w:tc>
          <w:tcPr>
            <w:tcW w:w="696"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监理单位名称</w:t>
            </w:r>
          </w:p>
        </w:tc>
        <w:tc>
          <w:tcPr>
            <w:tcW w:w="695"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建成通车时间</w:t>
            </w:r>
          </w:p>
        </w:tc>
        <w:tc>
          <w:tcPr>
            <w:tcW w:w="695"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隧道养护等级</w:t>
            </w:r>
          </w:p>
        </w:tc>
        <w:tc>
          <w:tcPr>
            <w:tcW w:w="695"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管养单位性质</w:t>
            </w:r>
          </w:p>
        </w:tc>
        <w:tc>
          <w:tcPr>
            <w:tcW w:w="695"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监管单位名称</w:t>
            </w:r>
          </w:p>
        </w:tc>
        <w:tc>
          <w:tcPr>
            <w:tcW w:w="695"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总体评定日期</w:t>
            </w:r>
          </w:p>
        </w:tc>
        <w:tc>
          <w:tcPr>
            <w:tcW w:w="695"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总体评定单位</w:t>
            </w:r>
          </w:p>
        </w:tc>
        <w:tc>
          <w:tcPr>
            <w:tcW w:w="695"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土建结构评定日期</w:t>
            </w:r>
          </w:p>
        </w:tc>
        <w:tc>
          <w:tcPr>
            <w:tcW w:w="695"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土建结构评定单位</w:t>
            </w:r>
          </w:p>
        </w:tc>
        <w:tc>
          <w:tcPr>
            <w:tcW w:w="695"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机电设施评定日期</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2" w:hRule="atLeast"/>
        </w:trPr>
        <w:tc>
          <w:tcPr>
            <w:tcW w:w="696"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19</w:t>
            </w:r>
          </w:p>
        </w:tc>
        <w:tc>
          <w:tcPr>
            <w:tcW w:w="696"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20</w:t>
            </w:r>
          </w:p>
        </w:tc>
        <w:tc>
          <w:tcPr>
            <w:tcW w:w="696"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21</w:t>
            </w:r>
          </w:p>
        </w:tc>
        <w:tc>
          <w:tcPr>
            <w:tcW w:w="696"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22</w:t>
            </w:r>
          </w:p>
        </w:tc>
        <w:tc>
          <w:tcPr>
            <w:tcW w:w="696"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23</w:t>
            </w:r>
          </w:p>
        </w:tc>
        <w:tc>
          <w:tcPr>
            <w:tcW w:w="695"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24</w:t>
            </w:r>
          </w:p>
        </w:tc>
        <w:tc>
          <w:tcPr>
            <w:tcW w:w="695"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25</w:t>
            </w:r>
          </w:p>
        </w:tc>
        <w:tc>
          <w:tcPr>
            <w:tcW w:w="695"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26</w:t>
            </w:r>
          </w:p>
        </w:tc>
        <w:tc>
          <w:tcPr>
            <w:tcW w:w="695"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27</w:t>
            </w:r>
          </w:p>
        </w:tc>
        <w:tc>
          <w:tcPr>
            <w:tcW w:w="695"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28</w:t>
            </w:r>
          </w:p>
        </w:tc>
        <w:tc>
          <w:tcPr>
            <w:tcW w:w="695"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29</w:t>
            </w:r>
          </w:p>
        </w:tc>
        <w:tc>
          <w:tcPr>
            <w:tcW w:w="695"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30</w:t>
            </w:r>
          </w:p>
        </w:tc>
        <w:tc>
          <w:tcPr>
            <w:tcW w:w="695"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31</w:t>
            </w:r>
          </w:p>
        </w:tc>
        <w:tc>
          <w:tcPr>
            <w:tcW w:w="695"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2" w:hRule="atLeast"/>
        </w:trPr>
        <w:tc>
          <w:tcPr>
            <w:tcW w:w="696"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696"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696"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696"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696"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695"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695"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695"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695"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695"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695"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695"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695"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695" w:type="dxa"/>
            <w:shd w:val="clear" w:color="auto" w:fill="auto"/>
            <w:vAlign w:val="center"/>
          </w:tcPr>
          <w:p>
            <w:pPr>
              <w:widowControl/>
              <w:jc w:val="center"/>
              <w:rPr>
                <w:color w:val="000000" w:themeColor="text1"/>
                <w:kern w:val="0"/>
                <w:sz w:val="18"/>
                <w:szCs w:val="18"/>
                <w14:textFill>
                  <w14:solidFill>
                    <w14:schemeClr w14:val="tx1"/>
                  </w14:solidFill>
                </w14:textFill>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2" w:hRule="atLeast"/>
        </w:trPr>
        <w:tc>
          <w:tcPr>
            <w:tcW w:w="696" w:type="dxa"/>
            <w:shd w:val="clear" w:color="auto" w:fill="auto"/>
            <w:vAlign w:val="center"/>
          </w:tcPr>
          <w:p>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w:t>
            </w:r>
          </w:p>
        </w:tc>
        <w:tc>
          <w:tcPr>
            <w:tcW w:w="696" w:type="dxa"/>
            <w:shd w:val="clear" w:color="auto" w:fill="auto"/>
            <w:vAlign w:val="center"/>
          </w:tcPr>
          <w:p>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w:t>
            </w:r>
          </w:p>
        </w:tc>
        <w:tc>
          <w:tcPr>
            <w:tcW w:w="696" w:type="dxa"/>
            <w:shd w:val="clear" w:color="auto" w:fill="auto"/>
            <w:vAlign w:val="center"/>
          </w:tcPr>
          <w:p>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w:t>
            </w:r>
          </w:p>
        </w:tc>
        <w:tc>
          <w:tcPr>
            <w:tcW w:w="696" w:type="dxa"/>
            <w:shd w:val="clear" w:color="auto" w:fill="auto"/>
            <w:vAlign w:val="center"/>
          </w:tcPr>
          <w:p>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w:t>
            </w:r>
          </w:p>
        </w:tc>
        <w:tc>
          <w:tcPr>
            <w:tcW w:w="696"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w:t>
            </w:r>
          </w:p>
        </w:tc>
        <w:tc>
          <w:tcPr>
            <w:tcW w:w="695"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w:t>
            </w:r>
          </w:p>
        </w:tc>
        <w:tc>
          <w:tcPr>
            <w:tcW w:w="695"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w:t>
            </w:r>
          </w:p>
        </w:tc>
        <w:tc>
          <w:tcPr>
            <w:tcW w:w="695"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w:t>
            </w:r>
          </w:p>
        </w:tc>
        <w:tc>
          <w:tcPr>
            <w:tcW w:w="695"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w:t>
            </w:r>
          </w:p>
        </w:tc>
        <w:tc>
          <w:tcPr>
            <w:tcW w:w="695" w:type="dxa"/>
            <w:shd w:val="clear" w:color="auto" w:fill="auto"/>
            <w:vAlign w:val="center"/>
          </w:tcPr>
          <w:p>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w:t>
            </w:r>
          </w:p>
        </w:tc>
        <w:tc>
          <w:tcPr>
            <w:tcW w:w="695" w:type="dxa"/>
            <w:shd w:val="clear" w:color="auto" w:fill="auto"/>
            <w:vAlign w:val="center"/>
          </w:tcPr>
          <w:p>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w:t>
            </w:r>
          </w:p>
        </w:tc>
        <w:tc>
          <w:tcPr>
            <w:tcW w:w="695" w:type="dxa"/>
            <w:shd w:val="clear" w:color="auto" w:fill="auto"/>
            <w:vAlign w:val="center"/>
          </w:tcPr>
          <w:p>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w:t>
            </w:r>
          </w:p>
        </w:tc>
        <w:tc>
          <w:tcPr>
            <w:tcW w:w="695" w:type="dxa"/>
            <w:shd w:val="clear" w:color="auto" w:fill="auto"/>
            <w:vAlign w:val="center"/>
          </w:tcPr>
          <w:p>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w:t>
            </w:r>
          </w:p>
        </w:tc>
        <w:tc>
          <w:tcPr>
            <w:tcW w:w="695" w:type="dxa"/>
            <w:shd w:val="clear" w:color="auto" w:fill="auto"/>
            <w:vAlign w:val="center"/>
          </w:tcPr>
          <w:p>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2" w:hRule="atLeast"/>
        </w:trPr>
        <w:tc>
          <w:tcPr>
            <w:tcW w:w="696" w:type="dxa"/>
            <w:shd w:val="clear" w:color="auto" w:fill="auto"/>
            <w:vAlign w:val="center"/>
          </w:tcPr>
          <w:p>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w:t>
            </w:r>
          </w:p>
        </w:tc>
        <w:tc>
          <w:tcPr>
            <w:tcW w:w="696" w:type="dxa"/>
            <w:shd w:val="clear" w:color="auto" w:fill="auto"/>
            <w:vAlign w:val="center"/>
          </w:tcPr>
          <w:p>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w:t>
            </w:r>
          </w:p>
        </w:tc>
        <w:tc>
          <w:tcPr>
            <w:tcW w:w="696" w:type="dxa"/>
            <w:shd w:val="clear" w:color="auto" w:fill="auto"/>
            <w:vAlign w:val="center"/>
          </w:tcPr>
          <w:p>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w:t>
            </w:r>
          </w:p>
        </w:tc>
        <w:tc>
          <w:tcPr>
            <w:tcW w:w="696" w:type="dxa"/>
            <w:shd w:val="clear" w:color="auto" w:fill="auto"/>
            <w:vAlign w:val="center"/>
          </w:tcPr>
          <w:p>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w:t>
            </w:r>
          </w:p>
        </w:tc>
        <w:tc>
          <w:tcPr>
            <w:tcW w:w="696" w:type="dxa"/>
            <w:shd w:val="clear" w:color="auto" w:fill="auto"/>
            <w:vAlign w:val="center"/>
          </w:tcPr>
          <w:p>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w:t>
            </w:r>
          </w:p>
        </w:tc>
        <w:tc>
          <w:tcPr>
            <w:tcW w:w="695" w:type="dxa"/>
            <w:shd w:val="clear" w:color="auto" w:fill="auto"/>
            <w:vAlign w:val="center"/>
          </w:tcPr>
          <w:p>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w:t>
            </w:r>
          </w:p>
        </w:tc>
        <w:tc>
          <w:tcPr>
            <w:tcW w:w="695" w:type="dxa"/>
            <w:shd w:val="clear" w:color="auto" w:fill="auto"/>
            <w:vAlign w:val="center"/>
          </w:tcPr>
          <w:p>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w:t>
            </w:r>
          </w:p>
        </w:tc>
        <w:tc>
          <w:tcPr>
            <w:tcW w:w="695" w:type="dxa"/>
            <w:shd w:val="clear" w:color="auto" w:fill="auto"/>
            <w:vAlign w:val="center"/>
          </w:tcPr>
          <w:p>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w:t>
            </w:r>
          </w:p>
        </w:tc>
        <w:tc>
          <w:tcPr>
            <w:tcW w:w="695" w:type="dxa"/>
            <w:shd w:val="clear" w:color="auto" w:fill="auto"/>
            <w:vAlign w:val="center"/>
          </w:tcPr>
          <w:p>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w:t>
            </w:r>
          </w:p>
        </w:tc>
        <w:tc>
          <w:tcPr>
            <w:tcW w:w="695" w:type="dxa"/>
            <w:shd w:val="clear" w:color="auto" w:fill="auto"/>
            <w:vAlign w:val="center"/>
          </w:tcPr>
          <w:p>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w:t>
            </w:r>
          </w:p>
        </w:tc>
        <w:tc>
          <w:tcPr>
            <w:tcW w:w="695" w:type="dxa"/>
            <w:shd w:val="clear" w:color="auto" w:fill="auto"/>
            <w:vAlign w:val="center"/>
          </w:tcPr>
          <w:p>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w:t>
            </w:r>
          </w:p>
        </w:tc>
        <w:tc>
          <w:tcPr>
            <w:tcW w:w="695" w:type="dxa"/>
            <w:shd w:val="clear" w:color="auto" w:fill="auto"/>
            <w:vAlign w:val="center"/>
          </w:tcPr>
          <w:p>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w:t>
            </w:r>
          </w:p>
        </w:tc>
        <w:tc>
          <w:tcPr>
            <w:tcW w:w="695" w:type="dxa"/>
            <w:shd w:val="clear" w:color="auto" w:fill="auto"/>
            <w:vAlign w:val="center"/>
          </w:tcPr>
          <w:p>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w:t>
            </w:r>
          </w:p>
        </w:tc>
        <w:tc>
          <w:tcPr>
            <w:tcW w:w="695" w:type="dxa"/>
            <w:shd w:val="clear" w:color="auto" w:fill="auto"/>
            <w:vAlign w:val="center"/>
          </w:tcPr>
          <w:p>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w:t>
            </w:r>
          </w:p>
        </w:tc>
      </w:tr>
    </w:tbl>
    <w:p>
      <w:pPr>
        <w:spacing w:line="0" w:lineRule="atLeast"/>
        <w:jc w:val="left"/>
        <w:rPr>
          <w:color w:val="000000" w:themeColor="text1"/>
          <w:sz w:val="18"/>
          <w14:textFill>
            <w14:solidFill>
              <w14:schemeClr w14:val="tx1"/>
            </w14:solidFill>
          </w14:textFill>
        </w:rPr>
      </w:pPr>
      <w:r>
        <w:rPr>
          <w:color w:val="000000" w:themeColor="text1"/>
          <w:sz w:val="18"/>
          <w:szCs w:val="18"/>
          <w14:textFill>
            <w14:solidFill>
              <w14:schemeClr w14:val="tx1"/>
            </w14:solidFill>
          </w14:textFill>
        </w:rPr>
        <w:t>续表（三）</w:t>
      </w:r>
    </w:p>
    <w:tbl>
      <w:tblPr>
        <w:tblStyle w:val="26"/>
        <w:tblW w:w="9749"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998"/>
        <w:gridCol w:w="1134"/>
        <w:gridCol w:w="992"/>
        <w:gridCol w:w="850"/>
        <w:gridCol w:w="851"/>
        <w:gridCol w:w="850"/>
        <w:gridCol w:w="851"/>
        <w:gridCol w:w="850"/>
        <w:gridCol w:w="709"/>
        <w:gridCol w:w="969"/>
        <w:gridCol w:w="695"/>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998"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机电设施评定单位</w:t>
            </w:r>
          </w:p>
        </w:tc>
        <w:tc>
          <w:tcPr>
            <w:tcW w:w="1134"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其他工程设施评定日期</w:t>
            </w:r>
          </w:p>
        </w:tc>
        <w:tc>
          <w:tcPr>
            <w:tcW w:w="992"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其他工程设施评定单位</w:t>
            </w:r>
          </w:p>
        </w:tc>
        <w:tc>
          <w:tcPr>
            <w:tcW w:w="850"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最新改造完工日期</w:t>
            </w:r>
          </w:p>
        </w:tc>
        <w:tc>
          <w:tcPr>
            <w:tcW w:w="851"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最新改造部位</w:t>
            </w:r>
          </w:p>
        </w:tc>
        <w:tc>
          <w:tcPr>
            <w:tcW w:w="850"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最新改造工程性质</w:t>
            </w:r>
          </w:p>
        </w:tc>
        <w:tc>
          <w:tcPr>
            <w:tcW w:w="851"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当前主要病害部位</w:t>
            </w:r>
          </w:p>
        </w:tc>
        <w:tc>
          <w:tcPr>
            <w:tcW w:w="850"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当前主要病害描述</w:t>
            </w:r>
          </w:p>
        </w:tc>
        <w:tc>
          <w:tcPr>
            <w:tcW w:w="709"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隧道所在位置</w:t>
            </w:r>
          </w:p>
        </w:tc>
        <w:tc>
          <w:tcPr>
            <w:tcW w:w="969"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是否在长大隧道目录中</w:t>
            </w:r>
          </w:p>
        </w:tc>
        <w:tc>
          <w:tcPr>
            <w:tcW w:w="695"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是否跨省隧道</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2" w:hRule="atLeast"/>
          <w:jc w:val="center"/>
        </w:trPr>
        <w:tc>
          <w:tcPr>
            <w:tcW w:w="998"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33</w:t>
            </w:r>
          </w:p>
        </w:tc>
        <w:tc>
          <w:tcPr>
            <w:tcW w:w="1134"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34</w:t>
            </w:r>
          </w:p>
        </w:tc>
        <w:tc>
          <w:tcPr>
            <w:tcW w:w="992"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35</w:t>
            </w:r>
          </w:p>
        </w:tc>
        <w:tc>
          <w:tcPr>
            <w:tcW w:w="850"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36</w:t>
            </w:r>
          </w:p>
        </w:tc>
        <w:tc>
          <w:tcPr>
            <w:tcW w:w="851"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37</w:t>
            </w:r>
          </w:p>
        </w:tc>
        <w:tc>
          <w:tcPr>
            <w:tcW w:w="850"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38</w:t>
            </w:r>
          </w:p>
        </w:tc>
        <w:tc>
          <w:tcPr>
            <w:tcW w:w="851"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39</w:t>
            </w:r>
          </w:p>
        </w:tc>
        <w:tc>
          <w:tcPr>
            <w:tcW w:w="850"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40</w:t>
            </w:r>
          </w:p>
        </w:tc>
        <w:tc>
          <w:tcPr>
            <w:tcW w:w="709"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41</w:t>
            </w:r>
          </w:p>
        </w:tc>
        <w:tc>
          <w:tcPr>
            <w:tcW w:w="969"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42</w:t>
            </w:r>
          </w:p>
        </w:tc>
        <w:tc>
          <w:tcPr>
            <w:tcW w:w="695"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43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2" w:hRule="atLeast"/>
          <w:jc w:val="center"/>
        </w:trPr>
        <w:tc>
          <w:tcPr>
            <w:tcW w:w="998" w:type="dxa"/>
            <w:shd w:val="clear" w:color="auto" w:fill="auto"/>
            <w:vAlign w:val="center"/>
          </w:tcPr>
          <w:p>
            <w:pPr>
              <w:widowControl/>
              <w:jc w:val="right"/>
              <w:rPr>
                <w:color w:val="000000" w:themeColor="text1"/>
                <w:kern w:val="0"/>
                <w:sz w:val="18"/>
                <w:szCs w:val="18"/>
                <w14:textFill>
                  <w14:solidFill>
                    <w14:schemeClr w14:val="tx1"/>
                  </w14:solidFill>
                </w14:textFill>
              </w:rPr>
            </w:pPr>
          </w:p>
        </w:tc>
        <w:tc>
          <w:tcPr>
            <w:tcW w:w="1134" w:type="dxa"/>
            <w:shd w:val="clear" w:color="auto" w:fill="auto"/>
            <w:vAlign w:val="center"/>
          </w:tcPr>
          <w:p>
            <w:pPr>
              <w:widowControl/>
              <w:jc w:val="right"/>
              <w:rPr>
                <w:color w:val="000000" w:themeColor="text1"/>
                <w:kern w:val="0"/>
                <w:sz w:val="18"/>
                <w:szCs w:val="18"/>
                <w14:textFill>
                  <w14:solidFill>
                    <w14:schemeClr w14:val="tx1"/>
                  </w14:solidFill>
                </w14:textFill>
              </w:rPr>
            </w:pPr>
          </w:p>
        </w:tc>
        <w:tc>
          <w:tcPr>
            <w:tcW w:w="992" w:type="dxa"/>
            <w:shd w:val="clear" w:color="auto" w:fill="auto"/>
            <w:vAlign w:val="center"/>
          </w:tcPr>
          <w:p>
            <w:pPr>
              <w:widowControl/>
              <w:jc w:val="right"/>
              <w:rPr>
                <w:color w:val="000000" w:themeColor="text1"/>
                <w:kern w:val="0"/>
                <w:sz w:val="18"/>
                <w:szCs w:val="18"/>
                <w14:textFill>
                  <w14:solidFill>
                    <w14:schemeClr w14:val="tx1"/>
                  </w14:solidFill>
                </w14:textFill>
              </w:rPr>
            </w:pPr>
          </w:p>
        </w:tc>
        <w:tc>
          <w:tcPr>
            <w:tcW w:w="850" w:type="dxa"/>
            <w:shd w:val="clear" w:color="auto" w:fill="auto"/>
            <w:vAlign w:val="center"/>
          </w:tcPr>
          <w:p>
            <w:pPr>
              <w:widowControl/>
              <w:jc w:val="right"/>
              <w:rPr>
                <w:color w:val="000000" w:themeColor="text1"/>
                <w:kern w:val="0"/>
                <w:sz w:val="18"/>
                <w:szCs w:val="18"/>
                <w14:textFill>
                  <w14:solidFill>
                    <w14:schemeClr w14:val="tx1"/>
                  </w14:solidFill>
                </w14:textFill>
              </w:rPr>
            </w:pPr>
          </w:p>
        </w:tc>
        <w:tc>
          <w:tcPr>
            <w:tcW w:w="851" w:type="dxa"/>
            <w:shd w:val="clear" w:color="auto" w:fill="auto"/>
            <w:vAlign w:val="center"/>
          </w:tcPr>
          <w:p>
            <w:pPr>
              <w:widowControl/>
              <w:jc w:val="right"/>
              <w:rPr>
                <w:color w:val="000000" w:themeColor="text1"/>
                <w:kern w:val="0"/>
                <w:sz w:val="18"/>
                <w:szCs w:val="18"/>
                <w14:textFill>
                  <w14:solidFill>
                    <w14:schemeClr w14:val="tx1"/>
                  </w14:solidFill>
                </w14:textFill>
              </w:rPr>
            </w:pPr>
          </w:p>
        </w:tc>
        <w:tc>
          <w:tcPr>
            <w:tcW w:w="850" w:type="dxa"/>
            <w:shd w:val="clear" w:color="auto" w:fill="auto"/>
            <w:vAlign w:val="center"/>
          </w:tcPr>
          <w:p>
            <w:pPr>
              <w:widowControl/>
              <w:jc w:val="right"/>
              <w:rPr>
                <w:color w:val="000000" w:themeColor="text1"/>
                <w:kern w:val="0"/>
                <w:sz w:val="18"/>
                <w:szCs w:val="18"/>
                <w14:textFill>
                  <w14:solidFill>
                    <w14:schemeClr w14:val="tx1"/>
                  </w14:solidFill>
                </w14:textFill>
              </w:rPr>
            </w:pPr>
          </w:p>
        </w:tc>
        <w:tc>
          <w:tcPr>
            <w:tcW w:w="851" w:type="dxa"/>
            <w:shd w:val="clear" w:color="auto" w:fill="auto"/>
            <w:vAlign w:val="center"/>
          </w:tcPr>
          <w:p>
            <w:pPr>
              <w:widowControl/>
              <w:jc w:val="right"/>
              <w:rPr>
                <w:color w:val="000000" w:themeColor="text1"/>
                <w:kern w:val="0"/>
                <w:sz w:val="18"/>
                <w:szCs w:val="18"/>
                <w14:textFill>
                  <w14:solidFill>
                    <w14:schemeClr w14:val="tx1"/>
                  </w14:solidFill>
                </w14:textFill>
              </w:rPr>
            </w:pPr>
          </w:p>
        </w:tc>
        <w:tc>
          <w:tcPr>
            <w:tcW w:w="850" w:type="dxa"/>
            <w:shd w:val="clear" w:color="auto" w:fill="auto"/>
            <w:vAlign w:val="center"/>
          </w:tcPr>
          <w:p>
            <w:pPr>
              <w:widowControl/>
              <w:jc w:val="right"/>
              <w:rPr>
                <w:color w:val="000000" w:themeColor="text1"/>
                <w:kern w:val="0"/>
                <w:sz w:val="18"/>
                <w:szCs w:val="18"/>
                <w14:textFill>
                  <w14:solidFill>
                    <w14:schemeClr w14:val="tx1"/>
                  </w14:solidFill>
                </w14:textFill>
              </w:rPr>
            </w:pPr>
          </w:p>
        </w:tc>
        <w:tc>
          <w:tcPr>
            <w:tcW w:w="709" w:type="dxa"/>
            <w:shd w:val="clear" w:color="auto" w:fill="auto"/>
            <w:vAlign w:val="center"/>
          </w:tcPr>
          <w:p>
            <w:pPr>
              <w:widowControl/>
              <w:jc w:val="right"/>
              <w:rPr>
                <w:color w:val="000000" w:themeColor="text1"/>
                <w:kern w:val="0"/>
                <w:sz w:val="18"/>
                <w:szCs w:val="18"/>
                <w14:textFill>
                  <w14:solidFill>
                    <w14:schemeClr w14:val="tx1"/>
                  </w14:solidFill>
                </w14:textFill>
              </w:rPr>
            </w:pPr>
          </w:p>
        </w:tc>
        <w:tc>
          <w:tcPr>
            <w:tcW w:w="969" w:type="dxa"/>
            <w:shd w:val="clear" w:color="auto" w:fill="auto"/>
            <w:vAlign w:val="center"/>
          </w:tcPr>
          <w:p>
            <w:pPr>
              <w:widowControl/>
              <w:jc w:val="right"/>
              <w:rPr>
                <w:color w:val="000000" w:themeColor="text1"/>
                <w:kern w:val="0"/>
                <w:sz w:val="18"/>
                <w:szCs w:val="18"/>
                <w14:textFill>
                  <w14:solidFill>
                    <w14:schemeClr w14:val="tx1"/>
                  </w14:solidFill>
                </w14:textFill>
              </w:rPr>
            </w:pPr>
          </w:p>
        </w:tc>
        <w:tc>
          <w:tcPr>
            <w:tcW w:w="695" w:type="dxa"/>
            <w:shd w:val="clear" w:color="auto" w:fill="auto"/>
            <w:vAlign w:val="center"/>
          </w:tcPr>
          <w:p>
            <w:pPr>
              <w:widowControl/>
              <w:jc w:val="right"/>
              <w:rPr>
                <w:color w:val="000000" w:themeColor="text1"/>
                <w:kern w:val="0"/>
                <w:sz w:val="18"/>
                <w:szCs w:val="18"/>
                <w14:textFill>
                  <w14:solidFill>
                    <w14:schemeClr w14:val="tx1"/>
                  </w14:solidFill>
                </w14:textFill>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2" w:hRule="atLeast"/>
          <w:jc w:val="center"/>
        </w:trPr>
        <w:tc>
          <w:tcPr>
            <w:tcW w:w="998" w:type="dxa"/>
            <w:shd w:val="clear" w:color="auto" w:fill="auto"/>
            <w:vAlign w:val="center"/>
          </w:tcPr>
          <w:p>
            <w:pPr>
              <w:widowControl/>
              <w:jc w:val="right"/>
              <w:rPr>
                <w:color w:val="000000" w:themeColor="text1"/>
                <w:kern w:val="0"/>
                <w:sz w:val="18"/>
                <w:szCs w:val="18"/>
                <w14:textFill>
                  <w14:solidFill>
                    <w14:schemeClr w14:val="tx1"/>
                  </w14:solidFill>
                </w14:textFill>
              </w:rPr>
            </w:pPr>
          </w:p>
        </w:tc>
        <w:tc>
          <w:tcPr>
            <w:tcW w:w="1134" w:type="dxa"/>
            <w:shd w:val="clear" w:color="auto" w:fill="auto"/>
            <w:vAlign w:val="center"/>
          </w:tcPr>
          <w:p>
            <w:pPr>
              <w:widowControl/>
              <w:jc w:val="right"/>
              <w:rPr>
                <w:color w:val="000000" w:themeColor="text1"/>
                <w:kern w:val="0"/>
                <w:sz w:val="18"/>
                <w:szCs w:val="18"/>
                <w14:textFill>
                  <w14:solidFill>
                    <w14:schemeClr w14:val="tx1"/>
                  </w14:solidFill>
                </w14:textFill>
              </w:rPr>
            </w:pPr>
          </w:p>
        </w:tc>
        <w:tc>
          <w:tcPr>
            <w:tcW w:w="992" w:type="dxa"/>
            <w:shd w:val="clear" w:color="auto" w:fill="auto"/>
            <w:vAlign w:val="center"/>
          </w:tcPr>
          <w:p>
            <w:pPr>
              <w:widowControl/>
              <w:jc w:val="right"/>
              <w:rPr>
                <w:color w:val="000000" w:themeColor="text1"/>
                <w:kern w:val="0"/>
                <w:sz w:val="18"/>
                <w:szCs w:val="18"/>
                <w14:textFill>
                  <w14:solidFill>
                    <w14:schemeClr w14:val="tx1"/>
                  </w14:solidFill>
                </w14:textFill>
              </w:rPr>
            </w:pPr>
          </w:p>
        </w:tc>
        <w:tc>
          <w:tcPr>
            <w:tcW w:w="850" w:type="dxa"/>
            <w:shd w:val="clear" w:color="auto" w:fill="auto"/>
            <w:vAlign w:val="center"/>
          </w:tcPr>
          <w:p>
            <w:pPr>
              <w:widowControl/>
              <w:jc w:val="right"/>
              <w:rPr>
                <w:color w:val="000000" w:themeColor="text1"/>
                <w:kern w:val="0"/>
                <w:sz w:val="18"/>
                <w:szCs w:val="18"/>
                <w14:textFill>
                  <w14:solidFill>
                    <w14:schemeClr w14:val="tx1"/>
                  </w14:solidFill>
                </w14:textFill>
              </w:rPr>
            </w:pPr>
          </w:p>
        </w:tc>
        <w:tc>
          <w:tcPr>
            <w:tcW w:w="851" w:type="dxa"/>
            <w:shd w:val="clear" w:color="auto" w:fill="auto"/>
            <w:vAlign w:val="center"/>
          </w:tcPr>
          <w:p>
            <w:pPr>
              <w:widowControl/>
              <w:jc w:val="right"/>
              <w:rPr>
                <w:color w:val="000000" w:themeColor="text1"/>
                <w:kern w:val="0"/>
                <w:sz w:val="18"/>
                <w:szCs w:val="18"/>
                <w14:textFill>
                  <w14:solidFill>
                    <w14:schemeClr w14:val="tx1"/>
                  </w14:solidFill>
                </w14:textFill>
              </w:rPr>
            </w:pPr>
          </w:p>
        </w:tc>
        <w:tc>
          <w:tcPr>
            <w:tcW w:w="850" w:type="dxa"/>
            <w:shd w:val="clear" w:color="auto" w:fill="auto"/>
            <w:vAlign w:val="center"/>
          </w:tcPr>
          <w:p>
            <w:pPr>
              <w:widowControl/>
              <w:jc w:val="right"/>
              <w:rPr>
                <w:color w:val="000000" w:themeColor="text1"/>
                <w:kern w:val="0"/>
                <w:sz w:val="18"/>
                <w:szCs w:val="18"/>
                <w14:textFill>
                  <w14:solidFill>
                    <w14:schemeClr w14:val="tx1"/>
                  </w14:solidFill>
                </w14:textFill>
              </w:rPr>
            </w:pPr>
          </w:p>
        </w:tc>
        <w:tc>
          <w:tcPr>
            <w:tcW w:w="851" w:type="dxa"/>
            <w:shd w:val="clear" w:color="auto" w:fill="auto"/>
            <w:vAlign w:val="center"/>
          </w:tcPr>
          <w:p>
            <w:pPr>
              <w:widowControl/>
              <w:jc w:val="right"/>
              <w:rPr>
                <w:color w:val="000000" w:themeColor="text1"/>
                <w:kern w:val="0"/>
                <w:sz w:val="18"/>
                <w:szCs w:val="18"/>
                <w14:textFill>
                  <w14:solidFill>
                    <w14:schemeClr w14:val="tx1"/>
                  </w14:solidFill>
                </w14:textFill>
              </w:rPr>
            </w:pPr>
          </w:p>
        </w:tc>
        <w:tc>
          <w:tcPr>
            <w:tcW w:w="850" w:type="dxa"/>
            <w:shd w:val="clear" w:color="auto" w:fill="auto"/>
            <w:vAlign w:val="center"/>
          </w:tcPr>
          <w:p>
            <w:pPr>
              <w:widowControl/>
              <w:jc w:val="right"/>
              <w:rPr>
                <w:color w:val="000000" w:themeColor="text1"/>
                <w:kern w:val="0"/>
                <w:sz w:val="18"/>
                <w:szCs w:val="18"/>
                <w14:textFill>
                  <w14:solidFill>
                    <w14:schemeClr w14:val="tx1"/>
                  </w14:solidFill>
                </w14:textFill>
              </w:rPr>
            </w:pPr>
          </w:p>
        </w:tc>
        <w:tc>
          <w:tcPr>
            <w:tcW w:w="709" w:type="dxa"/>
            <w:shd w:val="clear" w:color="auto" w:fill="auto"/>
            <w:vAlign w:val="center"/>
          </w:tcPr>
          <w:p>
            <w:pPr>
              <w:widowControl/>
              <w:jc w:val="right"/>
              <w:rPr>
                <w:color w:val="000000" w:themeColor="text1"/>
                <w:kern w:val="0"/>
                <w:sz w:val="18"/>
                <w:szCs w:val="18"/>
                <w14:textFill>
                  <w14:solidFill>
                    <w14:schemeClr w14:val="tx1"/>
                  </w14:solidFill>
                </w14:textFill>
              </w:rPr>
            </w:pPr>
          </w:p>
        </w:tc>
        <w:tc>
          <w:tcPr>
            <w:tcW w:w="969" w:type="dxa"/>
            <w:shd w:val="clear" w:color="auto" w:fill="auto"/>
            <w:vAlign w:val="center"/>
          </w:tcPr>
          <w:p>
            <w:pPr>
              <w:widowControl/>
              <w:jc w:val="right"/>
              <w:rPr>
                <w:color w:val="000000" w:themeColor="text1"/>
                <w:kern w:val="0"/>
                <w:sz w:val="18"/>
                <w:szCs w:val="18"/>
                <w14:textFill>
                  <w14:solidFill>
                    <w14:schemeClr w14:val="tx1"/>
                  </w14:solidFill>
                </w14:textFill>
              </w:rPr>
            </w:pPr>
          </w:p>
        </w:tc>
        <w:tc>
          <w:tcPr>
            <w:tcW w:w="695" w:type="dxa"/>
            <w:shd w:val="clear" w:color="auto" w:fill="auto"/>
            <w:vAlign w:val="center"/>
          </w:tcPr>
          <w:p>
            <w:pPr>
              <w:widowControl/>
              <w:jc w:val="right"/>
              <w:rPr>
                <w:color w:val="000000" w:themeColor="text1"/>
                <w:kern w:val="0"/>
                <w:sz w:val="18"/>
                <w:szCs w:val="18"/>
                <w14:textFill>
                  <w14:solidFill>
                    <w14:schemeClr w14:val="tx1"/>
                  </w14:solidFill>
                </w14:textFill>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2" w:hRule="atLeast"/>
          <w:jc w:val="center"/>
        </w:trPr>
        <w:tc>
          <w:tcPr>
            <w:tcW w:w="998" w:type="dxa"/>
            <w:shd w:val="clear" w:color="auto" w:fill="auto"/>
            <w:vAlign w:val="center"/>
          </w:tcPr>
          <w:p>
            <w:pPr>
              <w:widowControl/>
              <w:jc w:val="right"/>
              <w:rPr>
                <w:color w:val="000000" w:themeColor="text1"/>
                <w:kern w:val="0"/>
                <w:sz w:val="18"/>
                <w:szCs w:val="18"/>
                <w14:textFill>
                  <w14:solidFill>
                    <w14:schemeClr w14:val="tx1"/>
                  </w14:solidFill>
                </w14:textFill>
              </w:rPr>
            </w:pPr>
          </w:p>
        </w:tc>
        <w:tc>
          <w:tcPr>
            <w:tcW w:w="1134" w:type="dxa"/>
            <w:shd w:val="clear" w:color="auto" w:fill="auto"/>
            <w:vAlign w:val="center"/>
          </w:tcPr>
          <w:p>
            <w:pPr>
              <w:widowControl/>
              <w:jc w:val="right"/>
              <w:rPr>
                <w:color w:val="000000" w:themeColor="text1"/>
                <w:kern w:val="0"/>
                <w:sz w:val="18"/>
                <w:szCs w:val="18"/>
                <w14:textFill>
                  <w14:solidFill>
                    <w14:schemeClr w14:val="tx1"/>
                  </w14:solidFill>
                </w14:textFill>
              </w:rPr>
            </w:pPr>
          </w:p>
        </w:tc>
        <w:tc>
          <w:tcPr>
            <w:tcW w:w="992" w:type="dxa"/>
            <w:shd w:val="clear" w:color="auto" w:fill="auto"/>
            <w:vAlign w:val="center"/>
          </w:tcPr>
          <w:p>
            <w:pPr>
              <w:widowControl/>
              <w:jc w:val="right"/>
              <w:rPr>
                <w:color w:val="000000" w:themeColor="text1"/>
                <w:kern w:val="0"/>
                <w:sz w:val="18"/>
                <w:szCs w:val="18"/>
                <w14:textFill>
                  <w14:solidFill>
                    <w14:schemeClr w14:val="tx1"/>
                  </w14:solidFill>
                </w14:textFill>
              </w:rPr>
            </w:pPr>
          </w:p>
        </w:tc>
        <w:tc>
          <w:tcPr>
            <w:tcW w:w="850" w:type="dxa"/>
            <w:shd w:val="clear" w:color="auto" w:fill="auto"/>
            <w:vAlign w:val="center"/>
          </w:tcPr>
          <w:p>
            <w:pPr>
              <w:widowControl/>
              <w:jc w:val="right"/>
              <w:rPr>
                <w:color w:val="000000" w:themeColor="text1"/>
                <w:kern w:val="0"/>
                <w:sz w:val="18"/>
                <w:szCs w:val="18"/>
                <w14:textFill>
                  <w14:solidFill>
                    <w14:schemeClr w14:val="tx1"/>
                  </w14:solidFill>
                </w14:textFill>
              </w:rPr>
            </w:pPr>
          </w:p>
        </w:tc>
        <w:tc>
          <w:tcPr>
            <w:tcW w:w="851" w:type="dxa"/>
            <w:shd w:val="clear" w:color="auto" w:fill="auto"/>
            <w:vAlign w:val="center"/>
          </w:tcPr>
          <w:p>
            <w:pPr>
              <w:widowControl/>
              <w:jc w:val="right"/>
              <w:rPr>
                <w:color w:val="000000" w:themeColor="text1"/>
                <w:kern w:val="0"/>
                <w:sz w:val="18"/>
                <w:szCs w:val="18"/>
                <w14:textFill>
                  <w14:solidFill>
                    <w14:schemeClr w14:val="tx1"/>
                  </w14:solidFill>
                </w14:textFill>
              </w:rPr>
            </w:pPr>
          </w:p>
        </w:tc>
        <w:tc>
          <w:tcPr>
            <w:tcW w:w="850" w:type="dxa"/>
            <w:shd w:val="clear" w:color="auto" w:fill="auto"/>
            <w:vAlign w:val="center"/>
          </w:tcPr>
          <w:p>
            <w:pPr>
              <w:widowControl/>
              <w:jc w:val="right"/>
              <w:rPr>
                <w:color w:val="000000" w:themeColor="text1"/>
                <w:kern w:val="0"/>
                <w:sz w:val="18"/>
                <w:szCs w:val="18"/>
                <w14:textFill>
                  <w14:solidFill>
                    <w14:schemeClr w14:val="tx1"/>
                  </w14:solidFill>
                </w14:textFill>
              </w:rPr>
            </w:pPr>
          </w:p>
        </w:tc>
        <w:tc>
          <w:tcPr>
            <w:tcW w:w="851" w:type="dxa"/>
            <w:shd w:val="clear" w:color="auto" w:fill="auto"/>
            <w:vAlign w:val="center"/>
          </w:tcPr>
          <w:p>
            <w:pPr>
              <w:widowControl/>
              <w:jc w:val="right"/>
              <w:rPr>
                <w:color w:val="000000" w:themeColor="text1"/>
                <w:kern w:val="0"/>
                <w:sz w:val="18"/>
                <w:szCs w:val="18"/>
                <w14:textFill>
                  <w14:solidFill>
                    <w14:schemeClr w14:val="tx1"/>
                  </w14:solidFill>
                </w14:textFill>
              </w:rPr>
            </w:pPr>
          </w:p>
        </w:tc>
        <w:tc>
          <w:tcPr>
            <w:tcW w:w="850" w:type="dxa"/>
            <w:shd w:val="clear" w:color="auto" w:fill="auto"/>
            <w:vAlign w:val="center"/>
          </w:tcPr>
          <w:p>
            <w:pPr>
              <w:widowControl/>
              <w:jc w:val="right"/>
              <w:rPr>
                <w:color w:val="000000" w:themeColor="text1"/>
                <w:kern w:val="0"/>
                <w:sz w:val="18"/>
                <w:szCs w:val="18"/>
                <w14:textFill>
                  <w14:solidFill>
                    <w14:schemeClr w14:val="tx1"/>
                  </w14:solidFill>
                </w14:textFill>
              </w:rPr>
            </w:pPr>
          </w:p>
        </w:tc>
        <w:tc>
          <w:tcPr>
            <w:tcW w:w="709" w:type="dxa"/>
            <w:shd w:val="clear" w:color="auto" w:fill="auto"/>
            <w:vAlign w:val="center"/>
          </w:tcPr>
          <w:p>
            <w:pPr>
              <w:widowControl/>
              <w:jc w:val="right"/>
              <w:rPr>
                <w:color w:val="000000" w:themeColor="text1"/>
                <w:kern w:val="0"/>
                <w:sz w:val="18"/>
                <w:szCs w:val="18"/>
                <w14:textFill>
                  <w14:solidFill>
                    <w14:schemeClr w14:val="tx1"/>
                  </w14:solidFill>
                </w14:textFill>
              </w:rPr>
            </w:pPr>
          </w:p>
        </w:tc>
        <w:tc>
          <w:tcPr>
            <w:tcW w:w="969" w:type="dxa"/>
            <w:shd w:val="clear" w:color="auto" w:fill="auto"/>
            <w:vAlign w:val="center"/>
          </w:tcPr>
          <w:p>
            <w:pPr>
              <w:widowControl/>
              <w:jc w:val="right"/>
              <w:rPr>
                <w:color w:val="000000" w:themeColor="text1"/>
                <w:kern w:val="0"/>
                <w:sz w:val="18"/>
                <w:szCs w:val="18"/>
                <w14:textFill>
                  <w14:solidFill>
                    <w14:schemeClr w14:val="tx1"/>
                  </w14:solidFill>
                </w14:textFill>
              </w:rPr>
            </w:pPr>
          </w:p>
        </w:tc>
        <w:tc>
          <w:tcPr>
            <w:tcW w:w="695" w:type="dxa"/>
            <w:shd w:val="clear" w:color="auto" w:fill="auto"/>
            <w:vAlign w:val="center"/>
          </w:tcPr>
          <w:p>
            <w:pPr>
              <w:widowControl/>
              <w:jc w:val="right"/>
              <w:rPr>
                <w:color w:val="000000" w:themeColor="text1"/>
                <w:kern w:val="0"/>
                <w:sz w:val="18"/>
                <w:szCs w:val="18"/>
                <w14:textFill>
                  <w14:solidFill>
                    <w14:schemeClr w14:val="tx1"/>
                  </w14:solidFill>
                </w14:textFill>
              </w:rPr>
            </w:pPr>
          </w:p>
        </w:tc>
      </w:tr>
    </w:tbl>
    <w:p>
      <w:pPr>
        <w:spacing w:line="0" w:lineRule="atLeast"/>
        <w:jc w:val="left"/>
        <w:rPr>
          <w:color w:val="000000" w:themeColor="text1"/>
          <w:sz w:val="18"/>
          <w14:textFill>
            <w14:solidFill>
              <w14:schemeClr w14:val="tx1"/>
            </w14:solidFill>
          </w14:textFill>
        </w:rPr>
      </w:pPr>
      <w:r>
        <w:rPr>
          <w:color w:val="000000" w:themeColor="text1"/>
          <w:sz w:val="18"/>
          <w14:textFill>
            <w14:solidFill>
              <w14:schemeClr w14:val="tx1"/>
            </w14:solidFill>
          </w14:textFill>
        </w:rPr>
        <w:t>单位负责人：       统计负责人：        填表人：        联系电话：           报出日期：20  年    月    日</w:t>
      </w:r>
    </w:p>
    <w:p>
      <w:pPr>
        <w:rPr>
          <w:color w:val="000000" w:themeColor="text1"/>
          <w:sz w:val="18"/>
          <w:szCs w:val="18"/>
          <w14:textFill>
            <w14:solidFill>
              <w14:schemeClr w14:val="tx1"/>
            </w14:solidFill>
          </w14:textFill>
        </w:rPr>
      </w:pPr>
    </w:p>
    <w:p>
      <w:pPr>
        <w:spacing w:line="240" w:lineRule="exact"/>
        <w:ind w:left="1080" w:hanging="1080" w:hangingChars="600"/>
        <w:rPr>
          <w:color w:val="000000" w:themeColor="text1"/>
          <w:sz w:val="18"/>
          <w14:textFill>
            <w14:solidFill>
              <w14:schemeClr w14:val="tx1"/>
            </w14:solidFill>
          </w14:textFill>
        </w:rPr>
      </w:pPr>
      <w:r>
        <w:rPr>
          <w:color w:val="000000" w:themeColor="text1"/>
          <w:sz w:val="18"/>
          <w14:textFill>
            <w14:solidFill>
              <w14:schemeClr w14:val="tx1"/>
            </w14:solidFill>
          </w14:textFill>
        </w:rPr>
        <w:t>说    明：1.统计范围：县道、乡道、村道及涉及乡（镇）、建制村优选通达路线的专用公路上发生变更的隧道，如新建、改建或指标变更等。</w:t>
      </w:r>
    </w:p>
    <w:p>
      <w:pPr>
        <w:spacing w:line="240" w:lineRule="exact"/>
        <w:ind w:firstLine="900" w:firstLineChars="500"/>
        <w:rPr>
          <w:color w:val="000000" w:themeColor="text1"/>
          <w:sz w:val="18"/>
          <w14:textFill>
            <w14:solidFill>
              <w14:schemeClr w14:val="tx1"/>
            </w14:solidFill>
          </w14:textFill>
        </w:rPr>
      </w:pPr>
      <w:r>
        <w:rPr>
          <w:color w:val="000000" w:themeColor="text1"/>
          <w:sz w:val="18"/>
          <w14:textFill>
            <w14:solidFill>
              <w14:schemeClr w14:val="tx1"/>
            </w14:solidFill>
          </w14:textFill>
        </w:rPr>
        <w:t>2.上下行分离式隧道按照两处隧道分别填报。沿所在路线桩号递增方向的右侧隧道为分离式路段的上行隧道，另</w:t>
      </w:r>
    </w:p>
    <w:p>
      <w:pPr>
        <w:spacing w:line="240" w:lineRule="exact"/>
        <w:ind w:firstLine="1134" w:firstLineChars="630"/>
        <w:rPr>
          <w:color w:val="000000" w:themeColor="text1"/>
          <w:sz w:val="18"/>
          <w14:textFill>
            <w14:solidFill>
              <w14:schemeClr w14:val="tx1"/>
            </w14:solidFill>
          </w14:textFill>
        </w:rPr>
      </w:pPr>
      <w:r>
        <w:rPr>
          <w:color w:val="000000" w:themeColor="text1"/>
          <w:sz w:val="18"/>
          <w14:textFill>
            <w14:solidFill>
              <w14:schemeClr w14:val="tx1"/>
            </w14:solidFill>
          </w14:textFill>
        </w:rPr>
        <w:t>一侧为下行隧道。</w:t>
      </w:r>
    </w:p>
    <w:p>
      <w:pPr>
        <w:spacing w:line="240" w:lineRule="exact"/>
        <w:ind w:firstLine="900" w:firstLineChars="500"/>
        <w:rPr>
          <w:color w:val="000000" w:themeColor="text1"/>
          <w:sz w:val="18"/>
          <w14:textFill>
            <w14:solidFill>
              <w14:schemeClr w14:val="tx1"/>
            </w14:solidFill>
          </w14:textFill>
        </w:rPr>
      </w:pPr>
      <w:r>
        <w:rPr>
          <w:color w:val="000000" w:themeColor="text1"/>
          <w:sz w:val="18"/>
          <w14:textFill>
            <w14:solidFill>
              <w14:schemeClr w14:val="tx1"/>
            </w14:solidFill>
          </w14:textFill>
        </w:rPr>
        <w:t>3.本表结合上年数据统计汇总与交行统NGH01表数保持一致。</w:t>
      </w:r>
    </w:p>
    <w:p>
      <w:pPr>
        <w:spacing w:line="240" w:lineRule="exact"/>
        <w:ind w:firstLine="900" w:firstLineChars="500"/>
        <w:rPr>
          <w:color w:val="000000" w:themeColor="text1"/>
          <w:sz w:val="18"/>
          <w14:textFill>
            <w14:solidFill>
              <w14:schemeClr w14:val="tx1"/>
            </w14:solidFill>
          </w14:textFill>
        </w:rPr>
      </w:pPr>
      <w:r>
        <w:rPr>
          <w:color w:val="000000" w:themeColor="text1"/>
          <w:sz w:val="18"/>
          <w14:textFill>
            <w14:solidFill>
              <w14:schemeClr w14:val="tx1"/>
            </w14:solidFill>
          </w14:textFill>
        </w:rPr>
        <w:t>4.“</w:t>
      </w:r>
      <w:r>
        <w:rPr>
          <w:color w:val="000000" w:themeColor="text1"/>
          <w:kern w:val="0"/>
          <w:sz w:val="18"/>
          <w:szCs w:val="18"/>
          <w14:textFill>
            <w14:solidFill>
              <w14:schemeClr w14:val="tx1"/>
            </w14:solidFill>
          </w14:textFill>
        </w:rPr>
        <w:t>技术状况评定</w:t>
      </w:r>
      <w:r>
        <w:rPr>
          <w:color w:val="000000" w:themeColor="text1"/>
          <w:sz w:val="18"/>
          <w14:textFill>
            <w14:solidFill>
              <w14:schemeClr w14:val="tx1"/>
            </w14:solidFill>
          </w14:textFill>
        </w:rPr>
        <w:t>”请填写代码：1.一类 2.二类 3.三类 4.四类 5.五类 9.未评定。</w:t>
      </w:r>
    </w:p>
    <w:p>
      <w:pPr>
        <w:spacing w:line="240" w:lineRule="exact"/>
        <w:ind w:firstLine="900" w:firstLineChars="500"/>
        <w:rPr>
          <w:color w:val="000000" w:themeColor="text1"/>
          <w:sz w:val="18"/>
          <w14:textFill>
            <w14:solidFill>
              <w14:schemeClr w14:val="tx1"/>
            </w14:solidFill>
          </w14:textFill>
        </w:rPr>
      </w:pPr>
      <w:r>
        <w:rPr>
          <w:color w:val="000000" w:themeColor="text1"/>
          <w:sz w:val="18"/>
          <w14:textFill>
            <w14:solidFill>
              <w14:schemeClr w14:val="tx1"/>
            </w14:solidFill>
          </w14:textFill>
        </w:rPr>
        <w:t xml:space="preserve">5.“变更原因”请填写代码：10.未变更 11.新建 12.改建 </w:t>
      </w:r>
      <w:r>
        <w:rPr>
          <w:rFonts w:hint="eastAsia"/>
          <w:color w:val="000000" w:themeColor="text1"/>
          <w:sz w:val="18"/>
          <w14:textFill>
            <w14:solidFill>
              <w14:schemeClr w14:val="tx1"/>
            </w14:solidFill>
          </w14:textFill>
        </w:rPr>
        <w:t xml:space="preserve">14.漏统 </w:t>
      </w:r>
      <w:r>
        <w:rPr>
          <w:color w:val="000000" w:themeColor="text1"/>
          <w:sz w:val="18"/>
          <w14:textFill>
            <w14:solidFill>
              <w14:schemeClr w14:val="tx1"/>
            </w14:solidFill>
          </w14:textFill>
        </w:rPr>
        <w:t>21.</w:t>
      </w:r>
      <w:r>
        <w:rPr>
          <w:rFonts w:hint="eastAsia"/>
          <w:color w:val="000000" w:themeColor="text1"/>
          <w:sz w:val="18"/>
          <w14:textFill>
            <w14:solidFill>
              <w14:schemeClr w14:val="tx1"/>
            </w14:solidFill>
          </w14:textFill>
        </w:rPr>
        <w:t>指标变更或地理位置变更</w:t>
      </w:r>
      <w:r>
        <w:rPr>
          <w:color w:val="000000" w:themeColor="text1"/>
          <w:sz w:val="18"/>
          <w14:textFill>
            <w14:solidFill>
              <w14:schemeClr w14:val="tx1"/>
            </w14:solidFill>
          </w14:textFill>
        </w:rPr>
        <w:t>。</w:t>
      </w:r>
    </w:p>
    <w:p>
      <w:pPr>
        <w:spacing w:line="240" w:lineRule="exact"/>
        <w:ind w:firstLine="900" w:firstLineChars="500"/>
        <w:rPr>
          <w:color w:val="000000" w:themeColor="text1"/>
          <w:sz w:val="18"/>
          <w14:textFill>
            <w14:solidFill>
              <w14:schemeClr w14:val="tx1"/>
            </w14:solidFill>
          </w14:textFill>
        </w:rPr>
      </w:pPr>
      <w:r>
        <w:rPr>
          <w:color w:val="000000" w:themeColor="text1"/>
          <w:sz w:val="18"/>
          <w14:textFill>
            <w14:solidFill>
              <w14:schemeClr w14:val="tx1"/>
            </w14:solidFill>
          </w14:textFill>
        </w:rPr>
        <w:t>6.“所属路段技术等级”请填写代码：1.高速公路 2.一级公路 3.二级公路 4.三级公路 5.四级公路 6.等外公路。</w:t>
      </w:r>
    </w:p>
    <w:p>
      <w:pPr>
        <w:spacing w:line="240" w:lineRule="exact"/>
        <w:ind w:firstLine="900" w:firstLineChars="500"/>
        <w:rPr>
          <w:color w:val="000000" w:themeColor="text1"/>
          <w:sz w:val="18"/>
          <w14:textFill>
            <w14:solidFill>
              <w14:schemeClr w14:val="tx1"/>
            </w14:solidFill>
          </w14:textFill>
        </w:rPr>
      </w:pPr>
      <w:r>
        <w:rPr>
          <w:color w:val="000000" w:themeColor="text1"/>
          <w:sz w:val="18"/>
          <w14:textFill>
            <w14:solidFill>
              <w14:schemeClr w14:val="tx1"/>
            </w14:solidFill>
          </w14:textFill>
        </w:rPr>
        <w:t>7.“按隧道长度分类”请填写代码：1.特长隧道 2.长隧道 3.中隧道 4.短隧道。</w:t>
      </w:r>
    </w:p>
    <w:p>
      <w:pPr>
        <w:spacing w:line="240" w:lineRule="exact"/>
        <w:ind w:firstLine="900" w:firstLineChars="500"/>
        <w:rPr>
          <w:color w:val="000000" w:themeColor="text1"/>
          <w:sz w:val="18"/>
          <w14:textFill>
            <w14:solidFill>
              <w14:schemeClr w14:val="tx1"/>
            </w14:solidFill>
          </w14:textFill>
        </w:rPr>
      </w:pPr>
      <w:r>
        <w:rPr>
          <w:color w:val="000000" w:themeColor="text1"/>
          <w:sz w:val="18"/>
          <w14:textFill>
            <w14:solidFill>
              <w14:schemeClr w14:val="tx1"/>
            </w14:solidFill>
          </w14:textFill>
        </w:rPr>
        <w:t>8.“是否水下隧道”、“是否在长大隧道目录中”、“是否跨省隧道”请填写代码：1.是 2.否。</w:t>
      </w:r>
    </w:p>
    <w:p>
      <w:pPr>
        <w:spacing w:line="240" w:lineRule="exact"/>
        <w:ind w:firstLine="900" w:firstLineChars="500"/>
        <w:rPr>
          <w:color w:val="000000" w:themeColor="text1"/>
          <w:sz w:val="18"/>
          <w14:textFill>
            <w14:solidFill>
              <w14:schemeClr w14:val="tx1"/>
            </w14:solidFill>
          </w14:textFill>
        </w:rPr>
      </w:pPr>
      <w:r>
        <w:rPr>
          <w:color w:val="000000" w:themeColor="text1"/>
          <w:sz w:val="18"/>
          <w14:textFill>
            <w14:solidFill>
              <w14:schemeClr w14:val="tx1"/>
            </w14:solidFill>
          </w14:textFill>
        </w:rPr>
        <w:t>9.“隧道养护等级”请填写代码：1.一级 2.二级 3.三级。</w:t>
      </w:r>
    </w:p>
    <w:p>
      <w:pPr>
        <w:spacing w:line="240" w:lineRule="exact"/>
        <w:ind w:firstLine="900" w:firstLineChars="500"/>
        <w:rPr>
          <w:color w:val="000000" w:themeColor="text1"/>
          <w:sz w:val="18"/>
          <w14:textFill>
            <w14:solidFill>
              <w14:schemeClr w14:val="tx1"/>
            </w14:solidFill>
          </w14:textFill>
        </w:rPr>
      </w:pPr>
      <w:r>
        <w:rPr>
          <w:color w:val="000000" w:themeColor="text1"/>
          <w:sz w:val="18"/>
          <w14:textFill>
            <w14:solidFill>
              <w14:schemeClr w14:val="tx1"/>
            </w14:solidFill>
          </w14:textFill>
        </w:rPr>
        <w:t>10.“管养单位性质”请填写代码：1.公路交通部门养护管理 2.公路交通部门与其他部门共同养护管理 9.其他部</w:t>
      </w:r>
    </w:p>
    <w:p>
      <w:pPr>
        <w:spacing w:line="240" w:lineRule="exact"/>
        <w:ind w:firstLine="1080" w:firstLineChars="600"/>
        <w:rPr>
          <w:color w:val="000000" w:themeColor="text1"/>
          <w:sz w:val="18"/>
          <w14:textFill>
            <w14:solidFill>
              <w14:schemeClr w14:val="tx1"/>
            </w14:solidFill>
          </w14:textFill>
        </w:rPr>
      </w:pPr>
      <w:r>
        <w:rPr>
          <w:color w:val="000000" w:themeColor="text1"/>
          <w:sz w:val="18"/>
          <w14:textFill>
            <w14:solidFill>
              <w14:schemeClr w14:val="tx1"/>
            </w14:solidFill>
          </w14:textFill>
        </w:rPr>
        <w:t>门养护管理。</w:t>
      </w:r>
    </w:p>
    <w:p>
      <w:pPr>
        <w:spacing w:line="240" w:lineRule="exact"/>
        <w:ind w:firstLine="900" w:firstLineChars="500"/>
        <w:rPr>
          <w:color w:val="000000" w:themeColor="text1"/>
          <w:sz w:val="18"/>
          <w14:textFill>
            <w14:solidFill>
              <w14:schemeClr w14:val="tx1"/>
            </w14:solidFill>
          </w14:textFill>
        </w:rPr>
      </w:pPr>
      <w:r>
        <w:rPr>
          <w:color w:val="000000" w:themeColor="text1"/>
          <w:sz w:val="18"/>
          <w14:textFill>
            <w14:solidFill>
              <w14:schemeClr w14:val="tx1"/>
            </w14:solidFill>
          </w14:textFill>
        </w:rPr>
        <w:t>11.“最新改造工程性质”请填写代码：2.中修 3.大修 4.改建 5.重建 6.修复养护 7.专项养护 8.应急养护。</w:t>
      </w:r>
    </w:p>
    <w:p>
      <w:pPr>
        <w:spacing w:line="240" w:lineRule="exact"/>
        <w:ind w:firstLine="900" w:firstLineChars="500"/>
        <w:rPr>
          <w:color w:val="000000" w:themeColor="text1"/>
          <w:sz w:val="18"/>
          <w14:textFill>
            <w14:solidFill>
              <w14:schemeClr w14:val="tx1"/>
            </w14:solidFill>
          </w14:textFill>
        </w:rPr>
      </w:pPr>
      <w:r>
        <w:rPr>
          <w:color w:val="000000" w:themeColor="text1"/>
          <w:sz w:val="18"/>
          <w14:textFill>
            <w14:solidFill>
              <w14:schemeClr w14:val="tx1"/>
            </w14:solidFill>
          </w14:textFill>
        </w:rPr>
        <w:t>12.“隧道所在位置”请填写代码：1.上行 2.下行 3.双向。</w:t>
      </w:r>
    </w:p>
    <w:p>
      <w:pPr>
        <w:spacing w:line="240" w:lineRule="exact"/>
        <w:ind w:firstLine="900" w:firstLineChars="500"/>
        <w:rPr>
          <w:color w:val="000000" w:themeColor="text1"/>
          <w:sz w:val="18"/>
          <w14:textFill>
            <w14:solidFill>
              <w14:schemeClr w14:val="tx1"/>
            </w14:solidFill>
          </w14:textFill>
        </w:rPr>
      </w:pPr>
      <w:r>
        <w:rPr>
          <w:color w:val="000000" w:themeColor="text1"/>
          <w:sz w:val="18"/>
          <w14:textFill>
            <w14:solidFill>
              <w14:schemeClr w14:val="tx1"/>
            </w14:solidFill>
          </w14:textFill>
        </w:rPr>
        <w:t>13.表内逻辑关系：14列≤13列。</w:t>
      </w:r>
    </w:p>
    <w:p>
      <w:pPr>
        <w:ind w:firstLine="360" w:firstLineChars="200"/>
        <w:rPr>
          <w:color w:val="000000" w:themeColor="text1"/>
          <w:sz w:val="18"/>
          <w:szCs w:val="18"/>
          <w14:textFill>
            <w14:solidFill>
              <w14:schemeClr w14:val="tx1"/>
            </w14:solidFill>
          </w14:textFill>
        </w:rPr>
      </w:pPr>
    </w:p>
    <w:p>
      <w:pPr>
        <w:spacing w:after="156" w:afterLines="50"/>
        <w:jc w:val="center"/>
        <w:outlineLvl w:val="1"/>
        <w:rPr>
          <w:color w:val="000000" w:themeColor="text1"/>
          <w:sz w:val="32"/>
          <w:szCs w:val="32"/>
          <w14:textFill>
            <w14:solidFill>
              <w14:schemeClr w14:val="tx1"/>
            </w14:solidFill>
          </w14:textFill>
        </w:rPr>
      </w:pPr>
      <w:bookmarkStart w:id="25" w:name="_Toc83313091"/>
      <w:bookmarkStart w:id="26" w:name="_Toc209595673"/>
      <w:r>
        <w:rPr>
          <w:color w:val="000000" w:themeColor="text1"/>
          <w:sz w:val="32"/>
          <w:szCs w:val="32"/>
          <w14:textFill>
            <w14:solidFill>
              <w14:schemeClr w14:val="tx1"/>
            </w14:solidFill>
          </w14:textFill>
        </w:rPr>
        <w:br w:type="page"/>
      </w:r>
    </w:p>
    <w:p>
      <w:pPr>
        <w:spacing w:after="156" w:afterLines="50"/>
        <w:jc w:val="center"/>
        <w:outlineLvl w:val="1"/>
        <w:rPr>
          <w:color w:val="000000" w:themeColor="text1"/>
          <w:sz w:val="32"/>
          <w:szCs w:val="32"/>
          <w14:textFill>
            <w14:solidFill>
              <w14:schemeClr w14:val="tx1"/>
            </w14:solidFill>
          </w14:textFill>
        </w:rPr>
      </w:pPr>
      <w:r>
        <w:rPr>
          <w:color w:val="000000" w:themeColor="text1"/>
          <w:sz w:val="32"/>
          <w:szCs w:val="32"/>
          <w14:textFill>
            <w14:solidFill>
              <w14:schemeClr w14:val="tx1"/>
            </w14:solidFill>
          </w14:textFill>
        </w:rPr>
        <w:t>农村公路变更渡口明细表</w:t>
      </w:r>
      <w:bookmarkEnd w:id="25"/>
      <w:bookmarkEnd w:id="26"/>
    </w:p>
    <w:p>
      <w:pPr>
        <w:tabs>
          <w:tab w:val="left" w:pos="5760"/>
        </w:tabs>
        <w:spacing w:line="0" w:lineRule="atLeast"/>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mc:AlternateContent>
          <mc:Choice Requires="wps">
            <w:drawing>
              <wp:anchor distT="0" distB="0" distL="114300" distR="114300" simplePos="0" relativeHeight="251725824" behindDoc="1" locked="0" layoutInCell="1" allowOverlap="1">
                <wp:simplePos x="0" y="0"/>
                <wp:positionH relativeFrom="column">
                  <wp:posOffset>4048760</wp:posOffset>
                </wp:positionH>
                <wp:positionV relativeFrom="paragraph">
                  <wp:posOffset>90170</wp:posOffset>
                </wp:positionV>
                <wp:extent cx="609600" cy="748665"/>
                <wp:effectExtent l="0" t="0" r="19050" b="12065"/>
                <wp:wrapTight wrapText="bothSides">
                  <wp:wrapPolygon>
                    <wp:start x="0" y="0"/>
                    <wp:lineTo x="0" y="21399"/>
                    <wp:lineTo x="21600" y="21399"/>
                    <wp:lineTo x="21600" y="0"/>
                    <wp:lineTo x="0" y="0"/>
                  </wp:wrapPolygon>
                </wp:wrapTight>
                <wp:docPr id="10" name="Text Box 68"/>
                <wp:cNvGraphicFramePr/>
                <a:graphic xmlns:a="http://schemas.openxmlformats.org/drawingml/2006/main">
                  <a:graphicData uri="http://schemas.microsoft.com/office/word/2010/wordprocessingShape">
                    <wps:wsp>
                      <wps:cNvSpPr txBox="1">
                        <a:spLocks noChangeArrowheads="1"/>
                      </wps:cNvSpPr>
                      <wps:spPr bwMode="auto">
                        <a:xfrm>
                          <a:off x="0" y="0"/>
                          <a:ext cx="609600" cy="748665"/>
                        </a:xfrm>
                        <a:prstGeom prst="rect">
                          <a:avLst/>
                        </a:prstGeom>
                        <a:solidFill>
                          <a:srgbClr val="FFFFFF"/>
                        </a:solidFill>
                        <a:ln w="9525">
                          <a:solidFill>
                            <a:srgbClr val="FFFFFF"/>
                          </a:solidFill>
                          <a:miter lim="800000"/>
                        </a:ln>
                      </wps:spPr>
                      <wps:txbx>
                        <w:txbxContent>
                          <w:p>
                            <w:pPr>
                              <w:spacing w:line="0" w:lineRule="atLeast"/>
                              <w:jc w:val="left"/>
                              <w:rPr>
                                <w:rFonts w:ascii="宋体" w:hAnsi="宋体"/>
                                <w:sz w:val="18"/>
                              </w:rPr>
                            </w:pPr>
                            <w:r>
                              <w:rPr>
                                <w:rFonts w:hint="eastAsia" w:ascii="宋体" w:hAnsi="宋体"/>
                                <w:sz w:val="18"/>
                              </w:rPr>
                              <w:t>表　　号：</w:t>
                            </w:r>
                          </w:p>
                          <w:p>
                            <w:pPr>
                              <w:spacing w:line="0" w:lineRule="atLeast"/>
                              <w:jc w:val="lef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szCs w:val="18"/>
                              </w:rPr>
                              <w:t>备案</w:t>
                            </w:r>
                            <w:r>
                              <w:rPr>
                                <w:rFonts w:hint="eastAsia" w:ascii="宋体" w:hAnsi="宋体"/>
                                <w:sz w:val="18"/>
                              </w:rPr>
                              <w:t>机关：</w:t>
                            </w:r>
                          </w:p>
                          <w:p>
                            <w:pPr>
                              <w:spacing w:line="0" w:lineRule="atLeast"/>
                              <w:jc w:val="left"/>
                              <w:rPr>
                                <w:rFonts w:ascii="宋体" w:hAnsi="宋体"/>
                                <w:sz w:val="18"/>
                              </w:rPr>
                            </w:pPr>
                            <w:r>
                              <w:rPr>
                                <w:rFonts w:hint="eastAsia" w:ascii="宋体" w:hAnsi="宋体"/>
                                <w:sz w:val="18"/>
                                <w:szCs w:val="18"/>
                              </w:rPr>
                              <w:t>备案</w:t>
                            </w:r>
                            <w:r>
                              <w:rPr>
                                <w:rFonts w:hint="eastAsia" w:ascii="宋体" w:hAnsi="宋体"/>
                                <w:sz w:val="18"/>
                              </w:rPr>
                              <w:t>文号：</w:t>
                            </w:r>
                          </w:p>
                          <w:p>
                            <w:pPr>
                              <w:spacing w:line="0" w:lineRule="atLeast"/>
                              <w:jc w:val="left"/>
                            </w:pPr>
                            <w:r>
                              <w:rPr>
                                <w:rFonts w:hint="eastAsia" w:ascii="宋体" w:hAnsi="宋体"/>
                                <w:sz w:val="18"/>
                              </w:rPr>
                              <w:t>有效期至：</w:t>
                            </w:r>
                          </w:p>
                        </w:txbxContent>
                      </wps:txbx>
                      <wps:bodyPr rot="0" vert="horz" wrap="square" lIns="0" tIns="0" rIns="0" bIns="0" anchor="t" anchorCtr="0" upright="1">
                        <a:spAutoFit/>
                      </wps:bodyPr>
                    </wps:wsp>
                  </a:graphicData>
                </a:graphic>
              </wp:anchor>
            </w:drawing>
          </mc:Choice>
          <mc:Fallback>
            <w:pict>
              <v:shape id="Text Box 68" o:spid="_x0000_s1026" o:spt="202" type="#_x0000_t202" style="position:absolute;left:0pt;margin-left:318.8pt;margin-top:7.1pt;height:58.95pt;width:48pt;mso-wrap-distance-left:9pt;mso-wrap-distance-right:9pt;z-index:-251590656;mso-width-relative:page;mso-height-relative:page;" fillcolor="#FFFFFF" filled="t" stroked="t" coordsize="21600,21600" wrapcoords="0 0 0 21399 21600 21399 21600 0 0 0" o:gfxdata="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MrRyhLaAAAACgEAAA8AAAAAAAAAAQAgAAAAIgAA&#10;AGRycy9kb3ducmV2LnhtbFBLAQIUABQAAAAIAIdO4kASmKgaBgIAACkEAAAOAAAAAAAAAAEAIAAA&#10;ACkBAABkcnMvZTJvRG9jLnhtbFBLBQYAAAAABgAGAFkBAAChBQAAAAA=&#10;">
                <v:fill on="t" focussize="0,0"/>
                <v:stroke color="#FFFFFF" miterlimit="8" joinstyle="miter"/>
                <v:imagedata o:title=""/>
                <o:lock v:ext="edit" aspectratio="f"/>
                <v:textbox inset="0mm,0mm,0mm,0mm" style="mso-fit-shape-to-text:t;">
                  <w:txbxContent>
                    <w:p>
                      <w:pPr>
                        <w:spacing w:line="0" w:lineRule="atLeast"/>
                        <w:jc w:val="left"/>
                        <w:rPr>
                          <w:rFonts w:ascii="宋体" w:hAnsi="宋体"/>
                          <w:sz w:val="18"/>
                        </w:rPr>
                      </w:pPr>
                      <w:r>
                        <w:rPr>
                          <w:rFonts w:hint="eastAsia" w:ascii="宋体" w:hAnsi="宋体"/>
                          <w:sz w:val="18"/>
                        </w:rPr>
                        <w:t>表　　号：</w:t>
                      </w:r>
                    </w:p>
                    <w:p>
                      <w:pPr>
                        <w:spacing w:line="0" w:lineRule="atLeast"/>
                        <w:jc w:val="lef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szCs w:val="18"/>
                        </w:rPr>
                        <w:t>备案</w:t>
                      </w:r>
                      <w:r>
                        <w:rPr>
                          <w:rFonts w:hint="eastAsia" w:ascii="宋体" w:hAnsi="宋体"/>
                          <w:sz w:val="18"/>
                        </w:rPr>
                        <w:t>机关：</w:t>
                      </w:r>
                    </w:p>
                    <w:p>
                      <w:pPr>
                        <w:spacing w:line="0" w:lineRule="atLeast"/>
                        <w:jc w:val="left"/>
                        <w:rPr>
                          <w:rFonts w:ascii="宋体" w:hAnsi="宋体"/>
                          <w:sz w:val="18"/>
                        </w:rPr>
                      </w:pPr>
                      <w:r>
                        <w:rPr>
                          <w:rFonts w:hint="eastAsia" w:ascii="宋体" w:hAnsi="宋体"/>
                          <w:sz w:val="18"/>
                          <w:szCs w:val="18"/>
                        </w:rPr>
                        <w:t>备案</w:t>
                      </w:r>
                      <w:r>
                        <w:rPr>
                          <w:rFonts w:hint="eastAsia" w:ascii="宋体" w:hAnsi="宋体"/>
                          <w:sz w:val="18"/>
                        </w:rPr>
                        <w:t>文号：</w:t>
                      </w:r>
                    </w:p>
                    <w:p>
                      <w:pPr>
                        <w:spacing w:line="0" w:lineRule="atLeast"/>
                        <w:jc w:val="left"/>
                      </w:pPr>
                      <w:r>
                        <w:rPr>
                          <w:rFonts w:hint="eastAsia" w:ascii="宋体" w:hAnsi="宋体"/>
                          <w:sz w:val="18"/>
                        </w:rPr>
                        <w:t>有效期至：</w:t>
                      </w:r>
                    </w:p>
                  </w:txbxContent>
                </v:textbox>
                <w10:wrap type="tight"/>
              </v:shape>
            </w:pict>
          </mc:Fallback>
        </mc:AlternateContent>
      </w:r>
      <w:r>
        <w:rPr>
          <w:color w:val="000000" w:themeColor="text1"/>
          <w:szCs w:val="21"/>
          <w14:textFill>
            <w14:solidFill>
              <w14:schemeClr w14:val="tx1"/>
            </w14:solidFill>
          </w14:textFill>
        </w:rPr>
        <mc:AlternateContent>
          <mc:Choice Requires="wps">
            <w:drawing>
              <wp:anchor distT="0" distB="0" distL="114300" distR="114300" simplePos="0" relativeHeight="251724800" behindDoc="1" locked="0" layoutInCell="1" allowOverlap="1">
                <wp:simplePos x="0" y="0"/>
                <wp:positionH relativeFrom="column">
                  <wp:posOffset>4740910</wp:posOffset>
                </wp:positionH>
                <wp:positionV relativeFrom="paragraph">
                  <wp:posOffset>90170</wp:posOffset>
                </wp:positionV>
                <wp:extent cx="1333500" cy="748665"/>
                <wp:effectExtent l="0" t="0" r="19050" b="12065"/>
                <wp:wrapTight wrapText="bothSides">
                  <wp:wrapPolygon>
                    <wp:start x="0" y="0"/>
                    <wp:lineTo x="0" y="21399"/>
                    <wp:lineTo x="21600" y="21399"/>
                    <wp:lineTo x="21600" y="0"/>
                    <wp:lineTo x="0" y="0"/>
                  </wp:wrapPolygon>
                </wp:wrapTight>
                <wp:docPr id="9" name="Text Box 68"/>
                <wp:cNvGraphicFramePr/>
                <a:graphic xmlns:a="http://schemas.openxmlformats.org/drawingml/2006/main">
                  <a:graphicData uri="http://schemas.microsoft.com/office/word/2010/wordprocessingShape">
                    <wps:wsp>
                      <wps:cNvSpPr txBox="1">
                        <a:spLocks noChangeArrowheads="1"/>
                      </wps:cNvSpPr>
                      <wps:spPr bwMode="auto">
                        <a:xfrm>
                          <a:off x="0" y="0"/>
                          <a:ext cx="1333500" cy="748665"/>
                        </a:xfrm>
                        <a:prstGeom prst="rect">
                          <a:avLst/>
                        </a:prstGeom>
                        <a:solidFill>
                          <a:srgbClr val="FFFFFF"/>
                        </a:solidFill>
                        <a:ln w="9525">
                          <a:solidFill>
                            <a:srgbClr val="FFFFFF"/>
                          </a:solidFill>
                          <a:miter lim="800000"/>
                        </a:ln>
                      </wps:spPr>
                      <wps:txbx>
                        <w:txbxContent>
                          <w:p>
                            <w:pPr>
                              <w:spacing w:line="0" w:lineRule="atLeast"/>
                              <w:jc w:val="distribute"/>
                              <w:rPr>
                                <w:rFonts w:ascii="宋体" w:hAnsi="宋体"/>
                                <w:sz w:val="18"/>
                              </w:rPr>
                            </w:pPr>
                            <w:r>
                              <w:rPr>
                                <w:rFonts w:hint="eastAsia" w:ascii="宋体" w:hAnsi="宋体"/>
                                <w:sz w:val="18"/>
                              </w:rPr>
                              <w:t>交行统NG10</w:t>
                            </w:r>
                            <w:r>
                              <w:rPr>
                                <w:rFonts w:ascii="宋体" w:hAnsi="宋体"/>
                                <w:sz w:val="18"/>
                              </w:rPr>
                              <w:t>4</w:t>
                            </w:r>
                            <w:r>
                              <w:rPr>
                                <w:rFonts w:hint="eastAsia" w:ascii="宋体" w:hAnsi="宋体"/>
                                <w:sz w:val="18"/>
                              </w:rPr>
                              <w:t>表</w:t>
                            </w:r>
                          </w:p>
                          <w:p>
                            <w:pPr>
                              <w:spacing w:line="0" w:lineRule="atLeast"/>
                              <w:jc w:val="distribute"/>
                              <w:rPr>
                                <w:rFonts w:ascii="宋体" w:hAnsi="宋体"/>
                                <w:sz w:val="18"/>
                              </w:rPr>
                            </w:pPr>
                            <w:r>
                              <w:rPr>
                                <w:rFonts w:hint="eastAsia" w:ascii="宋体" w:hAnsi="宋体"/>
                                <w:sz w:val="18"/>
                              </w:rPr>
                              <w:t>交通运输部</w:t>
                            </w:r>
                          </w:p>
                          <w:p>
                            <w:pPr>
                              <w:spacing w:line="0" w:lineRule="atLeast"/>
                              <w:jc w:val="distribute"/>
                              <w:rPr>
                                <w:rFonts w:ascii="宋体" w:hAnsi="宋体"/>
                                <w:sz w:val="18"/>
                              </w:rPr>
                            </w:pPr>
                            <w:r>
                              <w:rPr>
                                <w:rFonts w:hint="eastAsia" w:ascii="宋体" w:hAnsi="宋体"/>
                                <w:sz w:val="18"/>
                              </w:rPr>
                              <w:t>国家统计局</w:t>
                            </w:r>
                          </w:p>
                          <w:p>
                            <w:pPr>
                              <w:spacing w:line="0" w:lineRule="atLeast"/>
                              <w:jc w:val="distribute"/>
                              <w:rPr>
                                <w:rFonts w:ascii="宋体" w:hAnsi="宋体"/>
                                <w:sz w:val="18"/>
                              </w:rPr>
                            </w:pPr>
                            <w:r>
                              <w:rPr>
                                <w:rFonts w:hint="eastAsia" w:ascii="宋体" w:hAnsi="宋体"/>
                                <w:sz w:val="18"/>
                                <w:szCs w:val="18"/>
                              </w:rPr>
                              <w:t>国统办函〔20</w:t>
                            </w:r>
                            <w:r>
                              <w:rPr>
                                <w:rFonts w:ascii="宋体" w:hAnsi="宋体"/>
                                <w:sz w:val="18"/>
                                <w:szCs w:val="18"/>
                              </w:rPr>
                              <w:t>21</w:t>
                            </w:r>
                            <w:r>
                              <w:rPr>
                                <w:rFonts w:hint="eastAsia" w:ascii="宋体" w:hAnsi="宋体"/>
                                <w:sz w:val="18"/>
                                <w:szCs w:val="18"/>
                              </w:rPr>
                              <w:t>〕</w:t>
                            </w:r>
                            <w:r>
                              <w:rPr>
                                <w:rFonts w:ascii="宋体" w:hAnsi="宋体"/>
                                <w:sz w:val="18"/>
                              </w:rPr>
                              <w:t>500</w:t>
                            </w:r>
                            <w:r>
                              <w:rPr>
                                <w:rFonts w:hint="eastAsia" w:ascii="宋体" w:hAnsi="宋体"/>
                                <w:sz w:val="18"/>
                              </w:rPr>
                              <w:t>号</w:t>
                            </w:r>
                            <w:r>
                              <w:rPr>
                                <w:rFonts w:ascii="宋体" w:hAnsi="宋体"/>
                                <w:sz w:val="18"/>
                              </w:rPr>
                              <w:t xml:space="preserve"> </w:t>
                            </w:r>
                          </w:p>
                          <w:p>
                            <w:pPr>
                              <w:spacing w:line="0" w:lineRule="atLeast"/>
                              <w:jc w:val="distribute"/>
                            </w:pPr>
                            <w:r>
                              <w:rPr>
                                <w:rFonts w:ascii="宋体" w:hAnsi="宋体"/>
                                <w:sz w:val="18"/>
                              </w:rPr>
                              <w:t>2026</w:t>
                            </w:r>
                            <w:r>
                              <w:rPr>
                                <w:rFonts w:hint="eastAsia" w:ascii="宋体" w:hAnsi="宋体"/>
                                <w:sz w:val="18"/>
                              </w:rPr>
                              <w:t>年</w:t>
                            </w:r>
                            <w:r>
                              <w:rPr>
                                <w:rFonts w:ascii="宋体" w:hAnsi="宋体"/>
                                <w:sz w:val="18"/>
                              </w:rPr>
                              <w:t>11</w:t>
                            </w:r>
                            <w:r>
                              <w:rPr>
                                <w:rFonts w:hint="eastAsia" w:ascii="宋体" w:hAnsi="宋体"/>
                                <w:sz w:val="18"/>
                              </w:rPr>
                              <w:t>月</w:t>
                            </w:r>
                          </w:p>
                        </w:txbxContent>
                      </wps:txbx>
                      <wps:bodyPr rot="0" vert="horz" wrap="square" lIns="0" tIns="0" rIns="0" bIns="0" anchor="t" anchorCtr="0" upright="1">
                        <a:spAutoFit/>
                      </wps:bodyPr>
                    </wps:wsp>
                  </a:graphicData>
                </a:graphic>
              </wp:anchor>
            </w:drawing>
          </mc:Choice>
          <mc:Fallback>
            <w:pict>
              <v:shape id="Text Box 68" o:spid="_x0000_s1026" o:spt="202" type="#_x0000_t202" style="position:absolute;left:0pt;margin-left:373.3pt;margin-top:7.1pt;height:58.95pt;width:105pt;mso-wrap-distance-left:9pt;mso-wrap-distance-right:9pt;z-index:-251591680;mso-width-relative:page;mso-height-relative:page;" fillcolor="#FFFFFF" filled="t" stroked="t" coordsize="21600,21600" wrapcoords="0 0 0 21399 21600 21399 21600 0 0 0" o:gfxdata="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FRV6HnZAAAACgEAAA8AAAAAAAAAAQAgAAAAIgAA&#10;AGRycy9kb3ducmV2LnhtbFBLAQIUABQAAAAIAIdO4kDTU4LiBwIAACkEAAAOAAAAAAAAAAEAIAAA&#10;ACgBAABkcnMvZTJvRG9jLnhtbFBLBQYAAAAABgAGAFkBAAChBQAAAAA=&#10;">
                <v:fill on="t" focussize="0,0"/>
                <v:stroke color="#FFFFFF" miterlimit="8" joinstyle="miter"/>
                <v:imagedata o:title=""/>
                <o:lock v:ext="edit" aspectratio="f"/>
                <v:textbox inset="0mm,0mm,0mm,0mm" style="mso-fit-shape-to-text:t;">
                  <w:txbxContent>
                    <w:p>
                      <w:pPr>
                        <w:spacing w:line="0" w:lineRule="atLeast"/>
                        <w:jc w:val="distribute"/>
                        <w:rPr>
                          <w:rFonts w:ascii="宋体" w:hAnsi="宋体"/>
                          <w:sz w:val="18"/>
                        </w:rPr>
                      </w:pPr>
                      <w:r>
                        <w:rPr>
                          <w:rFonts w:hint="eastAsia" w:ascii="宋体" w:hAnsi="宋体"/>
                          <w:sz w:val="18"/>
                        </w:rPr>
                        <w:t>交行统NG10</w:t>
                      </w:r>
                      <w:r>
                        <w:rPr>
                          <w:rFonts w:ascii="宋体" w:hAnsi="宋体"/>
                          <w:sz w:val="18"/>
                        </w:rPr>
                        <w:t>4</w:t>
                      </w:r>
                      <w:r>
                        <w:rPr>
                          <w:rFonts w:hint="eastAsia" w:ascii="宋体" w:hAnsi="宋体"/>
                          <w:sz w:val="18"/>
                        </w:rPr>
                        <w:t>表</w:t>
                      </w:r>
                    </w:p>
                    <w:p>
                      <w:pPr>
                        <w:spacing w:line="0" w:lineRule="atLeast"/>
                        <w:jc w:val="distribute"/>
                        <w:rPr>
                          <w:rFonts w:ascii="宋体" w:hAnsi="宋体"/>
                          <w:sz w:val="18"/>
                        </w:rPr>
                      </w:pPr>
                      <w:r>
                        <w:rPr>
                          <w:rFonts w:hint="eastAsia" w:ascii="宋体" w:hAnsi="宋体"/>
                          <w:sz w:val="18"/>
                        </w:rPr>
                        <w:t>交通运输部</w:t>
                      </w:r>
                    </w:p>
                    <w:p>
                      <w:pPr>
                        <w:spacing w:line="0" w:lineRule="atLeast"/>
                        <w:jc w:val="distribute"/>
                        <w:rPr>
                          <w:rFonts w:ascii="宋体" w:hAnsi="宋体"/>
                          <w:sz w:val="18"/>
                        </w:rPr>
                      </w:pPr>
                      <w:r>
                        <w:rPr>
                          <w:rFonts w:hint="eastAsia" w:ascii="宋体" w:hAnsi="宋体"/>
                          <w:sz w:val="18"/>
                        </w:rPr>
                        <w:t>国家统计局</w:t>
                      </w:r>
                    </w:p>
                    <w:p>
                      <w:pPr>
                        <w:spacing w:line="0" w:lineRule="atLeast"/>
                        <w:jc w:val="distribute"/>
                        <w:rPr>
                          <w:rFonts w:ascii="宋体" w:hAnsi="宋体"/>
                          <w:sz w:val="18"/>
                        </w:rPr>
                      </w:pPr>
                      <w:r>
                        <w:rPr>
                          <w:rFonts w:hint="eastAsia" w:ascii="宋体" w:hAnsi="宋体"/>
                          <w:sz w:val="18"/>
                          <w:szCs w:val="18"/>
                        </w:rPr>
                        <w:t>国统办函〔20</w:t>
                      </w:r>
                      <w:r>
                        <w:rPr>
                          <w:rFonts w:ascii="宋体" w:hAnsi="宋体"/>
                          <w:sz w:val="18"/>
                          <w:szCs w:val="18"/>
                        </w:rPr>
                        <w:t>21</w:t>
                      </w:r>
                      <w:r>
                        <w:rPr>
                          <w:rFonts w:hint="eastAsia" w:ascii="宋体" w:hAnsi="宋体"/>
                          <w:sz w:val="18"/>
                          <w:szCs w:val="18"/>
                        </w:rPr>
                        <w:t>〕</w:t>
                      </w:r>
                      <w:r>
                        <w:rPr>
                          <w:rFonts w:ascii="宋体" w:hAnsi="宋体"/>
                          <w:sz w:val="18"/>
                        </w:rPr>
                        <w:t>500</w:t>
                      </w:r>
                      <w:r>
                        <w:rPr>
                          <w:rFonts w:hint="eastAsia" w:ascii="宋体" w:hAnsi="宋体"/>
                          <w:sz w:val="18"/>
                        </w:rPr>
                        <w:t>号</w:t>
                      </w:r>
                      <w:r>
                        <w:rPr>
                          <w:rFonts w:ascii="宋体" w:hAnsi="宋体"/>
                          <w:sz w:val="18"/>
                        </w:rPr>
                        <w:t xml:space="preserve"> </w:t>
                      </w:r>
                    </w:p>
                    <w:p>
                      <w:pPr>
                        <w:spacing w:line="0" w:lineRule="atLeast"/>
                        <w:jc w:val="distribute"/>
                      </w:pPr>
                      <w:r>
                        <w:rPr>
                          <w:rFonts w:ascii="宋体" w:hAnsi="宋体"/>
                          <w:sz w:val="18"/>
                        </w:rPr>
                        <w:t>2026</w:t>
                      </w:r>
                      <w:r>
                        <w:rPr>
                          <w:rFonts w:hint="eastAsia" w:ascii="宋体" w:hAnsi="宋体"/>
                          <w:sz w:val="18"/>
                        </w:rPr>
                        <w:t>年</w:t>
                      </w:r>
                      <w:r>
                        <w:rPr>
                          <w:rFonts w:ascii="宋体" w:hAnsi="宋体"/>
                          <w:sz w:val="18"/>
                        </w:rPr>
                        <w:t>11</w:t>
                      </w:r>
                      <w:r>
                        <w:rPr>
                          <w:rFonts w:hint="eastAsia" w:ascii="宋体" w:hAnsi="宋体"/>
                          <w:sz w:val="18"/>
                        </w:rPr>
                        <w:t>月</w:t>
                      </w:r>
                    </w:p>
                  </w:txbxContent>
                </v:textbox>
                <w10:wrap type="tight"/>
              </v:shape>
            </w:pict>
          </mc:Fallback>
        </mc:AlternateContent>
      </w:r>
    </w:p>
    <w:p>
      <w:pPr>
        <w:tabs>
          <w:tab w:val="left" w:pos="5760"/>
        </w:tabs>
        <w:spacing w:line="0" w:lineRule="atLeast"/>
        <w:jc w:val="left"/>
        <w:rPr>
          <w:color w:val="000000" w:themeColor="text1"/>
          <w:szCs w:val="21"/>
          <w14:textFill>
            <w14:solidFill>
              <w14:schemeClr w14:val="tx1"/>
            </w14:solidFill>
          </w14:textFill>
        </w:rPr>
      </w:pPr>
    </w:p>
    <w:p>
      <w:pPr>
        <w:tabs>
          <w:tab w:val="left" w:pos="5760"/>
        </w:tabs>
        <w:spacing w:line="0" w:lineRule="atLeast"/>
        <w:jc w:val="left"/>
        <w:rPr>
          <w:color w:val="000000" w:themeColor="text1"/>
          <w:szCs w:val="21"/>
          <w14:textFill>
            <w14:solidFill>
              <w14:schemeClr w14:val="tx1"/>
            </w14:solidFill>
          </w14:textFill>
        </w:rPr>
      </w:pPr>
    </w:p>
    <w:p>
      <w:pPr>
        <w:tabs>
          <w:tab w:val="left" w:pos="5760"/>
        </w:tabs>
        <w:spacing w:line="0" w:lineRule="atLeast"/>
        <w:jc w:val="left"/>
        <w:rPr>
          <w:color w:val="000000" w:themeColor="text1"/>
          <w:szCs w:val="21"/>
          <w14:textFill>
            <w14:solidFill>
              <w14:schemeClr w14:val="tx1"/>
            </w14:solidFill>
          </w14:textFill>
        </w:rPr>
      </w:pPr>
    </w:p>
    <w:p>
      <w:pPr>
        <w:tabs>
          <w:tab w:val="left" w:pos="5760"/>
        </w:tabs>
        <w:spacing w:line="0" w:lineRule="atLeast"/>
        <w:jc w:val="left"/>
        <w:rPr>
          <w:color w:val="000000" w:themeColor="text1"/>
          <w:szCs w:val="21"/>
          <w14:textFill>
            <w14:solidFill>
              <w14:schemeClr w14:val="tx1"/>
            </w14:solidFill>
          </w14:textFill>
        </w:rPr>
      </w:pPr>
    </w:p>
    <w:p>
      <w:pPr>
        <w:tabs>
          <w:tab w:val="left" w:pos="5760"/>
        </w:tabs>
        <w:spacing w:line="0" w:lineRule="atLeast"/>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 xml:space="preserve">填报单位：                                      20  年          </w:t>
      </w:r>
    </w:p>
    <w:tbl>
      <w:tblPr>
        <w:tblStyle w:val="26"/>
        <w:tblW w:w="9639"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607"/>
        <w:gridCol w:w="1607"/>
        <w:gridCol w:w="1607"/>
        <w:gridCol w:w="1606"/>
        <w:gridCol w:w="1606"/>
        <w:gridCol w:w="1606"/>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607" w:type="dxa"/>
            <w:vMerge w:val="restart"/>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渡口代码</w:t>
            </w:r>
          </w:p>
        </w:tc>
        <w:tc>
          <w:tcPr>
            <w:tcW w:w="1607" w:type="dxa"/>
            <w:vMerge w:val="restart"/>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路线名称</w:t>
            </w:r>
          </w:p>
        </w:tc>
        <w:tc>
          <w:tcPr>
            <w:tcW w:w="1607" w:type="dxa"/>
            <w:vMerge w:val="restart"/>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渡口名称</w:t>
            </w:r>
          </w:p>
        </w:tc>
        <w:tc>
          <w:tcPr>
            <w:tcW w:w="1606" w:type="dxa"/>
            <w:vMerge w:val="restart"/>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建成时间</w:t>
            </w:r>
          </w:p>
        </w:tc>
        <w:tc>
          <w:tcPr>
            <w:tcW w:w="1606" w:type="dxa"/>
            <w:vMerge w:val="restart"/>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最新改建时间</w:t>
            </w:r>
          </w:p>
        </w:tc>
        <w:tc>
          <w:tcPr>
            <w:tcW w:w="1606" w:type="dxa"/>
            <w:vMerge w:val="restart"/>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起点桩号</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607" w:type="dxa"/>
            <w:vMerge w:val="continue"/>
            <w:vAlign w:val="center"/>
          </w:tcPr>
          <w:p>
            <w:pPr>
              <w:widowControl/>
              <w:jc w:val="left"/>
              <w:rPr>
                <w:color w:val="000000" w:themeColor="text1"/>
                <w:kern w:val="0"/>
                <w:sz w:val="18"/>
                <w:szCs w:val="18"/>
                <w14:textFill>
                  <w14:solidFill>
                    <w14:schemeClr w14:val="tx1"/>
                  </w14:solidFill>
                </w14:textFill>
              </w:rPr>
            </w:pPr>
          </w:p>
        </w:tc>
        <w:tc>
          <w:tcPr>
            <w:tcW w:w="1607" w:type="dxa"/>
            <w:vMerge w:val="continue"/>
            <w:vAlign w:val="center"/>
          </w:tcPr>
          <w:p>
            <w:pPr>
              <w:widowControl/>
              <w:jc w:val="left"/>
              <w:rPr>
                <w:color w:val="000000" w:themeColor="text1"/>
                <w:kern w:val="0"/>
                <w:sz w:val="18"/>
                <w:szCs w:val="18"/>
                <w14:textFill>
                  <w14:solidFill>
                    <w14:schemeClr w14:val="tx1"/>
                  </w14:solidFill>
                </w14:textFill>
              </w:rPr>
            </w:pPr>
          </w:p>
        </w:tc>
        <w:tc>
          <w:tcPr>
            <w:tcW w:w="1607" w:type="dxa"/>
            <w:vMerge w:val="continue"/>
            <w:vAlign w:val="center"/>
          </w:tcPr>
          <w:p>
            <w:pPr>
              <w:widowControl/>
              <w:jc w:val="left"/>
              <w:rPr>
                <w:color w:val="000000" w:themeColor="text1"/>
                <w:kern w:val="0"/>
                <w:sz w:val="18"/>
                <w:szCs w:val="18"/>
                <w14:textFill>
                  <w14:solidFill>
                    <w14:schemeClr w14:val="tx1"/>
                  </w14:solidFill>
                </w14:textFill>
              </w:rPr>
            </w:pPr>
          </w:p>
        </w:tc>
        <w:tc>
          <w:tcPr>
            <w:tcW w:w="1606" w:type="dxa"/>
            <w:vMerge w:val="continue"/>
            <w:vAlign w:val="center"/>
          </w:tcPr>
          <w:p>
            <w:pPr>
              <w:widowControl/>
              <w:jc w:val="left"/>
              <w:rPr>
                <w:color w:val="000000" w:themeColor="text1"/>
                <w:kern w:val="0"/>
                <w:sz w:val="18"/>
                <w:szCs w:val="18"/>
                <w14:textFill>
                  <w14:solidFill>
                    <w14:schemeClr w14:val="tx1"/>
                  </w14:solidFill>
                </w14:textFill>
              </w:rPr>
            </w:pPr>
          </w:p>
        </w:tc>
        <w:tc>
          <w:tcPr>
            <w:tcW w:w="1606" w:type="dxa"/>
            <w:vMerge w:val="continue"/>
            <w:vAlign w:val="center"/>
          </w:tcPr>
          <w:p>
            <w:pPr>
              <w:widowControl/>
              <w:jc w:val="left"/>
              <w:rPr>
                <w:color w:val="000000" w:themeColor="text1"/>
                <w:kern w:val="0"/>
                <w:sz w:val="18"/>
                <w:szCs w:val="18"/>
                <w14:textFill>
                  <w14:solidFill>
                    <w14:schemeClr w14:val="tx1"/>
                  </w14:solidFill>
                </w14:textFill>
              </w:rPr>
            </w:pPr>
          </w:p>
        </w:tc>
        <w:tc>
          <w:tcPr>
            <w:tcW w:w="1606" w:type="dxa"/>
            <w:vMerge w:val="continue"/>
            <w:vAlign w:val="center"/>
          </w:tcPr>
          <w:p>
            <w:pPr>
              <w:widowControl/>
              <w:jc w:val="left"/>
              <w:rPr>
                <w:color w:val="000000" w:themeColor="text1"/>
                <w:kern w:val="0"/>
                <w:sz w:val="18"/>
                <w:szCs w:val="18"/>
                <w14:textFill>
                  <w14:solidFill>
                    <w14:schemeClr w14:val="tx1"/>
                  </w14:solidFill>
                </w14:textFill>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607"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甲</w:t>
            </w:r>
          </w:p>
        </w:tc>
        <w:tc>
          <w:tcPr>
            <w:tcW w:w="1607"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乙</w:t>
            </w:r>
          </w:p>
        </w:tc>
        <w:tc>
          <w:tcPr>
            <w:tcW w:w="1607"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丙</w:t>
            </w:r>
          </w:p>
        </w:tc>
        <w:tc>
          <w:tcPr>
            <w:tcW w:w="1606"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丁</w:t>
            </w:r>
          </w:p>
        </w:tc>
        <w:tc>
          <w:tcPr>
            <w:tcW w:w="1606"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戊</w:t>
            </w:r>
          </w:p>
        </w:tc>
        <w:tc>
          <w:tcPr>
            <w:tcW w:w="1606"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607" w:type="dxa"/>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1607" w:type="dxa"/>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1607" w:type="dxa"/>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1606" w:type="dxa"/>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1606" w:type="dxa"/>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1606" w:type="dxa"/>
            <w:shd w:val="clear" w:color="auto" w:fill="auto"/>
            <w:vAlign w:val="center"/>
          </w:tcPr>
          <w:p>
            <w:pPr>
              <w:widowControl/>
              <w:jc w:val="left"/>
              <w:rPr>
                <w:color w:val="000000" w:themeColor="text1"/>
                <w:kern w:val="0"/>
                <w:sz w:val="22"/>
                <w:szCs w:val="22"/>
                <w14:textFill>
                  <w14:solidFill>
                    <w14:schemeClr w14:val="tx1"/>
                  </w14:solidFill>
                </w14:textFill>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607" w:type="dxa"/>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1607" w:type="dxa"/>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1607" w:type="dxa"/>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1606" w:type="dxa"/>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1606" w:type="dxa"/>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1606" w:type="dxa"/>
            <w:shd w:val="clear" w:color="auto" w:fill="auto"/>
            <w:vAlign w:val="center"/>
          </w:tcPr>
          <w:p>
            <w:pPr>
              <w:widowControl/>
              <w:jc w:val="left"/>
              <w:rPr>
                <w:color w:val="000000" w:themeColor="text1"/>
                <w:kern w:val="0"/>
                <w:sz w:val="22"/>
                <w:szCs w:val="22"/>
                <w14:textFill>
                  <w14:solidFill>
                    <w14:schemeClr w14:val="tx1"/>
                  </w14:solidFill>
                </w14:textFill>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607" w:type="dxa"/>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1607" w:type="dxa"/>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1607" w:type="dxa"/>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1606" w:type="dxa"/>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1606" w:type="dxa"/>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1606" w:type="dxa"/>
            <w:shd w:val="clear" w:color="auto" w:fill="auto"/>
            <w:vAlign w:val="center"/>
          </w:tcPr>
          <w:p>
            <w:pPr>
              <w:widowControl/>
              <w:jc w:val="left"/>
              <w:rPr>
                <w:color w:val="000000" w:themeColor="text1"/>
                <w:kern w:val="0"/>
                <w:sz w:val="22"/>
                <w:szCs w:val="22"/>
                <w14:textFill>
                  <w14:solidFill>
                    <w14:schemeClr w14:val="tx1"/>
                  </w14:solidFill>
                </w14:textFill>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607" w:type="dxa"/>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1607" w:type="dxa"/>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1607" w:type="dxa"/>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1606" w:type="dxa"/>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1606" w:type="dxa"/>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1606" w:type="dxa"/>
            <w:shd w:val="clear" w:color="auto" w:fill="auto"/>
            <w:vAlign w:val="center"/>
          </w:tcPr>
          <w:p>
            <w:pPr>
              <w:widowControl/>
              <w:jc w:val="left"/>
              <w:rPr>
                <w:color w:val="000000" w:themeColor="text1"/>
                <w:kern w:val="0"/>
                <w:sz w:val="22"/>
                <w:szCs w:val="22"/>
                <w14:textFill>
                  <w14:solidFill>
                    <w14:schemeClr w14:val="tx1"/>
                  </w14:solidFill>
                </w14:textFill>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607" w:type="dxa"/>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1607" w:type="dxa"/>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1607" w:type="dxa"/>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1606" w:type="dxa"/>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1606" w:type="dxa"/>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1606" w:type="dxa"/>
            <w:shd w:val="clear" w:color="auto" w:fill="auto"/>
            <w:vAlign w:val="center"/>
          </w:tcPr>
          <w:p>
            <w:pPr>
              <w:widowControl/>
              <w:jc w:val="left"/>
              <w:rPr>
                <w:color w:val="000000" w:themeColor="text1"/>
                <w:kern w:val="0"/>
                <w:sz w:val="22"/>
                <w:szCs w:val="22"/>
                <w14:textFill>
                  <w14:solidFill>
                    <w14:schemeClr w14:val="tx1"/>
                  </w14:solidFill>
                </w14:textFill>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607" w:type="dxa"/>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1607" w:type="dxa"/>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1607" w:type="dxa"/>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1606" w:type="dxa"/>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1606" w:type="dxa"/>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1606" w:type="dxa"/>
            <w:shd w:val="clear" w:color="auto" w:fill="auto"/>
            <w:vAlign w:val="center"/>
          </w:tcPr>
          <w:p>
            <w:pPr>
              <w:widowControl/>
              <w:jc w:val="left"/>
              <w:rPr>
                <w:color w:val="000000" w:themeColor="text1"/>
                <w:kern w:val="0"/>
                <w:sz w:val="22"/>
                <w:szCs w:val="22"/>
                <w14:textFill>
                  <w14:solidFill>
                    <w14:schemeClr w14:val="tx1"/>
                  </w14:solidFill>
                </w14:textFill>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607" w:type="dxa"/>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1607" w:type="dxa"/>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1607" w:type="dxa"/>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1606" w:type="dxa"/>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1606" w:type="dxa"/>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1606" w:type="dxa"/>
            <w:shd w:val="clear" w:color="auto" w:fill="auto"/>
            <w:vAlign w:val="center"/>
          </w:tcPr>
          <w:p>
            <w:pPr>
              <w:widowControl/>
              <w:jc w:val="left"/>
              <w:rPr>
                <w:color w:val="000000" w:themeColor="text1"/>
                <w:kern w:val="0"/>
                <w:sz w:val="22"/>
                <w:szCs w:val="22"/>
                <w14:textFill>
                  <w14:solidFill>
                    <w14:schemeClr w14:val="tx1"/>
                  </w14:solidFill>
                </w14:textFill>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607" w:type="dxa"/>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1607" w:type="dxa"/>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1607" w:type="dxa"/>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1606" w:type="dxa"/>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1606" w:type="dxa"/>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1606" w:type="dxa"/>
            <w:shd w:val="clear" w:color="auto" w:fill="auto"/>
            <w:vAlign w:val="center"/>
          </w:tcPr>
          <w:p>
            <w:pPr>
              <w:widowControl/>
              <w:jc w:val="left"/>
              <w:rPr>
                <w:color w:val="000000" w:themeColor="text1"/>
                <w:kern w:val="0"/>
                <w:sz w:val="22"/>
                <w:szCs w:val="22"/>
                <w14:textFill>
                  <w14:solidFill>
                    <w14:schemeClr w14:val="tx1"/>
                  </w14:solidFill>
                </w14:textFill>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607" w:type="dxa"/>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1607" w:type="dxa"/>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1607" w:type="dxa"/>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1606" w:type="dxa"/>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1606" w:type="dxa"/>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1606" w:type="dxa"/>
            <w:shd w:val="clear" w:color="auto" w:fill="auto"/>
            <w:vAlign w:val="center"/>
          </w:tcPr>
          <w:p>
            <w:pPr>
              <w:widowControl/>
              <w:jc w:val="left"/>
              <w:rPr>
                <w:color w:val="000000" w:themeColor="text1"/>
                <w:kern w:val="0"/>
                <w:sz w:val="22"/>
                <w:szCs w:val="22"/>
                <w14:textFill>
                  <w14:solidFill>
                    <w14:schemeClr w14:val="tx1"/>
                  </w14:solidFill>
                </w14:textFill>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607" w:type="dxa"/>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1607" w:type="dxa"/>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1607" w:type="dxa"/>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1606" w:type="dxa"/>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1606" w:type="dxa"/>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1606" w:type="dxa"/>
            <w:shd w:val="clear" w:color="auto" w:fill="auto"/>
            <w:vAlign w:val="center"/>
          </w:tcPr>
          <w:p>
            <w:pPr>
              <w:widowControl/>
              <w:jc w:val="left"/>
              <w:rPr>
                <w:color w:val="000000" w:themeColor="text1"/>
                <w:kern w:val="0"/>
                <w:sz w:val="22"/>
                <w:szCs w:val="22"/>
                <w14:textFill>
                  <w14:solidFill>
                    <w14:schemeClr w14:val="tx1"/>
                  </w14:solidFill>
                </w14:textFill>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607" w:type="dxa"/>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1607" w:type="dxa"/>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1607" w:type="dxa"/>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1606" w:type="dxa"/>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1606" w:type="dxa"/>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1606" w:type="dxa"/>
            <w:shd w:val="clear" w:color="auto" w:fill="auto"/>
            <w:vAlign w:val="center"/>
          </w:tcPr>
          <w:p>
            <w:pPr>
              <w:widowControl/>
              <w:jc w:val="left"/>
              <w:rPr>
                <w:color w:val="000000" w:themeColor="text1"/>
                <w:kern w:val="0"/>
                <w:sz w:val="22"/>
                <w:szCs w:val="22"/>
                <w14:textFill>
                  <w14:solidFill>
                    <w14:schemeClr w14:val="tx1"/>
                  </w14:solidFill>
                </w14:textFill>
              </w:rPr>
            </w:pPr>
          </w:p>
        </w:tc>
      </w:tr>
    </w:tbl>
    <w:p>
      <w:pPr>
        <w:spacing w:line="0" w:lineRule="atLeast"/>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续表（一）</w:t>
      </w:r>
    </w:p>
    <w:tbl>
      <w:tblPr>
        <w:tblStyle w:val="26"/>
        <w:tblW w:w="9639"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927"/>
        <w:gridCol w:w="1928"/>
        <w:gridCol w:w="1928"/>
        <w:gridCol w:w="1928"/>
        <w:gridCol w:w="1928"/>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927" w:type="dxa"/>
            <w:vMerge w:val="restart"/>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渡口宽度(米)</w:t>
            </w:r>
          </w:p>
        </w:tc>
        <w:tc>
          <w:tcPr>
            <w:tcW w:w="1928" w:type="dxa"/>
            <w:vMerge w:val="restart"/>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是否机动渡口</w:t>
            </w:r>
          </w:p>
        </w:tc>
        <w:tc>
          <w:tcPr>
            <w:tcW w:w="1928" w:type="dxa"/>
            <w:vMerge w:val="restart"/>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渡口类型</w:t>
            </w:r>
          </w:p>
        </w:tc>
        <w:tc>
          <w:tcPr>
            <w:tcW w:w="1928" w:type="dxa"/>
            <w:vMerge w:val="restart"/>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变更原因</w:t>
            </w:r>
          </w:p>
        </w:tc>
        <w:tc>
          <w:tcPr>
            <w:tcW w:w="1928" w:type="dxa"/>
            <w:vMerge w:val="restart"/>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原渡口代码</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927" w:type="dxa"/>
            <w:vMerge w:val="continue"/>
            <w:vAlign w:val="center"/>
          </w:tcPr>
          <w:p>
            <w:pPr>
              <w:widowControl/>
              <w:jc w:val="left"/>
              <w:rPr>
                <w:color w:val="000000" w:themeColor="text1"/>
                <w:kern w:val="0"/>
                <w:sz w:val="18"/>
                <w:szCs w:val="18"/>
                <w14:textFill>
                  <w14:solidFill>
                    <w14:schemeClr w14:val="tx1"/>
                  </w14:solidFill>
                </w14:textFill>
              </w:rPr>
            </w:pPr>
          </w:p>
        </w:tc>
        <w:tc>
          <w:tcPr>
            <w:tcW w:w="1928" w:type="dxa"/>
            <w:vMerge w:val="continue"/>
            <w:vAlign w:val="center"/>
          </w:tcPr>
          <w:p>
            <w:pPr>
              <w:widowControl/>
              <w:jc w:val="left"/>
              <w:rPr>
                <w:color w:val="000000" w:themeColor="text1"/>
                <w:kern w:val="0"/>
                <w:sz w:val="18"/>
                <w:szCs w:val="18"/>
                <w14:textFill>
                  <w14:solidFill>
                    <w14:schemeClr w14:val="tx1"/>
                  </w14:solidFill>
                </w14:textFill>
              </w:rPr>
            </w:pPr>
          </w:p>
        </w:tc>
        <w:tc>
          <w:tcPr>
            <w:tcW w:w="1928" w:type="dxa"/>
            <w:vMerge w:val="continue"/>
            <w:vAlign w:val="center"/>
          </w:tcPr>
          <w:p>
            <w:pPr>
              <w:widowControl/>
              <w:jc w:val="left"/>
              <w:rPr>
                <w:color w:val="000000" w:themeColor="text1"/>
                <w:kern w:val="0"/>
                <w:sz w:val="18"/>
                <w:szCs w:val="18"/>
                <w14:textFill>
                  <w14:solidFill>
                    <w14:schemeClr w14:val="tx1"/>
                  </w14:solidFill>
                </w14:textFill>
              </w:rPr>
            </w:pPr>
          </w:p>
        </w:tc>
        <w:tc>
          <w:tcPr>
            <w:tcW w:w="1928" w:type="dxa"/>
            <w:vMerge w:val="continue"/>
            <w:vAlign w:val="center"/>
          </w:tcPr>
          <w:p>
            <w:pPr>
              <w:widowControl/>
              <w:jc w:val="left"/>
              <w:rPr>
                <w:color w:val="000000" w:themeColor="text1"/>
                <w:kern w:val="0"/>
                <w:sz w:val="18"/>
                <w:szCs w:val="18"/>
                <w14:textFill>
                  <w14:solidFill>
                    <w14:schemeClr w14:val="tx1"/>
                  </w14:solidFill>
                </w14:textFill>
              </w:rPr>
            </w:pPr>
          </w:p>
        </w:tc>
        <w:tc>
          <w:tcPr>
            <w:tcW w:w="1928" w:type="dxa"/>
            <w:vMerge w:val="continue"/>
            <w:vAlign w:val="center"/>
          </w:tcPr>
          <w:p>
            <w:pPr>
              <w:widowControl/>
              <w:jc w:val="left"/>
              <w:rPr>
                <w:color w:val="000000" w:themeColor="text1"/>
                <w:kern w:val="0"/>
                <w:sz w:val="18"/>
                <w:szCs w:val="18"/>
                <w14:textFill>
                  <w14:solidFill>
                    <w14:schemeClr w14:val="tx1"/>
                  </w14:solidFill>
                </w14:textFill>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927"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2</w:t>
            </w:r>
          </w:p>
        </w:tc>
        <w:tc>
          <w:tcPr>
            <w:tcW w:w="1928"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己</w:t>
            </w:r>
          </w:p>
        </w:tc>
        <w:tc>
          <w:tcPr>
            <w:tcW w:w="1928"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庚</w:t>
            </w:r>
          </w:p>
        </w:tc>
        <w:tc>
          <w:tcPr>
            <w:tcW w:w="1928"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辛</w:t>
            </w:r>
          </w:p>
        </w:tc>
        <w:tc>
          <w:tcPr>
            <w:tcW w:w="1928"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壬</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927"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1928"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1928"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1928"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1928" w:type="dxa"/>
            <w:shd w:val="clear" w:color="auto" w:fill="auto"/>
            <w:vAlign w:val="center"/>
          </w:tcPr>
          <w:p>
            <w:pPr>
              <w:widowControl/>
              <w:jc w:val="center"/>
              <w:rPr>
                <w:color w:val="000000" w:themeColor="text1"/>
                <w:kern w:val="0"/>
                <w:sz w:val="18"/>
                <w:szCs w:val="18"/>
                <w14:textFill>
                  <w14:solidFill>
                    <w14:schemeClr w14:val="tx1"/>
                  </w14:solidFill>
                </w14:textFill>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927" w:type="dxa"/>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1928" w:type="dxa"/>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1928" w:type="dxa"/>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1928" w:type="dxa"/>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1928" w:type="dxa"/>
            <w:shd w:val="clear" w:color="auto" w:fill="auto"/>
            <w:vAlign w:val="center"/>
          </w:tcPr>
          <w:p>
            <w:pPr>
              <w:widowControl/>
              <w:jc w:val="left"/>
              <w:rPr>
                <w:color w:val="000000" w:themeColor="text1"/>
                <w:kern w:val="0"/>
                <w:sz w:val="22"/>
                <w:szCs w:val="22"/>
                <w14:textFill>
                  <w14:solidFill>
                    <w14:schemeClr w14:val="tx1"/>
                  </w14:solidFill>
                </w14:textFill>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927" w:type="dxa"/>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1928" w:type="dxa"/>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1928" w:type="dxa"/>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1928" w:type="dxa"/>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1928" w:type="dxa"/>
            <w:shd w:val="clear" w:color="auto" w:fill="auto"/>
            <w:vAlign w:val="center"/>
          </w:tcPr>
          <w:p>
            <w:pPr>
              <w:widowControl/>
              <w:jc w:val="left"/>
              <w:rPr>
                <w:color w:val="000000" w:themeColor="text1"/>
                <w:kern w:val="0"/>
                <w:sz w:val="22"/>
                <w:szCs w:val="22"/>
                <w14:textFill>
                  <w14:solidFill>
                    <w14:schemeClr w14:val="tx1"/>
                  </w14:solidFill>
                </w14:textFill>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927" w:type="dxa"/>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1928" w:type="dxa"/>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1928" w:type="dxa"/>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1928" w:type="dxa"/>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1928" w:type="dxa"/>
            <w:shd w:val="clear" w:color="auto" w:fill="auto"/>
            <w:vAlign w:val="center"/>
          </w:tcPr>
          <w:p>
            <w:pPr>
              <w:widowControl/>
              <w:jc w:val="left"/>
              <w:rPr>
                <w:color w:val="000000" w:themeColor="text1"/>
                <w:kern w:val="0"/>
                <w:sz w:val="22"/>
                <w:szCs w:val="22"/>
                <w14:textFill>
                  <w14:solidFill>
                    <w14:schemeClr w14:val="tx1"/>
                  </w14:solidFill>
                </w14:textFill>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927" w:type="dxa"/>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1928" w:type="dxa"/>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1928" w:type="dxa"/>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1928" w:type="dxa"/>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1928" w:type="dxa"/>
            <w:shd w:val="clear" w:color="auto" w:fill="auto"/>
            <w:vAlign w:val="center"/>
          </w:tcPr>
          <w:p>
            <w:pPr>
              <w:widowControl/>
              <w:jc w:val="left"/>
              <w:rPr>
                <w:color w:val="000000" w:themeColor="text1"/>
                <w:kern w:val="0"/>
                <w:sz w:val="22"/>
                <w:szCs w:val="22"/>
                <w14:textFill>
                  <w14:solidFill>
                    <w14:schemeClr w14:val="tx1"/>
                  </w14:solidFill>
                </w14:textFill>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927" w:type="dxa"/>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1928" w:type="dxa"/>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1928" w:type="dxa"/>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1928" w:type="dxa"/>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1928" w:type="dxa"/>
            <w:shd w:val="clear" w:color="auto" w:fill="auto"/>
            <w:vAlign w:val="center"/>
          </w:tcPr>
          <w:p>
            <w:pPr>
              <w:widowControl/>
              <w:jc w:val="left"/>
              <w:rPr>
                <w:color w:val="000000" w:themeColor="text1"/>
                <w:kern w:val="0"/>
                <w:sz w:val="22"/>
                <w:szCs w:val="22"/>
                <w14:textFill>
                  <w14:solidFill>
                    <w14:schemeClr w14:val="tx1"/>
                  </w14:solidFill>
                </w14:textFill>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927" w:type="dxa"/>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1928" w:type="dxa"/>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1928" w:type="dxa"/>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1928" w:type="dxa"/>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1928" w:type="dxa"/>
            <w:shd w:val="clear" w:color="auto" w:fill="auto"/>
            <w:vAlign w:val="center"/>
          </w:tcPr>
          <w:p>
            <w:pPr>
              <w:widowControl/>
              <w:jc w:val="left"/>
              <w:rPr>
                <w:color w:val="000000" w:themeColor="text1"/>
                <w:kern w:val="0"/>
                <w:sz w:val="22"/>
                <w:szCs w:val="22"/>
                <w14:textFill>
                  <w14:solidFill>
                    <w14:schemeClr w14:val="tx1"/>
                  </w14:solidFill>
                </w14:textFill>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927" w:type="dxa"/>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1928" w:type="dxa"/>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1928" w:type="dxa"/>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1928" w:type="dxa"/>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1928" w:type="dxa"/>
            <w:shd w:val="clear" w:color="auto" w:fill="auto"/>
            <w:vAlign w:val="center"/>
          </w:tcPr>
          <w:p>
            <w:pPr>
              <w:widowControl/>
              <w:jc w:val="left"/>
              <w:rPr>
                <w:color w:val="000000" w:themeColor="text1"/>
                <w:kern w:val="0"/>
                <w:sz w:val="22"/>
                <w:szCs w:val="22"/>
                <w14:textFill>
                  <w14:solidFill>
                    <w14:schemeClr w14:val="tx1"/>
                  </w14:solidFill>
                </w14:textFill>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927" w:type="dxa"/>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1928" w:type="dxa"/>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1928" w:type="dxa"/>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1928" w:type="dxa"/>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1928" w:type="dxa"/>
            <w:shd w:val="clear" w:color="auto" w:fill="auto"/>
            <w:vAlign w:val="center"/>
          </w:tcPr>
          <w:p>
            <w:pPr>
              <w:widowControl/>
              <w:jc w:val="left"/>
              <w:rPr>
                <w:color w:val="000000" w:themeColor="text1"/>
                <w:kern w:val="0"/>
                <w:sz w:val="22"/>
                <w:szCs w:val="22"/>
                <w14:textFill>
                  <w14:solidFill>
                    <w14:schemeClr w14:val="tx1"/>
                  </w14:solidFill>
                </w14:textFill>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927" w:type="dxa"/>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1928" w:type="dxa"/>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1928" w:type="dxa"/>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1928" w:type="dxa"/>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1928" w:type="dxa"/>
            <w:shd w:val="clear" w:color="auto" w:fill="auto"/>
            <w:vAlign w:val="center"/>
          </w:tcPr>
          <w:p>
            <w:pPr>
              <w:widowControl/>
              <w:jc w:val="left"/>
              <w:rPr>
                <w:color w:val="000000" w:themeColor="text1"/>
                <w:kern w:val="0"/>
                <w:sz w:val="22"/>
                <w:szCs w:val="22"/>
                <w14:textFill>
                  <w14:solidFill>
                    <w14:schemeClr w14:val="tx1"/>
                  </w14:solidFill>
                </w14:textFill>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927" w:type="dxa"/>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1928" w:type="dxa"/>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1928" w:type="dxa"/>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1928" w:type="dxa"/>
            <w:shd w:val="clear" w:color="auto" w:fill="auto"/>
            <w:vAlign w:val="center"/>
          </w:tcPr>
          <w:p>
            <w:pPr>
              <w:widowControl/>
              <w:jc w:val="left"/>
              <w:rPr>
                <w:color w:val="000000" w:themeColor="text1"/>
                <w:kern w:val="0"/>
                <w:sz w:val="22"/>
                <w:szCs w:val="22"/>
                <w14:textFill>
                  <w14:solidFill>
                    <w14:schemeClr w14:val="tx1"/>
                  </w14:solidFill>
                </w14:textFill>
              </w:rPr>
            </w:pPr>
          </w:p>
        </w:tc>
        <w:tc>
          <w:tcPr>
            <w:tcW w:w="1928" w:type="dxa"/>
            <w:shd w:val="clear" w:color="auto" w:fill="auto"/>
            <w:vAlign w:val="center"/>
          </w:tcPr>
          <w:p>
            <w:pPr>
              <w:widowControl/>
              <w:jc w:val="left"/>
              <w:rPr>
                <w:color w:val="000000" w:themeColor="text1"/>
                <w:kern w:val="0"/>
                <w:sz w:val="22"/>
                <w:szCs w:val="22"/>
                <w14:textFill>
                  <w14:solidFill>
                    <w14:schemeClr w14:val="tx1"/>
                  </w14:solidFill>
                </w14:textFill>
              </w:rPr>
            </w:pPr>
          </w:p>
        </w:tc>
      </w:tr>
    </w:tbl>
    <w:p>
      <w:pPr>
        <w:spacing w:line="0" w:lineRule="atLeast"/>
        <w:jc w:val="left"/>
        <w:rPr>
          <w:color w:val="000000" w:themeColor="text1"/>
          <w:sz w:val="18"/>
          <w14:textFill>
            <w14:solidFill>
              <w14:schemeClr w14:val="tx1"/>
            </w14:solidFill>
          </w14:textFill>
        </w:rPr>
      </w:pPr>
      <w:r>
        <w:rPr>
          <w:color w:val="000000" w:themeColor="text1"/>
          <w:sz w:val="18"/>
          <w14:textFill>
            <w14:solidFill>
              <w14:schemeClr w14:val="tx1"/>
            </w14:solidFill>
          </w14:textFill>
        </w:rPr>
        <w:t>单位负责人：       统计负责人：        填表人：        联系电话：           报出日期：20  年    月    日</w:t>
      </w:r>
    </w:p>
    <w:p>
      <w:pPr>
        <w:rPr>
          <w:color w:val="000000" w:themeColor="text1"/>
          <w:sz w:val="18"/>
          <w:szCs w:val="18"/>
          <w14:textFill>
            <w14:solidFill>
              <w14:schemeClr w14:val="tx1"/>
            </w14:solidFill>
          </w14:textFill>
        </w:rPr>
      </w:pPr>
    </w:p>
    <w:p>
      <w:pPr>
        <w:spacing w:line="240" w:lineRule="exact"/>
        <w:ind w:left="1080" w:hanging="1080" w:hangingChars="600"/>
        <w:rPr>
          <w:color w:val="000000" w:themeColor="text1"/>
          <w:sz w:val="18"/>
          <w14:textFill>
            <w14:solidFill>
              <w14:schemeClr w14:val="tx1"/>
            </w14:solidFill>
          </w14:textFill>
        </w:rPr>
      </w:pPr>
      <w:r>
        <w:rPr>
          <w:color w:val="000000" w:themeColor="text1"/>
          <w:sz w:val="18"/>
          <w14:textFill>
            <w14:solidFill>
              <w14:schemeClr w14:val="tx1"/>
            </w14:solidFill>
          </w14:textFill>
        </w:rPr>
        <w:t>说    明：1.统计范围：县道、乡道、村道及涉及乡（镇）、建制村优选通达路线的专用公路上发生变更的渡口，如新建、改建或指标变更等。</w:t>
      </w:r>
    </w:p>
    <w:p>
      <w:pPr>
        <w:spacing w:line="240" w:lineRule="exact"/>
        <w:ind w:firstLine="900" w:firstLineChars="500"/>
        <w:rPr>
          <w:color w:val="000000" w:themeColor="text1"/>
          <w:sz w:val="18"/>
          <w14:textFill>
            <w14:solidFill>
              <w14:schemeClr w14:val="tx1"/>
            </w14:solidFill>
          </w14:textFill>
        </w:rPr>
      </w:pPr>
      <w:r>
        <w:rPr>
          <w:color w:val="000000" w:themeColor="text1"/>
          <w:sz w:val="18"/>
          <w14:textFill>
            <w14:solidFill>
              <w14:schemeClr w14:val="tx1"/>
            </w14:solidFill>
          </w14:textFill>
        </w:rPr>
        <w:t>2.本表结合上年数据统计汇总与交行统NGH01表数保持一致。</w:t>
      </w:r>
    </w:p>
    <w:p>
      <w:pPr>
        <w:spacing w:line="240" w:lineRule="exact"/>
        <w:ind w:firstLine="900" w:firstLineChars="500"/>
        <w:rPr>
          <w:color w:val="000000" w:themeColor="text1"/>
          <w:sz w:val="18"/>
          <w14:textFill>
            <w14:solidFill>
              <w14:schemeClr w14:val="tx1"/>
            </w14:solidFill>
          </w14:textFill>
        </w:rPr>
      </w:pPr>
      <w:r>
        <w:rPr>
          <w:color w:val="000000" w:themeColor="text1"/>
          <w:sz w:val="18"/>
          <w14:textFill>
            <w14:solidFill>
              <w14:schemeClr w14:val="tx1"/>
            </w14:solidFill>
          </w14:textFill>
        </w:rPr>
        <w:t>3.“渡口类型”请填写代码：1.机动渡口 2.行人渡口。</w:t>
      </w:r>
    </w:p>
    <w:p>
      <w:pPr>
        <w:spacing w:line="240" w:lineRule="exact"/>
        <w:ind w:firstLine="900" w:firstLineChars="500"/>
        <w:rPr>
          <w:color w:val="000000" w:themeColor="text1"/>
          <w:sz w:val="18"/>
          <w14:textFill>
            <w14:solidFill>
              <w14:schemeClr w14:val="tx1"/>
            </w14:solidFill>
          </w14:textFill>
        </w:rPr>
      </w:pPr>
      <w:r>
        <w:rPr>
          <w:color w:val="000000" w:themeColor="text1"/>
          <w:sz w:val="18"/>
          <w14:textFill>
            <w14:solidFill>
              <w14:schemeClr w14:val="tx1"/>
            </w14:solidFill>
          </w14:textFill>
        </w:rPr>
        <w:t xml:space="preserve">4.“变更原因”请填写代码：10.未变更 11.新建 12.改建 </w:t>
      </w:r>
      <w:r>
        <w:rPr>
          <w:rFonts w:hint="eastAsia"/>
          <w:color w:val="000000" w:themeColor="text1"/>
          <w:sz w:val="18"/>
          <w14:textFill>
            <w14:solidFill>
              <w14:schemeClr w14:val="tx1"/>
            </w14:solidFill>
          </w14:textFill>
        </w:rPr>
        <w:t xml:space="preserve">14.漏统 </w:t>
      </w:r>
      <w:r>
        <w:rPr>
          <w:color w:val="000000" w:themeColor="text1"/>
          <w:sz w:val="18"/>
          <w14:textFill>
            <w14:solidFill>
              <w14:schemeClr w14:val="tx1"/>
            </w14:solidFill>
          </w14:textFill>
        </w:rPr>
        <w:t>21.</w:t>
      </w:r>
      <w:r>
        <w:rPr>
          <w:rFonts w:hint="eastAsia"/>
          <w:color w:val="000000" w:themeColor="text1"/>
          <w:sz w:val="18"/>
          <w14:textFill>
            <w14:solidFill>
              <w14:schemeClr w14:val="tx1"/>
            </w14:solidFill>
          </w14:textFill>
        </w:rPr>
        <w:t>指标变更或地理位置变更</w:t>
      </w:r>
      <w:r>
        <w:rPr>
          <w:color w:val="000000" w:themeColor="text1"/>
          <w:sz w:val="18"/>
          <w14:textFill>
            <w14:solidFill>
              <w14:schemeClr w14:val="tx1"/>
            </w14:solidFill>
          </w14:textFill>
        </w:rPr>
        <w:t>。</w:t>
      </w:r>
    </w:p>
    <w:p>
      <w:pPr>
        <w:ind w:right="-403" w:rightChars="-192"/>
        <w:rPr>
          <w:color w:val="000000" w:themeColor="text1"/>
          <w:sz w:val="32"/>
          <w:szCs w:val="32"/>
          <w14:textFill>
            <w14:solidFill>
              <w14:schemeClr w14:val="tx1"/>
            </w14:solidFill>
          </w14:textFill>
        </w:rPr>
      </w:pPr>
      <w:bookmarkStart w:id="27" w:name="_Toc83313092"/>
      <w:r>
        <w:rPr>
          <w:color w:val="000000" w:themeColor="text1"/>
          <w:sz w:val="32"/>
          <w:szCs w:val="32"/>
          <w14:textFill>
            <w14:solidFill>
              <w14:schemeClr w14:val="tx1"/>
            </w14:solidFill>
          </w14:textFill>
        </w:rPr>
        <w:br w:type="page"/>
      </w:r>
    </w:p>
    <w:p>
      <w:pPr>
        <w:ind w:right="-403" w:rightChars="-192"/>
        <w:jc w:val="center"/>
        <w:outlineLvl w:val="1"/>
        <w:rPr>
          <w:color w:val="000000" w:themeColor="text1"/>
          <w:sz w:val="32"/>
          <w:szCs w:val="32"/>
          <w14:textFill>
            <w14:solidFill>
              <w14:schemeClr w14:val="tx1"/>
            </w14:solidFill>
          </w14:textFill>
        </w:rPr>
      </w:pPr>
      <w:r>
        <w:rPr>
          <w:color w:val="000000" w:themeColor="text1"/>
          <w:sz w:val="32"/>
          <w:szCs w:val="32"/>
          <w14:textFill>
            <w14:solidFill>
              <w14:schemeClr w14:val="tx1"/>
            </w14:solidFill>
          </w14:textFill>
        </w:rPr>
        <w:t>农村公路安防设施明细表</w:t>
      </w:r>
      <w:bookmarkEnd w:id="27"/>
    </w:p>
    <w:p>
      <w:pPr>
        <w:tabs>
          <w:tab w:val="left" w:pos="5760"/>
        </w:tabs>
        <w:spacing w:line="0" w:lineRule="atLeast"/>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mc:AlternateContent>
          <mc:Choice Requires="wps">
            <w:drawing>
              <wp:anchor distT="0" distB="0" distL="114300" distR="114300" simplePos="0" relativeHeight="251746304" behindDoc="1" locked="0" layoutInCell="1" allowOverlap="1">
                <wp:simplePos x="0" y="0"/>
                <wp:positionH relativeFrom="column">
                  <wp:posOffset>4740910</wp:posOffset>
                </wp:positionH>
                <wp:positionV relativeFrom="paragraph">
                  <wp:posOffset>139700</wp:posOffset>
                </wp:positionV>
                <wp:extent cx="1333500" cy="748665"/>
                <wp:effectExtent l="0" t="0" r="19050" b="12065"/>
                <wp:wrapTight wrapText="bothSides">
                  <wp:wrapPolygon>
                    <wp:start x="0" y="0"/>
                    <wp:lineTo x="0" y="21399"/>
                    <wp:lineTo x="21600" y="21399"/>
                    <wp:lineTo x="21600" y="0"/>
                    <wp:lineTo x="0" y="0"/>
                  </wp:wrapPolygon>
                </wp:wrapTight>
                <wp:docPr id="16" name="Text Box 68"/>
                <wp:cNvGraphicFramePr/>
                <a:graphic xmlns:a="http://schemas.openxmlformats.org/drawingml/2006/main">
                  <a:graphicData uri="http://schemas.microsoft.com/office/word/2010/wordprocessingShape">
                    <wps:wsp>
                      <wps:cNvSpPr txBox="1">
                        <a:spLocks noChangeArrowheads="1"/>
                      </wps:cNvSpPr>
                      <wps:spPr bwMode="auto">
                        <a:xfrm>
                          <a:off x="0" y="0"/>
                          <a:ext cx="1333500" cy="748665"/>
                        </a:xfrm>
                        <a:prstGeom prst="rect">
                          <a:avLst/>
                        </a:prstGeom>
                        <a:solidFill>
                          <a:srgbClr val="FFFFFF"/>
                        </a:solidFill>
                        <a:ln w="9525">
                          <a:solidFill>
                            <a:srgbClr val="FFFFFF"/>
                          </a:solidFill>
                          <a:miter lim="800000"/>
                        </a:ln>
                      </wps:spPr>
                      <wps:txbx>
                        <w:txbxContent>
                          <w:p>
                            <w:pPr>
                              <w:spacing w:line="0" w:lineRule="atLeast"/>
                              <w:jc w:val="distribute"/>
                              <w:rPr>
                                <w:rFonts w:ascii="宋体" w:hAnsi="宋体"/>
                                <w:sz w:val="18"/>
                              </w:rPr>
                            </w:pPr>
                            <w:r>
                              <w:rPr>
                                <w:rFonts w:hint="eastAsia" w:ascii="宋体" w:hAnsi="宋体"/>
                                <w:sz w:val="18"/>
                              </w:rPr>
                              <w:t>交行统NG10</w:t>
                            </w:r>
                            <w:r>
                              <w:rPr>
                                <w:rFonts w:ascii="宋体" w:hAnsi="宋体"/>
                                <w:sz w:val="18"/>
                              </w:rPr>
                              <w:t>5</w:t>
                            </w:r>
                            <w:r>
                              <w:rPr>
                                <w:rFonts w:hint="eastAsia" w:ascii="宋体" w:hAnsi="宋体"/>
                                <w:sz w:val="18"/>
                              </w:rPr>
                              <w:t>表</w:t>
                            </w:r>
                          </w:p>
                          <w:p>
                            <w:pPr>
                              <w:spacing w:line="0" w:lineRule="atLeast"/>
                              <w:jc w:val="distribute"/>
                              <w:rPr>
                                <w:rFonts w:ascii="宋体" w:hAnsi="宋体"/>
                                <w:sz w:val="18"/>
                              </w:rPr>
                            </w:pPr>
                            <w:r>
                              <w:rPr>
                                <w:rFonts w:hint="eastAsia" w:ascii="宋体" w:hAnsi="宋体"/>
                                <w:sz w:val="18"/>
                              </w:rPr>
                              <w:t>交通运输部</w:t>
                            </w:r>
                          </w:p>
                          <w:p>
                            <w:pPr>
                              <w:spacing w:line="0" w:lineRule="atLeast"/>
                              <w:jc w:val="distribute"/>
                              <w:rPr>
                                <w:rFonts w:ascii="宋体" w:hAnsi="宋体"/>
                                <w:sz w:val="18"/>
                              </w:rPr>
                            </w:pPr>
                            <w:r>
                              <w:rPr>
                                <w:rFonts w:hint="eastAsia" w:ascii="宋体" w:hAnsi="宋体"/>
                                <w:sz w:val="18"/>
                              </w:rPr>
                              <w:t>国家统计局</w:t>
                            </w:r>
                          </w:p>
                          <w:p>
                            <w:pPr>
                              <w:spacing w:line="0" w:lineRule="atLeast"/>
                              <w:jc w:val="distribute"/>
                              <w:rPr>
                                <w:rFonts w:ascii="宋体" w:hAnsi="宋体"/>
                                <w:sz w:val="18"/>
                              </w:rPr>
                            </w:pPr>
                            <w:r>
                              <w:rPr>
                                <w:rFonts w:hint="eastAsia" w:ascii="宋体" w:hAnsi="宋体"/>
                                <w:sz w:val="18"/>
                                <w:szCs w:val="18"/>
                              </w:rPr>
                              <w:t>国统办函〔20</w:t>
                            </w:r>
                            <w:r>
                              <w:rPr>
                                <w:rFonts w:ascii="宋体" w:hAnsi="宋体"/>
                                <w:sz w:val="18"/>
                                <w:szCs w:val="18"/>
                              </w:rPr>
                              <w:t>21</w:t>
                            </w:r>
                            <w:r>
                              <w:rPr>
                                <w:rFonts w:hint="eastAsia" w:ascii="宋体" w:hAnsi="宋体"/>
                                <w:sz w:val="18"/>
                                <w:szCs w:val="18"/>
                              </w:rPr>
                              <w:t>〕</w:t>
                            </w:r>
                            <w:r>
                              <w:rPr>
                                <w:rFonts w:ascii="宋体" w:hAnsi="宋体"/>
                                <w:sz w:val="18"/>
                              </w:rPr>
                              <w:t>500</w:t>
                            </w:r>
                            <w:r>
                              <w:rPr>
                                <w:rFonts w:hint="eastAsia" w:ascii="宋体" w:hAnsi="宋体"/>
                                <w:sz w:val="18"/>
                              </w:rPr>
                              <w:t>号</w:t>
                            </w:r>
                            <w:r>
                              <w:rPr>
                                <w:rFonts w:ascii="宋体" w:hAnsi="宋体"/>
                                <w:sz w:val="18"/>
                              </w:rPr>
                              <w:t xml:space="preserve"> </w:t>
                            </w:r>
                          </w:p>
                          <w:p>
                            <w:pPr>
                              <w:spacing w:line="0" w:lineRule="atLeast"/>
                              <w:jc w:val="distribute"/>
                            </w:pPr>
                            <w:r>
                              <w:rPr>
                                <w:rFonts w:ascii="宋体" w:hAnsi="宋体"/>
                                <w:sz w:val="18"/>
                              </w:rPr>
                              <w:t>2026</w:t>
                            </w:r>
                            <w:r>
                              <w:rPr>
                                <w:rFonts w:hint="eastAsia" w:ascii="宋体" w:hAnsi="宋体"/>
                                <w:sz w:val="18"/>
                              </w:rPr>
                              <w:t>年</w:t>
                            </w:r>
                            <w:r>
                              <w:rPr>
                                <w:rFonts w:ascii="宋体" w:hAnsi="宋体"/>
                                <w:sz w:val="18"/>
                              </w:rPr>
                              <w:t>11</w:t>
                            </w:r>
                            <w:r>
                              <w:rPr>
                                <w:rFonts w:hint="eastAsia" w:ascii="宋体" w:hAnsi="宋体"/>
                                <w:sz w:val="18"/>
                              </w:rPr>
                              <w:t>月</w:t>
                            </w:r>
                          </w:p>
                        </w:txbxContent>
                      </wps:txbx>
                      <wps:bodyPr rot="0" vert="horz" wrap="square" lIns="0" tIns="0" rIns="0" bIns="0" anchor="t" anchorCtr="0" upright="1">
                        <a:spAutoFit/>
                      </wps:bodyPr>
                    </wps:wsp>
                  </a:graphicData>
                </a:graphic>
              </wp:anchor>
            </w:drawing>
          </mc:Choice>
          <mc:Fallback>
            <w:pict>
              <v:shape id="Text Box 68" o:spid="_x0000_s1026" o:spt="202" type="#_x0000_t202" style="position:absolute;left:0pt;margin-left:373.3pt;margin-top:11pt;height:58.95pt;width:105pt;mso-wrap-distance-left:9pt;mso-wrap-distance-right:9pt;z-index:-251570176;mso-width-relative:page;mso-height-relative:page;" fillcolor="#FFFFFF" filled="t" stroked="t" coordsize="21600,21600" wrapcoords="0 0 0 21399 21600 21399 21600 0 0 0" o:gfxdata="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j5+HQ2gAAAAoBAAAPAAAAAAAAAAEAIAAAACIA&#10;AABkcnMvZG93bnJldi54bWxQSwECFAAUAAAACACHTuJAlyzidwcCAAAqBAAADgAAAAAAAAABACAA&#10;AAApAQAAZHJzL2Uyb0RvYy54bWxQSwUGAAAAAAYABgBZAQAAogUAAAAA&#10;">
                <v:fill on="t" focussize="0,0"/>
                <v:stroke color="#FFFFFF" miterlimit="8" joinstyle="miter"/>
                <v:imagedata o:title=""/>
                <o:lock v:ext="edit" aspectratio="f"/>
                <v:textbox inset="0mm,0mm,0mm,0mm" style="mso-fit-shape-to-text:t;">
                  <w:txbxContent>
                    <w:p>
                      <w:pPr>
                        <w:spacing w:line="0" w:lineRule="atLeast"/>
                        <w:jc w:val="distribute"/>
                        <w:rPr>
                          <w:rFonts w:ascii="宋体" w:hAnsi="宋体"/>
                          <w:sz w:val="18"/>
                        </w:rPr>
                      </w:pPr>
                      <w:r>
                        <w:rPr>
                          <w:rFonts w:hint="eastAsia" w:ascii="宋体" w:hAnsi="宋体"/>
                          <w:sz w:val="18"/>
                        </w:rPr>
                        <w:t>交行统NG10</w:t>
                      </w:r>
                      <w:r>
                        <w:rPr>
                          <w:rFonts w:ascii="宋体" w:hAnsi="宋体"/>
                          <w:sz w:val="18"/>
                        </w:rPr>
                        <w:t>5</w:t>
                      </w:r>
                      <w:r>
                        <w:rPr>
                          <w:rFonts w:hint="eastAsia" w:ascii="宋体" w:hAnsi="宋体"/>
                          <w:sz w:val="18"/>
                        </w:rPr>
                        <w:t>表</w:t>
                      </w:r>
                    </w:p>
                    <w:p>
                      <w:pPr>
                        <w:spacing w:line="0" w:lineRule="atLeast"/>
                        <w:jc w:val="distribute"/>
                        <w:rPr>
                          <w:rFonts w:ascii="宋体" w:hAnsi="宋体"/>
                          <w:sz w:val="18"/>
                        </w:rPr>
                      </w:pPr>
                      <w:r>
                        <w:rPr>
                          <w:rFonts w:hint="eastAsia" w:ascii="宋体" w:hAnsi="宋体"/>
                          <w:sz w:val="18"/>
                        </w:rPr>
                        <w:t>交通运输部</w:t>
                      </w:r>
                    </w:p>
                    <w:p>
                      <w:pPr>
                        <w:spacing w:line="0" w:lineRule="atLeast"/>
                        <w:jc w:val="distribute"/>
                        <w:rPr>
                          <w:rFonts w:ascii="宋体" w:hAnsi="宋体"/>
                          <w:sz w:val="18"/>
                        </w:rPr>
                      </w:pPr>
                      <w:r>
                        <w:rPr>
                          <w:rFonts w:hint="eastAsia" w:ascii="宋体" w:hAnsi="宋体"/>
                          <w:sz w:val="18"/>
                        </w:rPr>
                        <w:t>国家统计局</w:t>
                      </w:r>
                    </w:p>
                    <w:p>
                      <w:pPr>
                        <w:spacing w:line="0" w:lineRule="atLeast"/>
                        <w:jc w:val="distribute"/>
                        <w:rPr>
                          <w:rFonts w:ascii="宋体" w:hAnsi="宋体"/>
                          <w:sz w:val="18"/>
                        </w:rPr>
                      </w:pPr>
                      <w:r>
                        <w:rPr>
                          <w:rFonts w:hint="eastAsia" w:ascii="宋体" w:hAnsi="宋体"/>
                          <w:sz w:val="18"/>
                          <w:szCs w:val="18"/>
                        </w:rPr>
                        <w:t>国统办函〔20</w:t>
                      </w:r>
                      <w:r>
                        <w:rPr>
                          <w:rFonts w:ascii="宋体" w:hAnsi="宋体"/>
                          <w:sz w:val="18"/>
                          <w:szCs w:val="18"/>
                        </w:rPr>
                        <w:t>21</w:t>
                      </w:r>
                      <w:r>
                        <w:rPr>
                          <w:rFonts w:hint="eastAsia" w:ascii="宋体" w:hAnsi="宋体"/>
                          <w:sz w:val="18"/>
                          <w:szCs w:val="18"/>
                        </w:rPr>
                        <w:t>〕</w:t>
                      </w:r>
                      <w:r>
                        <w:rPr>
                          <w:rFonts w:ascii="宋体" w:hAnsi="宋体"/>
                          <w:sz w:val="18"/>
                        </w:rPr>
                        <w:t>500</w:t>
                      </w:r>
                      <w:r>
                        <w:rPr>
                          <w:rFonts w:hint="eastAsia" w:ascii="宋体" w:hAnsi="宋体"/>
                          <w:sz w:val="18"/>
                        </w:rPr>
                        <w:t>号</w:t>
                      </w:r>
                      <w:r>
                        <w:rPr>
                          <w:rFonts w:ascii="宋体" w:hAnsi="宋体"/>
                          <w:sz w:val="18"/>
                        </w:rPr>
                        <w:t xml:space="preserve"> </w:t>
                      </w:r>
                    </w:p>
                    <w:p>
                      <w:pPr>
                        <w:spacing w:line="0" w:lineRule="atLeast"/>
                        <w:jc w:val="distribute"/>
                      </w:pPr>
                      <w:r>
                        <w:rPr>
                          <w:rFonts w:ascii="宋体" w:hAnsi="宋体"/>
                          <w:sz w:val="18"/>
                        </w:rPr>
                        <w:t>2026</w:t>
                      </w:r>
                      <w:r>
                        <w:rPr>
                          <w:rFonts w:hint="eastAsia" w:ascii="宋体" w:hAnsi="宋体"/>
                          <w:sz w:val="18"/>
                        </w:rPr>
                        <w:t>年</w:t>
                      </w:r>
                      <w:r>
                        <w:rPr>
                          <w:rFonts w:ascii="宋体" w:hAnsi="宋体"/>
                          <w:sz w:val="18"/>
                        </w:rPr>
                        <w:t>11</w:t>
                      </w:r>
                      <w:r>
                        <w:rPr>
                          <w:rFonts w:hint="eastAsia" w:ascii="宋体" w:hAnsi="宋体"/>
                          <w:sz w:val="18"/>
                        </w:rPr>
                        <w:t>月</w:t>
                      </w:r>
                    </w:p>
                  </w:txbxContent>
                </v:textbox>
                <w10:wrap type="tight"/>
              </v:shape>
            </w:pict>
          </mc:Fallback>
        </mc:AlternateContent>
      </w:r>
      <w:r>
        <w:rPr>
          <w:color w:val="000000" w:themeColor="text1"/>
          <w:sz w:val="18"/>
          <w:szCs w:val="18"/>
          <w14:textFill>
            <w14:solidFill>
              <w14:schemeClr w14:val="tx1"/>
            </w14:solidFill>
          </w14:textFill>
        </w:rPr>
        <mc:AlternateContent>
          <mc:Choice Requires="wps">
            <w:drawing>
              <wp:anchor distT="0" distB="0" distL="114300" distR="114300" simplePos="0" relativeHeight="251747328" behindDoc="1" locked="0" layoutInCell="1" allowOverlap="1">
                <wp:simplePos x="0" y="0"/>
                <wp:positionH relativeFrom="column">
                  <wp:posOffset>4048760</wp:posOffset>
                </wp:positionH>
                <wp:positionV relativeFrom="paragraph">
                  <wp:posOffset>139700</wp:posOffset>
                </wp:positionV>
                <wp:extent cx="609600" cy="748665"/>
                <wp:effectExtent l="0" t="0" r="19050" b="12065"/>
                <wp:wrapTight wrapText="bothSides">
                  <wp:wrapPolygon>
                    <wp:start x="0" y="0"/>
                    <wp:lineTo x="0" y="21399"/>
                    <wp:lineTo x="21600" y="21399"/>
                    <wp:lineTo x="21600" y="0"/>
                    <wp:lineTo x="0" y="0"/>
                  </wp:wrapPolygon>
                </wp:wrapTight>
                <wp:docPr id="17" name="Text Box 68"/>
                <wp:cNvGraphicFramePr/>
                <a:graphic xmlns:a="http://schemas.openxmlformats.org/drawingml/2006/main">
                  <a:graphicData uri="http://schemas.microsoft.com/office/word/2010/wordprocessingShape">
                    <wps:wsp>
                      <wps:cNvSpPr txBox="1">
                        <a:spLocks noChangeArrowheads="1"/>
                      </wps:cNvSpPr>
                      <wps:spPr bwMode="auto">
                        <a:xfrm>
                          <a:off x="0" y="0"/>
                          <a:ext cx="609600" cy="748665"/>
                        </a:xfrm>
                        <a:prstGeom prst="rect">
                          <a:avLst/>
                        </a:prstGeom>
                        <a:solidFill>
                          <a:srgbClr val="FFFFFF"/>
                        </a:solidFill>
                        <a:ln w="9525">
                          <a:solidFill>
                            <a:srgbClr val="FFFFFF"/>
                          </a:solidFill>
                          <a:miter lim="800000"/>
                        </a:ln>
                      </wps:spPr>
                      <wps:txbx>
                        <w:txbxContent>
                          <w:p>
                            <w:pPr>
                              <w:spacing w:line="0" w:lineRule="atLeast"/>
                              <w:jc w:val="left"/>
                              <w:rPr>
                                <w:rFonts w:ascii="宋体" w:hAnsi="宋体"/>
                                <w:sz w:val="18"/>
                              </w:rPr>
                            </w:pPr>
                            <w:r>
                              <w:rPr>
                                <w:rFonts w:hint="eastAsia" w:ascii="宋体" w:hAnsi="宋体"/>
                                <w:sz w:val="18"/>
                              </w:rPr>
                              <w:t>表　　号：</w:t>
                            </w:r>
                          </w:p>
                          <w:p>
                            <w:pPr>
                              <w:spacing w:line="0" w:lineRule="atLeast"/>
                              <w:jc w:val="lef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szCs w:val="18"/>
                              </w:rPr>
                              <w:t>备案</w:t>
                            </w:r>
                            <w:r>
                              <w:rPr>
                                <w:rFonts w:hint="eastAsia" w:ascii="宋体" w:hAnsi="宋体"/>
                                <w:sz w:val="18"/>
                              </w:rPr>
                              <w:t>机关：</w:t>
                            </w:r>
                          </w:p>
                          <w:p>
                            <w:pPr>
                              <w:spacing w:line="0" w:lineRule="atLeast"/>
                              <w:jc w:val="left"/>
                              <w:rPr>
                                <w:rFonts w:ascii="宋体" w:hAnsi="宋体"/>
                                <w:sz w:val="18"/>
                              </w:rPr>
                            </w:pPr>
                            <w:r>
                              <w:rPr>
                                <w:rFonts w:hint="eastAsia" w:ascii="宋体" w:hAnsi="宋体"/>
                                <w:sz w:val="18"/>
                                <w:szCs w:val="18"/>
                              </w:rPr>
                              <w:t>备案</w:t>
                            </w:r>
                            <w:r>
                              <w:rPr>
                                <w:rFonts w:hint="eastAsia" w:ascii="宋体" w:hAnsi="宋体"/>
                                <w:sz w:val="18"/>
                              </w:rPr>
                              <w:t>文号：</w:t>
                            </w:r>
                          </w:p>
                          <w:p>
                            <w:pPr>
                              <w:spacing w:line="0" w:lineRule="atLeast"/>
                              <w:jc w:val="left"/>
                            </w:pPr>
                            <w:r>
                              <w:rPr>
                                <w:rFonts w:hint="eastAsia" w:ascii="宋体" w:hAnsi="宋体"/>
                                <w:sz w:val="18"/>
                              </w:rPr>
                              <w:t>有效期至：</w:t>
                            </w:r>
                          </w:p>
                        </w:txbxContent>
                      </wps:txbx>
                      <wps:bodyPr rot="0" vert="horz" wrap="square" lIns="0" tIns="0" rIns="0" bIns="0" anchor="t" anchorCtr="0" upright="1">
                        <a:spAutoFit/>
                      </wps:bodyPr>
                    </wps:wsp>
                  </a:graphicData>
                </a:graphic>
              </wp:anchor>
            </w:drawing>
          </mc:Choice>
          <mc:Fallback>
            <w:pict>
              <v:shape id="Text Box 68" o:spid="_x0000_s1026" o:spt="202" type="#_x0000_t202" style="position:absolute;left:0pt;margin-left:318.8pt;margin-top:11pt;height:58.95pt;width:48pt;mso-wrap-distance-left:9pt;mso-wrap-distance-right:9pt;z-index:-251569152;mso-width-relative:page;mso-height-relative:page;" fillcolor="#FFFFFF" filled="t" stroked="t" coordsize="21600,21600" wrapcoords="0 0 0 21399 21600 21399 21600 0 0 0" o:gfxdata="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9Y8O72gAAAAoBAAAPAAAAAAAAAAEAIAAAACIA&#10;AABkcnMvZG93bnJldi54bWxQSwECFAAUAAAACACHTuJAtAMtbAcCAAApBAAADgAAAAAAAAABACAA&#10;AAApAQAAZHJzL2Uyb0RvYy54bWxQSwUGAAAAAAYABgBZAQAAogUAAAAA&#10;">
                <v:fill on="t" focussize="0,0"/>
                <v:stroke color="#FFFFFF" miterlimit="8" joinstyle="miter"/>
                <v:imagedata o:title=""/>
                <o:lock v:ext="edit" aspectratio="f"/>
                <v:textbox inset="0mm,0mm,0mm,0mm" style="mso-fit-shape-to-text:t;">
                  <w:txbxContent>
                    <w:p>
                      <w:pPr>
                        <w:spacing w:line="0" w:lineRule="atLeast"/>
                        <w:jc w:val="left"/>
                        <w:rPr>
                          <w:rFonts w:ascii="宋体" w:hAnsi="宋体"/>
                          <w:sz w:val="18"/>
                        </w:rPr>
                      </w:pPr>
                      <w:r>
                        <w:rPr>
                          <w:rFonts w:hint="eastAsia" w:ascii="宋体" w:hAnsi="宋体"/>
                          <w:sz w:val="18"/>
                        </w:rPr>
                        <w:t>表　　号：</w:t>
                      </w:r>
                    </w:p>
                    <w:p>
                      <w:pPr>
                        <w:spacing w:line="0" w:lineRule="atLeast"/>
                        <w:jc w:val="lef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szCs w:val="18"/>
                        </w:rPr>
                        <w:t>备案</w:t>
                      </w:r>
                      <w:r>
                        <w:rPr>
                          <w:rFonts w:hint="eastAsia" w:ascii="宋体" w:hAnsi="宋体"/>
                          <w:sz w:val="18"/>
                        </w:rPr>
                        <w:t>机关：</w:t>
                      </w:r>
                    </w:p>
                    <w:p>
                      <w:pPr>
                        <w:spacing w:line="0" w:lineRule="atLeast"/>
                        <w:jc w:val="left"/>
                        <w:rPr>
                          <w:rFonts w:ascii="宋体" w:hAnsi="宋体"/>
                          <w:sz w:val="18"/>
                        </w:rPr>
                      </w:pPr>
                      <w:r>
                        <w:rPr>
                          <w:rFonts w:hint="eastAsia" w:ascii="宋体" w:hAnsi="宋体"/>
                          <w:sz w:val="18"/>
                          <w:szCs w:val="18"/>
                        </w:rPr>
                        <w:t>备案</w:t>
                      </w:r>
                      <w:r>
                        <w:rPr>
                          <w:rFonts w:hint="eastAsia" w:ascii="宋体" w:hAnsi="宋体"/>
                          <w:sz w:val="18"/>
                        </w:rPr>
                        <w:t>文号：</w:t>
                      </w:r>
                    </w:p>
                    <w:p>
                      <w:pPr>
                        <w:spacing w:line="0" w:lineRule="atLeast"/>
                        <w:jc w:val="left"/>
                      </w:pPr>
                      <w:r>
                        <w:rPr>
                          <w:rFonts w:hint="eastAsia" w:ascii="宋体" w:hAnsi="宋体"/>
                          <w:sz w:val="18"/>
                        </w:rPr>
                        <w:t>有效期至：</w:t>
                      </w:r>
                    </w:p>
                  </w:txbxContent>
                </v:textbox>
                <w10:wrap type="tight"/>
              </v:shape>
            </w:pict>
          </mc:Fallback>
        </mc:AlternateContent>
      </w:r>
    </w:p>
    <w:p>
      <w:pPr>
        <w:tabs>
          <w:tab w:val="left" w:pos="5760"/>
        </w:tabs>
        <w:spacing w:line="0" w:lineRule="atLeast"/>
        <w:jc w:val="left"/>
        <w:rPr>
          <w:color w:val="000000" w:themeColor="text1"/>
          <w:sz w:val="18"/>
          <w:szCs w:val="18"/>
          <w14:textFill>
            <w14:solidFill>
              <w14:schemeClr w14:val="tx1"/>
            </w14:solidFill>
          </w14:textFill>
        </w:rPr>
      </w:pPr>
    </w:p>
    <w:p>
      <w:pPr>
        <w:tabs>
          <w:tab w:val="left" w:pos="5760"/>
        </w:tabs>
        <w:spacing w:line="0" w:lineRule="atLeast"/>
        <w:jc w:val="left"/>
        <w:rPr>
          <w:color w:val="000000" w:themeColor="text1"/>
          <w:sz w:val="18"/>
          <w:szCs w:val="18"/>
          <w14:textFill>
            <w14:solidFill>
              <w14:schemeClr w14:val="tx1"/>
            </w14:solidFill>
          </w14:textFill>
        </w:rPr>
      </w:pPr>
    </w:p>
    <w:p>
      <w:pPr>
        <w:tabs>
          <w:tab w:val="left" w:pos="5760"/>
        </w:tabs>
        <w:spacing w:line="0" w:lineRule="atLeast"/>
        <w:jc w:val="left"/>
        <w:rPr>
          <w:color w:val="000000" w:themeColor="text1"/>
          <w:sz w:val="18"/>
          <w:szCs w:val="18"/>
          <w14:textFill>
            <w14:solidFill>
              <w14:schemeClr w14:val="tx1"/>
            </w14:solidFill>
          </w14:textFill>
        </w:rPr>
      </w:pPr>
    </w:p>
    <w:p>
      <w:pPr>
        <w:tabs>
          <w:tab w:val="left" w:pos="5760"/>
        </w:tabs>
        <w:spacing w:line="0" w:lineRule="atLeast"/>
        <w:jc w:val="left"/>
        <w:rPr>
          <w:color w:val="000000" w:themeColor="text1"/>
          <w:sz w:val="18"/>
          <w:szCs w:val="18"/>
          <w14:textFill>
            <w14:solidFill>
              <w14:schemeClr w14:val="tx1"/>
            </w14:solidFill>
          </w14:textFill>
        </w:rPr>
      </w:pPr>
    </w:p>
    <w:p>
      <w:pPr>
        <w:tabs>
          <w:tab w:val="left" w:pos="5760"/>
        </w:tabs>
        <w:spacing w:line="0" w:lineRule="atLeast"/>
        <w:jc w:val="left"/>
        <w:rPr>
          <w:color w:val="000000" w:themeColor="text1"/>
          <w:sz w:val="18"/>
          <w:szCs w:val="18"/>
          <w14:textFill>
            <w14:solidFill>
              <w14:schemeClr w14:val="tx1"/>
            </w14:solidFill>
          </w14:textFill>
        </w:rPr>
      </w:pPr>
    </w:p>
    <w:p>
      <w:pPr>
        <w:tabs>
          <w:tab w:val="left" w:pos="5760"/>
        </w:tabs>
        <w:spacing w:line="0" w:lineRule="atLeast"/>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 xml:space="preserve">填报单位：                                      20  年          </w:t>
      </w:r>
    </w:p>
    <w:tbl>
      <w:tblPr>
        <w:tblStyle w:val="26"/>
        <w:tblW w:w="9735"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216"/>
        <w:gridCol w:w="1217"/>
        <w:gridCol w:w="1217"/>
        <w:gridCol w:w="1217"/>
        <w:gridCol w:w="1217"/>
        <w:gridCol w:w="1217"/>
        <w:gridCol w:w="1217"/>
        <w:gridCol w:w="1217"/>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797" w:hRule="atLeast"/>
          <w:jc w:val="center"/>
        </w:trPr>
        <w:tc>
          <w:tcPr>
            <w:tcW w:w="1216" w:type="dxa"/>
            <w:shd w:val="clear" w:color="auto" w:fill="auto"/>
            <w:vAlign w:val="center"/>
          </w:tcPr>
          <w:p>
            <w:pPr>
              <w:widowControl/>
              <w:jc w:val="center"/>
              <w:rPr>
                <w:color w:val="000000"/>
                <w:kern w:val="0"/>
                <w:sz w:val="18"/>
                <w:szCs w:val="18"/>
              </w:rPr>
            </w:pPr>
            <w:r>
              <w:rPr>
                <w:color w:val="000000"/>
                <w:kern w:val="0"/>
                <w:sz w:val="18"/>
                <w:szCs w:val="18"/>
              </w:rPr>
              <w:t>路线编号</w:t>
            </w:r>
          </w:p>
        </w:tc>
        <w:tc>
          <w:tcPr>
            <w:tcW w:w="1217" w:type="dxa"/>
            <w:shd w:val="clear" w:color="auto" w:fill="auto"/>
            <w:vAlign w:val="center"/>
          </w:tcPr>
          <w:p>
            <w:pPr>
              <w:widowControl/>
              <w:jc w:val="center"/>
              <w:rPr>
                <w:color w:val="000000"/>
                <w:kern w:val="0"/>
                <w:sz w:val="18"/>
                <w:szCs w:val="18"/>
              </w:rPr>
            </w:pPr>
            <w:r>
              <w:rPr>
                <w:color w:val="000000"/>
                <w:kern w:val="0"/>
                <w:sz w:val="18"/>
                <w:szCs w:val="18"/>
              </w:rPr>
              <w:t>路线名称</w:t>
            </w:r>
          </w:p>
        </w:tc>
        <w:tc>
          <w:tcPr>
            <w:tcW w:w="1217" w:type="dxa"/>
            <w:shd w:val="clear" w:color="auto" w:fill="auto"/>
            <w:vAlign w:val="center"/>
          </w:tcPr>
          <w:p>
            <w:pPr>
              <w:widowControl/>
              <w:jc w:val="center"/>
              <w:rPr>
                <w:color w:val="000000"/>
                <w:kern w:val="0"/>
                <w:sz w:val="18"/>
                <w:szCs w:val="18"/>
              </w:rPr>
            </w:pPr>
            <w:r>
              <w:rPr>
                <w:color w:val="000000"/>
                <w:kern w:val="0"/>
                <w:sz w:val="18"/>
                <w:szCs w:val="18"/>
              </w:rPr>
              <w:t>县级行政</w:t>
            </w:r>
          </w:p>
          <w:p>
            <w:pPr>
              <w:widowControl/>
              <w:jc w:val="center"/>
              <w:rPr>
                <w:color w:val="000000"/>
                <w:kern w:val="0"/>
                <w:sz w:val="18"/>
                <w:szCs w:val="18"/>
              </w:rPr>
            </w:pPr>
            <w:r>
              <w:rPr>
                <w:color w:val="000000"/>
                <w:kern w:val="0"/>
                <w:sz w:val="18"/>
                <w:szCs w:val="18"/>
              </w:rPr>
              <w:t>区划代码</w:t>
            </w:r>
          </w:p>
        </w:tc>
        <w:tc>
          <w:tcPr>
            <w:tcW w:w="1217" w:type="dxa"/>
            <w:shd w:val="clear" w:color="auto" w:fill="auto"/>
            <w:vAlign w:val="center"/>
          </w:tcPr>
          <w:p>
            <w:pPr>
              <w:widowControl/>
              <w:jc w:val="center"/>
              <w:rPr>
                <w:color w:val="000000"/>
                <w:kern w:val="0"/>
                <w:sz w:val="18"/>
                <w:szCs w:val="18"/>
              </w:rPr>
            </w:pPr>
            <w:r>
              <w:rPr>
                <w:color w:val="000000"/>
                <w:kern w:val="0"/>
                <w:sz w:val="18"/>
                <w:szCs w:val="18"/>
              </w:rPr>
              <w:t>起点桩号</w:t>
            </w:r>
          </w:p>
        </w:tc>
        <w:tc>
          <w:tcPr>
            <w:tcW w:w="1217" w:type="dxa"/>
            <w:shd w:val="clear" w:color="auto" w:fill="auto"/>
            <w:vAlign w:val="center"/>
          </w:tcPr>
          <w:p>
            <w:pPr>
              <w:widowControl/>
              <w:jc w:val="center"/>
              <w:rPr>
                <w:color w:val="000000"/>
                <w:kern w:val="0"/>
                <w:sz w:val="18"/>
                <w:szCs w:val="18"/>
              </w:rPr>
            </w:pPr>
            <w:r>
              <w:rPr>
                <w:color w:val="000000" w:themeColor="text1"/>
                <w:kern w:val="0"/>
                <w:sz w:val="18"/>
                <w:szCs w:val="18"/>
                <w14:textFill>
                  <w14:solidFill>
                    <w14:schemeClr w14:val="tx1"/>
                  </w14:solidFill>
                </w14:textFill>
              </w:rPr>
              <w:t>讫</w:t>
            </w:r>
            <w:r>
              <w:rPr>
                <w:color w:val="000000"/>
                <w:kern w:val="0"/>
                <w:sz w:val="18"/>
                <w:szCs w:val="18"/>
              </w:rPr>
              <w:t>点桩号</w:t>
            </w:r>
          </w:p>
        </w:tc>
        <w:tc>
          <w:tcPr>
            <w:tcW w:w="1217" w:type="dxa"/>
            <w:shd w:val="clear" w:color="auto" w:fill="auto"/>
            <w:vAlign w:val="center"/>
          </w:tcPr>
          <w:p>
            <w:pPr>
              <w:widowControl/>
              <w:jc w:val="center"/>
              <w:rPr>
                <w:color w:val="000000"/>
                <w:kern w:val="0"/>
                <w:sz w:val="18"/>
                <w:szCs w:val="18"/>
              </w:rPr>
            </w:pPr>
            <w:r>
              <w:rPr>
                <w:color w:val="000000"/>
                <w:kern w:val="0"/>
                <w:sz w:val="18"/>
                <w:szCs w:val="18"/>
              </w:rPr>
              <w:t>是否需要实施安防工程</w:t>
            </w:r>
          </w:p>
        </w:tc>
        <w:tc>
          <w:tcPr>
            <w:tcW w:w="1217" w:type="dxa"/>
            <w:shd w:val="clear" w:color="auto" w:fill="auto"/>
            <w:vAlign w:val="center"/>
          </w:tcPr>
          <w:p>
            <w:pPr>
              <w:widowControl/>
              <w:jc w:val="center"/>
              <w:rPr>
                <w:color w:val="000000"/>
                <w:kern w:val="0"/>
                <w:sz w:val="18"/>
                <w:szCs w:val="18"/>
              </w:rPr>
            </w:pPr>
            <w:r>
              <w:rPr>
                <w:color w:val="000000"/>
                <w:kern w:val="0"/>
                <w:sz w:val="18"/>
                <w:szCs w:val="18"/>
              </w:rPr>
              <w:t>是否已实施安防工程</w:t>
            </w:r>
          </w:p>
        </w:tc>
        <w:tc>
          <w:tcPr>
            <w:tcW w:w="1217" w:type="dxa"/>
            <w:shd w:val="clear" w:color="auto" w:fill="auto"/>
            <w:vAlign w:val="center"/>
          </w:tcPr>
          <w:p>
            <w:pPr>
              <w:widowControl/>
              <w:jc w:val="center"/>
              <w:rPr>
                <w:color w:val="000000"/>
                <w:kern w:val="0"/>
                <w:sz w:val="18"/>
                <w:szCs w:val="18"/>
              </w:rPr>
            </w:pPr>
            <w:r>
              <w:rPr>
                <w:color w:val="000000"/>
                <w:kern w:val="0"/>
                <w:sz w:val="18"/>
                <w:szCs w:val="18"/>
              </w:rPr>
              <w:t>实施时间</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2" w:hRule="atLeast"/>
          <w:jc w:val="center"/>
        </w:trPr>
        <w:tc>
          <w:tcPr>
            <w:tcW w:w="1216" w:type="dxa"/>
            <w:shd w:val="clear" w:color="auto" w:fill="auto"/>
            <w:vAlign w:val="center"/>
          </w:tcPr>
          <w:p>
            <w:pPr>
              <w:widowControl/>
              <w:jc w:val="center"/>
              <w:rPr>
                <w:color w:val="000000"/>
                <w:kern w:val="0"/>
                <w:sz w:val="18"/>
                <w:szCs w:val="18"/>
              </w:rPr>
            </w:pPr>
            <w:r>
              <w:rPr>
                <w:color w:val="000000"/>
                <w:kern w:val="0"/>
                <w:sz w:val="18"/>
                <w:szCs w:val="18"/>
              </w:rPr>
              <w:t>01</w:t>
            </w:r>
          </w:p>
        </w:tc>
        <w:tc>
          <w:tcPr>
            <w:tcW w:w="1217" w:type="dxa"/>
            <w:shd w:val="clear" w:color="auto" w:fill="auto"/>
            <w:vAlign w:val="center"/>
          </w:tcPr>
          <w:p>
            <w:pPr>
              <w:widowControl/>
              <w:jc w:val="center"/>
              <w:rPr>
                <w:color w:val="000000"/>
                <w:kern w:val="0"/>
                <w:sz w:val="18"/>
                <w:szCs w:val="18"/>
              </w:rPr>
            </w:pPr>
            <w:r>
              <w:rPr>
                <w:color w:val="000000"/>
                <w:kern w:val="0"/>
                <w:sz w:val="18"/>
                <w:szCs w:val="18"/>
              </w:rPr>
              <w:t>02</w:t>
            </w:r>
          </w:p>
        </w:tc>
        <w:tc>
          <w:tcPr>
            <w:tcW w:w="1217" w:type="dxa"/>
            <w:shd w:val="clear" w:color="auto" w:fill="auto"/>
            <w:vAlign w:val="center"/>
          </w:tcPr>
          <w:p>
            <w:pPr>
              <w:widowControl/>
              <w:jc w:val="center"/>
              <w:rPr>
                <w:color w:val="000000"/>
                <w:kern w:val="0"/>
                <w:sz w:val="18"/>
                <w:szCs w:val="18"/>
              </w:rPr>
            </w:pPr>
            <w:r>
              <w:rPr>
                <w:color w:val="000000"/>
                <w:kern w:val="0"/>
                <w:sz w:val="18"/>
                <w:szCs w:val="18"/>
              </w:rPr>
              <w:t>03</w:t>
            </w:r>
          </w:p>
        </w:tc>
        <w:tc>
          <w:tcPr>
            <w:tcW w:w="1217" w:type="dxa"/>
            <w:shd w:val="clear" w:color="auto" w:fill="auto"/>
            <w:vAlign w:val="center"/>
          </w:tcPr>
          <w:p>
            <w:pPr>
              <w:widowControl/>
              <w:jc w:val="center"/>
              <w:rPr>
                <w:color w:val="000000"/>
                <w:kern w:val="0"/>
                <w:sz w:val="18"/>
                <w:szCs w:val="18"/>
              </w:rPr>
            </w:pPr>
            <w:r>
              <w:rPr>
                <w:color w:val="000000"/>
                <w:kern w:val="0"/>
                <w:sz w:val="18"/>
                <w:szCs w:val="18"/>
              </w:rPr>
              <w:t>04</w:t>
            </w:r>
          </w:p>
        </w:tc>
        <w:tc>
          <w:tcPr>
            <w:tcW w:w="1217" w:type="dxa"/>
            <w:shd w:val="clear" w:color="auto" w:fill="auto"/>
            <w:vAlign w:val="center"/>
          </w:tcPr>
          <w:p>
            <w:pPr>
              <w:widowControl/>
              <w:jc w:val="center"/>
              <w:rPr>
                <w:color w:val="000000"/>
                <w:kern w:val="0"/>
                <w:sz w:val="18"/>
                <w:szCs w:val="18"/>
              </w:rPr>
            </w:pPr>
            <w:r>
              <w:rPr>
                <w:color w:val="000000"/>
                <w:kern w:val="0"/>
                <w:sz w:val="18"/>
                <w:szCs w:val="18"/>
              </w:rPr>
              <w:t>05</w:t>
            </w:r>
          </w:p>
        </w:tc>
        <w:tc>
          <w:tcPr>
            <w:tcW w:w="1217" w:type="dxa"/>
            <w:shd w:val="clear" w:color="auto" w:fill="auto"/>
            <w:vAlign w:val="center"/>
          </w:tcPr>
          <w:p>
            <w:pPr>
              <w:widowControl/>
              <w:jc w:val="center"/>
              <w:rPr>
                <w:color w:val="000000"/>
                <w:kern w:val="0"/>
                <w:sz w:val="18"/>
                <w:szCs w:val="18"/>
              </w:rPr>
            </w:pPr>
            <w:r>
              <w:rPr>
                <w:color w:val="000000"/>
                <w:kern w:val="0"/>
                <w:sz w:val="18"/>
                <w:szCs w:val="18"/>
              </w:rPr>
              <w:t>06</w:t>
            </w:r>
          </w:p>
        </w:tc>
        <w:tc>
          <w:tcPr>
            <w:tcW w:w="1217" w:type="dxa"/>
            <w:shd w:val="clear" w:color="auto" w:fill="auto"/>
            <w:vAlign w:val="center"/>
          </w:tcPr>
          <w:p>
            <w:pPr>
              <w:widowControl/>
              <w:jc w:val="center"/>
              <w:rPr>
                <w:color w:val="000000"/>
                <w:kern w:val="0"/>
                <w:sz w:val="18"/>
                <w:szCs w:val="18"/>
              </w:rPr>
            </w:pPr>
            <w:r>
              <w:rPr>
                <w:color w:val="000000"/>
                <w:kern w:val="0"/>
                <w:sz w:val="18"/>
                <w:szCs w:val="18"/>
              </w:rPr>
              <w:t>07</w:t>
            </w:r>
          </w:p>
        </w:tc>
        <w:tc>
          <w:tcPr>
            <w:tcW w:w="1217" w:type="dxa"/>
            <w:shd w:val="clear" w:color="auto" w:fill="auto"/>
            <w:vAlign w:val="center"/>
          </w:tcPr>
          <w:p>
            <w:pPr>
              <w:widowControl/>
              <w:jc w:val="center"/>
              <w:rPr>
                <w:color w:val="000000"/>
                <w:kern w:val="0"/>
                <w:sz w:val="18"/>
                <w:szCs w:val="18"/>
              </w:rPr>
            </w:pPr>
            <w:r>
              <w:rPr>
                <w:color w:val="000000"/>
                <w:kern w:val="0"/>
                <w:sz w:val="18"/>
                <w:szCs w:val="18"/>
              </w:rPr>
              <w:t>08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jc w:val="center"/>
        </w:trPr>
        <w:tc>
          <w:tcPr>
            <w:tcW w:w="1216" w:type="dxa"/>
            <w:shd w:val="clear" w:color="auto" w:fill="auto"/>
            <w:vAlign w:val="center"/>
          </w:tcPr>
          <w:p>
            <w:pPr>
              <w:jc w:val="center"/>
              <w:rPr>
                <w:color w:val="000000"/>
                <w:kern w:val="0"/>
                <w:sz w:val="18"/>
                <w:szCs w:val="18"/>
              </w:rPr>
            </w:pPr>
          </w:p>
        </w:tc>
        <w:tc>
          <w:tcPr>
            <w:tcW w:w="1217" w:type="dxa"/>
            <w:shd w:val="clear" w:color="auto" w:fill="auto"/>
            <w:vAlign w:val="center"/>
          </w:tcPr>
          <w:p>
            <w:pPr>
              <w:jc w:val="center"/>
              <w:rPr>
                <w:color w:val="000000"/>
                <w:kern w:val="0"/>
                <w:sz w:val="18"/>
                <w:szCs w:val="18"/>
              </w:rPr>
            </w:pPr>
          </w:p>
        </w:tc>
        <w:tc>
          <w:tcPr>
            <w:tcW w:w="1217" w:type="dxa"/>
            <w:shd w:val="clear" w:color="auto" w:fill="auto"/>
            <w:vAlign w:val="center"/>
          </w:tcPr>
          <w:p>
            <w:pPr>
              <w:jc w:val="center"/>
              <w:rPr>
                <w:color w:val="000000"/>
                <w:kern w:val="0"/>
                <w:sz w:val="18"/>
                <w:szCs w:val="18"/>
              </w:rPr>
            </w:pPr>
          </w:p>
        </w:tc>
        <w:tc>
          <w:tcPr>
            <w:tcW w:w="1217" w:type="dxa"/>
            <w:shd w:val="clear" w:color="auto" w:fill="auto"/>
            <w:vAlign w:val="center"/>
          </w:tcPr>
          <w:p>
            <w:pPr>
              <w:jc w:val="center"/>
              <w:rPr>
                <w:color w:val="000000"/>
                <w:kern w:val="0"/>
                <w:sz w:val="18"/>
                <w:szCs w:val="18"/>
              </w:rPr>
            </w:pPr>
          </w:p>
        </w:tc>
        <w:tc>
          <w:tcPr>
            <w:tcW w:w="1217" w:type="dxa"/>
            <w:shd w:val="clear" w:color="auto" w:fill="auto"/>
            <w:vAlign w:val="center"/>
          </w:tcPr>
          <w:p>
            <w:pPr>
              <w:jc w:val="center"/>
              <w:rPr>
                <w:color w:val="000000"/>
                <w:kern w:val="0"/>
                <w:sz w:val="18"/>
                <w:szCs w:val="18"/>
              </w:rPr>
            </w:pPr>
          </w:p>
        </w:tc>
        <w:tc>
          <w:tcPr>
            <w:tcW w:w="1217" w:type="dxa"/>
            <w:shd w:val="clear" w:color="auto" w:fill="auto"/>
            <w:vAlign w:val="center"/>
          </w:tcPr>
          <w:p>
            <w:pPr>
              <w:jc w:val="center"/>
              <w:rPr>
                <w:color w:val="000000"/>
                <w:kern w:val="0"/>
                <w:sz w:val="18"/>
                <w:szCs w:val="18"/>
              </w:rPr>
            </w:pPr>
          </w:p>
        </w:tc>
        <w:tc>
          <w:tcPr>
            <w:tcW w:w="1217" w:type="dxa"/>
            <w:shd w:val="clear" w:color="auto" w:fill="auto"/>
            <w:vAlign w:val="center"/>
          </w:tcPr>
          <w:p>
            <w:pPr>
              <w:jc w:val="center"/>
              <w:rPr>
                <w:color w:val="000000"/>
                <w:kern w:val="0"/>
                <w:sz w:val="18"/>
                <w:szCs w:val="18"/>
              </w:rPr>
            </w:pPr>
          </w:p>
        </w:tc>
        <w:tc>
          <w:tcPr>
            <w:tcW w:w="1217" w:type="dxa"/>
            <w:shd w:val="clear" w:color="auto" w:fill="auto"/>
            <w:vAlign w:val="center"/>
          </w:tcPr>
          <w:p>
            <w:pPr>
              <w:jc w:val="center"/>
              <w:rPr>
                <w:color w:val="000000"/>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5" w:hRule="atLeast"/>
          <w:jc w:val="center"/>
        </w:trPr>
        <w:tc>
          <w:tcPr>
            <w:tcW w:w="1216" w:type="dxa"/>
            <w:shd w:val="clear" w:color="auto" w:fill="auto"/>
            <w:vAlign w:val="center"/>
          </w:tcPr>
          <w:p>
            <w:pPr>
              <w:widowControl/>
              <w:jc w:val="center"/>
              <w:rPr>
                <w:color w:val="000000"/>
                <w:kern w:val="0"/>
                <w:sz w:val="18"/>
                <w:szCs w:val="18"/>
              </w:rPr>
            </w:pPr>
          </w:p>
        </w:tc>
        <w:tc>
          <w:tcPr>
            <w:tcW w:w="1217" w:type="dxa"/>
            <w:shd w:val="clear" w:color="auto" w:fill="auto"/>
            <w:vAlign w:val="center"/>
          </w:tcPr>
          <w:p>
            <w:pPr>
              <w:widowControl/>
              <w:jc w:val="center"/>
              <w:rPr>
                <w:color w:val="000000"/>
                <w:kern w:val="0"/>
                <w:sz w:val="18"/>
                <w:szCs w:val="18"/>
              </w:rPr>
            </w:pPr>
          </w:p>
        </w:tc>
        <w:tc>
          <w:tcPr>
            <w:tcW w:w="1217" w:type="dxa"/>
            <w:shd w:val="clear" w:color="auto" w:fill="auto"/>
            <w:vAlign w:val="center"/>
          </w:tcPr>
          <w:p>
            <w:pPr>
              <w:widowControl/>
              <w:jc w:val="center"/>
              <w:rPr>
                <w:color w:val="000000"/>
                <w:kern w:val="0"/>
                <w:sz w:val="18"/>
                <w:szCs w:val="18"/>
              </w:rPr>
            </w:pPr>
          </w:p>
        </w:tc>
        <w:tc>
          <w:tcPr>
            <w:tcW w:w="1217" w:type="dxa"/>
            <w:shd w:val="clear" w:color="auto" w:fill="auto"/>
            <w:vAlign w:val="center"/>
          </w:tcPr>
          <w:p>
            <w:pPr>
              <w:widowControl/>
              <w:jc w:val="center"/>
              <w:rPr>
                <w:color w:val="000000"/>
                <w:kern w:val="0"/>
                <w:sz w:val="18"/>
                <w:szCs w:val="18"/>
              </w:rPr>
            </w:pPr>
          </w:p>
        </w:tc>
        <w:tc>
          <w:tcPr>
            <w:tcW w:w="1217" w:type="dxa"/>
            <w:shd w:val="clear" w:color="auto" w:fill="auto"/>
            <w:vAlign w:val="center"/>
          </w:tcPr>
          <w:p>
            <w:pPr>
              <w:widowControl/>
              <w:jc w:val="center"/>
              <w:rPr>
                <w:color w:val="000000"/>
                <w:kern w:val="0"/>
                <w:sz w:val="18"/>
                <w:szCs w:val="18"/>
              </w:rPr>
            </w:pPr>
          </w:p>
        </w:tc>
        <w:tc>
          <w:tcPr>
            <w:tcW w:w="1217" w:type="dxa"/>
            <w:shd w:val="clear" w:color="auto" w:fill="auto"/>
            <w:vAlign w:val="center"/>
          </w:tcPr>
          <w:p>
            <w:pPr>
              <w:widowControl/>
              <w:jc w:val="center"/>
              <w:rPr>
                <w:color w:val="000000"/>
                <w:kern w:val="0"/>
                <w:sz w:val="18"/>
                <w:szCs w:val="18"/>
              </w:rPr>
            </w:pPr>
          </w:p>
        </w:tc>
        <w:tc>
          <w:tcPr>
            <w:tcW w:w="1217" w:type="dxa"/>
            <w:shd w:val="clear" w:color="auto" w:fill="auto"/>
            <w:vAlign w:val="center"/>
          </w:tcPr>
          <w:p>
            <w:pPr>
              <w:widowControl/>
              <w:jc w:val="center"/>
              <w:rPr>
                <w:color w:val="000000"/>
                <w:kern w:val="0"/>
                <w:sz w:val="18"/>
                <w:szCs w:val="18"/>
              </w:rPr>
            </w:pPr>
          </w:p>
        </w:tc>
        <w:tc>
          <w:tcPr>
            <w:tcW w:w="1217" w:type="dxa"/>
            <w:shd w:val="clear" w:color="auto" w:fill="auto"/>
            <w:vAlign w:val="center"/>
          </w:tcPr>
          <w:p>
            <w:pPr>
              <w:widowControl/>
              <w:jc w:val="center"/>
              <w:rPr>
                <w:color w:val="000000"/>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5" w:hRule="atLeast"/>
          <w:jc w:val="center"/>
        </w:trPr>
        <w:tc>
          <w:tcPr>
            <w:tcW w:w="1216" w:type="dxa"/>
            <w:shd w:val="clear" w:color="auto" w:fill="auto"/>
            <w:vAlign w:val="center"/>
          </w:tcPr>
          <w:p>
            <w:pPr>
              <w:widowControl/>
              <w:jc w:val="center"/>
              <w:rPr>
                <w:color w:val="000000"/>
                <w:kern w:val="0"/>
                <w:sz w:val="18"/>
                <w:szCs w:val="18"/>
              </w:rPr>
            </w:pPr>
          </w:p>
        </w:tc>
        <w:tc>
          <w:tcPr>
            <w:tcW w:w="1217" w:type="dxa"/>
            <w:shd w:val="clear" w:color="auto" w:fill="auto"/>
            <w:vAlign w:val="center"/>
          </w:tcPr>
          <w:p>
            <w:pPr>
              <w:widowControl/>
              <w:jc w:val="center"/>
              <w:rPr>
                <w:color w:val="000000"/>
                <w:kern w:val="0"/>
                <w:sz w:val="18"/>
                <w:szCs w:val="18"/>
              </w:rPr>
            </w:pPr>
          </w:p>
        </w:tc>
        <w:tc>
          <w:tcPr>
            <w:tcW w:w="1217" w:type="dxa"/>
            <w:shd w:val="clear" w:color="auto" w:fill="auto"/>
            <w:vAlign w:val="center"/>
          </w:tcPr>
          <w:p>
            <w:pPr>
              <w:widowControl/>
              <w:jc w:val="center"/>
              <w:rPr>
                <w:color w:val="000000"/>
                <w:kern w:val="0"/>
                <w:sz w:val="18"/>
                <w:szCs w:val="18"/>
              </w:rPr>
            </w:pPr>
          </w:p>
        </w:tc>
        <w:tc>
          <w:tcPr>
            <w:tcW w:w="1217" w:type="dxa"/>
            <w:shd w:val="clear" w:color="auto" w:fill="auto"/>
            <w:vAlign w:val="center"/>
          </w:tcPr>
          <w:p>
            <w:pPr>
              <w:widowControl/>
              <w:jc w:val="center"/>
              <w:rPr>
                <w:color w:val="000000"/>
                <w:kern w:val="0"/>
                <w:sz w:val="18"/>
                <w:szCs w:val="18"/>
              </w:rPr>
            </w:pPr>
          </w:p>
        </w:tc>
        <w:tc>
          <w:tcPr>
            <w:tcW w:w="1217" w:type="dxa"/>
            <w:shd w:val="clear" w:color="auto" w:fill="auto"/>
            <w:vAlign w:val="center"/>
          </w:tcPr>
          <w:p>
            <w:pPr>
              <w:widowControl/>
              <w:jc w:val="center"/>
              <w:rPr>
                <w:color w:val="000000"/>
                <w:kern w:val="0"/>
                <w:sz w:val="18"/>
                <w:szCs w:val="18"/>
              </w:rPr>
            </w:pPr>
          </w:p>
        </w:tc>
        <w:tc>
          <w:tcPr>
            <w:tcW w:w="1217" w:type="dxa"/>
            <w:shd w:val="clear" w:color="auto" w:fill="auto"/>
            <w:vAlign w:val="center"/>
          </w:tcPr>
          <w:p>
            <w:pPr>
              <w:widowControl/>
              <w:jc w:val="center"/>
              <w:rPr>
                <w:color w:val="000000"/>
                <w:kern w:val="0"/>
                <w:sz w:val="18"/>
                <w:szCs w:val="18"/>
              </w:rPr>
            </w:pPr>
          </w:p>
        </w:tc>
        <w:tc>
          <w:tcPr>
            <w:tcW w:w="1217" w:type="dxa"/>
            <w:shd w:val="clear" w:color="auto" w:fill="auto"/>
            <w:vAlign w:val="center"/>
          </w:tcPr>
          <w:p>
            <w:pPr>
              <w:widowControl/>
              <w:jc w:val="center"/>
              <w:rPr>
                <w:color w:val="000000"/>
                <w:kern w:val="0"/>
                <w:sz w:val="18"/>
                <w:szCs w:val="18"/>
              </w:rPr>
            </w:pPr>
          </w:p>
        </w:tc>
        <w:tc>
          <w:tcPr>
            <w:tcW w:w="1217" w:type="dxa"/>
            <w:shd w:val="clear" w:color="auto" w:fill="auto"/>
            <w:vAlign w:val="center"/>
          </w:tcPr>
          <w:p>
            <w:pPr>
              <w:widowControl/>
              <w:jc w:val="center"/>
              <w:rPr>
                <w:color w:val="000000"/>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5" w:hRule="atLeast"/>
          <w:jc w:val="center"/>
        </w:trPr>
        <w:tc>
          <w:tcPr>
            <w:tcW w:w="1216" w:type="dxa"/>
            <w:shd w:val="clear" w:color="auto" w:fill="auto"/>
            <w:vAlign w:val="center"/>
          </w:tcPr>
          <w:p>
            <w:pPr>
              <w:widowControl/>
              <w:jc w:val="center"/>
              <w:rPr>
                <w:color w:val="000000"/>
                <w:kern w:val="0"/>
                <w:sz w:val="18"/>
                <w:szCs w:val="18"/>
              </w:rPr>
            </w:pPr>
            <w:r>
              <w:rPr>
                <w:color w:val="000000"/>
                <w:kern w:val="0"/>
                <w:sz w:val="18"/>
                <w:szCs w:val="18"/>
              </w:rPr>
              <w:t>　</w:t>
            </w:r>
          </w:p>
        </w:tc>
        <w:tc>
          <w:tcPr>
            <w:tcW w:w="1217" w:type="dxa"/>
            <w:shd w:val="clear" w:color="auto" w:fill="auto"/>
            <w:vAlign w:val="center"/>
          </w:tcPr>
          <w:p>
            <w:pPr>
              <w:widowControl/>
              <w:jc w:val="center"/>
              <w:rPr>
                <w:color w:val="000000"/>
                <w:kern w:val="0"/>
                <w:sz w:val="18"/>
                <w:szCs w:val="18"/>
              </w:rPr>
            </w:pPr>
            <w:r>
              <w:rPr>
                <w:color w:val="000000"/>
                <w:kern w:val="0"/>
                <w:sz w:val="18"/>
                <w:szCs w:val="18"/>
              </w:rPr>
              <w:t>　</w:t>
            </w:r>
          </w:p>
        </w:tc>
        <w:tc>
          <w:tcPr>
            <w:tcW w:w="1217" w:type="dxa"/>
            <w:shd w:val="clear" w:color="auto" w:fill="auto"/>
            <w:vAlign w:val="center"/>
          </w:tcPr>
          <w:p>
            <w:pPr>
              <w:widowControl/>
              <w:jc w:val="center"/>
              <w:rPr>
                <w:color w:val="000000"/>
                <w:kern w:val="0"/>
                <w:sz w:val="18"/>
                <w:szCs w:val="18"/>
              </w:rPr>
            </w:pPr>
            <w:r>
              <w:rPr>
                <w:color w:val="000000"/>
                <w:kern w:val="0"/>
                <w:sz w:val="18"/>
                <w:szCs w:val="18"/>
              </w:rPr>
              <w:t>　</w:t>
            </w:r>
          </w:p>
        </w:tc>
        <w:tc>
          <w:tcPr>
            <w:tcW w:w="1217" w:type="dxa"/>
            <w:shd w:val="clear" w:color="auto" w:fill="auto"/>
            <w:vAlign w:val="center"/>
          </w:tcPr>
          <w:p>
            <w:pPr>
              <w:widowControl/>
              <w:jc w:val="center"/>
              <w:rPr>
                <w:color w:val="000000"/>
                <w:kern w:val="0"/>
                <w:sz w:val="18"/>
                <w:szCs w:val="18"/>
              </w:rPr>
            </w:pPr>
            <w:r>
              <w:rPr>
                <w:color w:val="000000"/>
                <w:kern w:val="0"/>
                <w:sz w:val="18"/>
                <w:szCs w:val="18"/>
              </w:rPr>
              <w:t>　</w:t>
            </w:r>
          </w:p>
        </w:tc>
        <w:tc>
          <w:tcPr>
            <w:tcW w:w="1217" w:type="dxa"/>
            <w:shd w:val="clear" w:color="auto" w:fill="auto"/>
            <w:vAlign w:val="center"/>
          </w:tcPr>
          <w:p>
            <w:pPr>
              <w:widowControl/>
              <w:jc w:val="center"/>
              <w:rPr>
                <w:color w:val="000000"/>
                <w:kern w:val="0"/>
                <w:sz w:val="18"/>
                <w:szCs w:val="18"/>
              </w:rPr>
            </w:pPr>
            <w:r>
              <w:rPr>
                <w:color w:val="000000"/>
                <w:kern w:val="0"/>
                <w:sz w:val="18"/>
                <w:szCs w:val="18"/>
              </w:rPr>
              <w:t>　</w:t>
            </w:r>
          </w:p>
        </w:tc>
        <w:tc>
          <w:tcPr>
            <w:tcW w:w="1217" w:type="dxa"/>
            <w:shd w:val="clear" w:color="auto" w:fill="auto"/>
            <w:vAlign w:val="center"/>
          </w:tcPr>
          <w:p>
            <w:pPr>
              <w:widowControl/>
              <w:jc w:val="center"/>
              <w:rPr>
                <w:color w:val="000000"/>
                <w:kern w:val="0"/>
                <w:sz w:val="18"/>
                <w:szCs w:val="18"/>
              </w:rPr>
            </w:pPr>
            <w:r>
              <w:rPr>
                <w:color w:val="000000"/>
                <w:kern w:val="0"/>
                <w:sz w:val="18"/>
                <w:szCs w:val="18"/>
              </w:rPr>
              <w:t>　　</w:t>
            </w:r>
          </w:p>
        </w:tc>
        <w:tc>
          <w:tcPr>
            <w:tcW w:w="1217" w:type="dxa"/>
            <w:shd w:val="clear" w:color="auto" w:fill="auto"/>
            <w:vAlign w:val="center"/>
          </w:tcPr>
          <w:p>
            <w:pPr>
              <w:widowControl/>
              <w:jc w:val="center"/>
              <w:rPr>
                <w:color w:val="000000"/>
                <w:kern w:val="0"/>
                <w:sz w:val="18"/>
                <w:szCs w:val="18"/>
              </w:rPr>
            </w:pPr>
            <w:r>
              <w:rPr>
                <w:color w:val="000000"/>
                <w:kern w:val="0"/>
                <w:sz w:val="18"/>
                <w:szCs w:val="18"/>
              </w:rPr>
              <w:t>　</w:t>
            </w:r>
          </w:p>
        </w:tc>
        <w:tc>
          <w:tcPr>
            <w:tcW w:w="1217" w:type="dxa"/>
            <w:shd w:val="clear" w:color="auto" w:fill="auto"/>
            <w:vAlign w:val="center"/>
          </w:tcPr>
          <w:p>
            <w:pPr>
              <w:widowControl/>
              <w:jc w:val="center"/>
              <w:rPr>
                <w:color w:val="000000"/>
                <w:kern w:val="0"/>
                <w:sz w:val="18"/>
                <w:szCs w:val="18"/>
              </w:rPr>
            </w:pPr>
            <w:r>
              <w:rPr>
                <w:color w:val="000000"/>
                <w:kern w:val="0"/>
                <w:sz w:val="18"/>
                <w:szCs w:val="18"/>
              </w:rPr>
              <w:t>　</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5" w:hRule="atLeast"/>
          <w:jc w:val="center"/>
        </w:trPr>
        <w:tc>
          <w:tcPr>
            <w:tcW w:w="1216" w:type="dxa"/>
            <w:shd w:val="clear" w:color="auto" w:fill="auto"/>
            <w:vAlign w:val="center"/>
          </w:tcPr>
          <w:p>
            <w:pPr>
              <w:widowControl/>
              <w:jc w:val="center"/>
              <w:rPr>
                <w:color w:val="000000"/>
                <w:kern w:val="0"/>
                <w:sz w:val="18"/>
                <w:szCs w:val="18"/>
              </w:rPr>
            </w:pPr>
          </w:p>
        </w:tc>
        <w:tc>
          <w:tcPr>
            <w:tcW w:w="1217" w:type="dxa"/>
            <w:shd w:val="clear" w:color="auto" w:fill="auto"/>
            <w:vAlign w:val="center"/>
          </w:tcPr>
          <w:p>
            <w:pPr>
              <w:widowControl/>
              <w:jc w:val="center"/>
              <w:rPr>
                <w:color w:val="000000"/>
                <w:kern w:val="0"/>
                <w:sz w:val="18"/>
                <w:szCs w:val="18"/>
              </w:rPr>
            </w:pPr>
          </w:p>
        </w:tc>
        <w:tc>
          <w:tcPr>
            <w:tcW w:w="1217" w:type="dxa"/>
            <w:shd w:val="clear" w:color="auto" w:fill="auto"/>
            <w:vAlign w:val="center"/>
          </w:tcPr>
          <w:p>
            <w:pPr>
              <w:widowControl/>
              <w:jc w:val="center"/>
              <w:rPr>
                <w:color w:val="000000"/>
                <w:kern w:val="0"/>
                <w:sz w:val="18"/>
                <w:szCs w:val="18"/>
              </w:rPr>
            </w:pPr>
          </w:p>
        </w:tc>
        <w:tc>
          <w:tcPr>
            <w:tcW w:w="1217" w:type="dxa"/>
            <w:shd w:val="clear" w:color="auto" w:fill="auto"/>
            <w:vAlign w:val="center"/>
          </w:tcPr>
          <w:p>
            <w:pPr>
              <w:widowControl/>
              <w:jc w:val="center"/>
              <w:rPr>
                <w:color w:val="000000"/>
                <w:kern w:val="0"/>
                <w:sz w:val="18"/>
                <w:szCs w:val="18"/>
              </w:rPr>
            </w:pPr>
          </w:p>
        </w:tc>
        <w:tc>
          <w:tcPr>
            <w:tcW w:w="1217" w:type="dxa"/>
            <w:shd w:val="clear" w:color="auto" w:fill="auto"/>
            <w:vAlign w:val="center"/>
          </w:tcPr>
          <w:p>
            <w:pPr>
              <w:widowControl/>
              <w:jc w:val="center"/>
              <w:rPr>
                <w:color w:val="000000"/>
                <w:kern w:val="0"/>
                <w:sz w:val="18"/>
                <w:szCs w:val="18"/>
              </w:rPr>
            </w:pPr>
          </w:p>
        </w:tc>
        <w:tc>
          <w:tcPr>
            <w:tcW w:w="1217" w:type="dxa"/>
            <w:shd w:val="clear" w:color="auto" w:fill="auto"/>
            <w:vAlign w:val="center"/>
          </w:tcPr>
          <w:p>
            <w:pPr>
              <w:widowControl/>
              <w:jc w:val="center"/>
              <w:rPr>
                <w:color w:val="000000"/>
                <w:kern w:val="0"/>
                <w:sz w:val="18"/>
                <w:szCs w:val="18"/>
              </w:rPr>
            </w:pPr>
          </w:p>
        </w:tc>
        <w:tc>
          <w:tcPr>
            <w:tcW w:w="1217" w:type="dxa"/>
            <w:shd w:val="clear" w:color="auto" w:fill="auto"/>
            <w:vAlign w:val="center"/>
          </w:tcPr>
          <w:p>
            <w:pPr>
              <w:widowControl/>
              <w:jc w:val="center"/>
              <w:rPr>
                <w:color w:val="000000"/>
                <w:kern w:val="0"/>
                <w:sz w:val="18"/>
                <w:szCs w:val="18"/>
              </w:rPr>
            </w:pPr>
          </w:p>
        </w:tc>
        <w:tc>
          <w:tcPr>
            <w:tcW w:w="1217" w:type="dxa"/>
            <w:shd w:val="clear" w:color="auto" w:fill="auto"/>
            <w:vAlign w:val="center"/>
          </w:tcPr>
          <w:p>
            <w:pPr>
              <w:widowControl/>
              <w:jc w:val="center"/>
              <w:rPr>
                <w:color w:val="000000"/>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5" w:hRule="atLeast"/>
          <w:jc w:val="center"/>
        </w:trPr>
        <w:tc>
          <w:tcPr>
            <w:tcW w:w="1216" w:type="dxa"/>
            <w:shd w:val="clear" w:color="auto" w:fill="auto"/>
            <w:vAlign w:val="center"/>
          </w:tcPr>
          <w:p>
            <w:pPr>
              <w:widowControl/>
              <w:jc w:val="center"/>
              <w:rPr>
                <w:color w:val="000000"/>
                <w:kern w:val="0"/>
                <w:sz w:val="18"/>
                <w:szCs w:val="18"/>
              </w:rPr>
            </w:pPr>
          </w:p>
        </w:tc>
        <w:tc>
          <w:tcPr>
            <w:tcW w:w="1217" w:type="dxa"/>
            <w:shd w:val="clear" w:color="auto" w:fill="auto"/>
            <w:vAlign w:val="center"/>
          </w:tcPr>
          <w:p>
            <w:pPr>
              <w:widowControl/>
              <w:jc w:val="center"/>
              <w:rPr>
                <w:color w:val="000000"/>
                <w:kern w:val="0"/>
                <w:sz w:val="18"/>
                <w:szCs w:val="18"/>
              </w:rPr>
            </w:pPr>
          </w:p>
        </w:tc>
        <w:tc>
          <w:tcPr>
            <w:tcW w:w="1217" w:type="dxa"/>
            <w:shd w:val="clear" w:color="auto" w:fill="auto"/>
            <w:vAlign w:val="center"/>
          </w:tcPr>
          <w:p>
            <w:pPr>
              <w:widowControl/>
              <w:jc w:val="center"/>
              <w:rPr>
                <w:color w:val="000000"/>
                <w:kern w:val="0"/>
                <w:sz w:val="18"/>
                <w:szCs w:val="18"/>
              </w:rPr>
            </w:pPr>
          </w:p>
        </w:tc>
        <w:tc>
          <w:tcPr>
            <w:tcW w:w="1217" w:type="dxa"/>
            <w:shd w:val="clear" w:color="auto" w:fill="auto"/>
            <w:vAlign w:val="center"/>
          </w:tcPr>
          <w:p>
            <w:pPr>
              <w:widowControl/>
              <w:jc w:val="center"/>
              <w:rPr>
                <w:color w:val="000000"/>
                <w:kern w:val="0"/>
                <w:sz w:val="18"/>
                <w:szCs w:val="18"/>
              </w:rPr>
            </w:pPr>
          </w:p>
        </w:tc>
        <w:tc>
          <w:tcPr>
            <w:tcW w:w="1217" w:type="dxa"/>
            <w:shd w:val="clear" w:color="auto" w:fill="auto"/>
            <w:vAlign w:val="center"/>
          </w:tcPr>
          <w:p>
            <w:pPr>
              <w:widowControl/>
              <w:jc w:val="center"/>
              <w:rPr>
                <w:color w:val="000000"/>
                <w:kern w:val="0"/>
                <w:sz w:val="18"/>
                <w:szCs w:val="18"/>
              </w:rPr>
            </w:pPr>
          </w:p>
        </w:tc>
        <w:tc>
          <w:tcPr>
            <w:tcW w:w="1217" w:type="dxa"/>
            <w:shd w:val="clear" w:color="auto" w:fill="auto"/>
            <w:vAlign w:val="center"/>
          </w:tcPr>
          <w:p>
            <w:pPr>
              <w:widowControl/>
              <w:jc w:val="center"/>
              <w:rPr>
                <w:color w:val="000000"/>
                <w:kern w:val="0"/>
                <w:sz w:val="18"/>
                <w:szCs w:val="18"/>
              </w:rPr>
            </w:pPr>
          </w:p>
        </w:tc>
        <w:tc>
          <w:tcPr>
            <w:tcW w:w="1217" w:type="dxa"/>
            <w:shd w:val="clear" w:color="auto" w:fill="auto"/>
            <w:vAlign w:val="center"/>
          </w:tcPr>
          <w:p>
            <w:pPr>
              <w:widowControl/>
              <w:jc w:val="center"/>
              <w:rPr>
                <w:color w:val="000000"/>
                <w:kern w:val="0"/>
                <w:sz w:val="18"/>
                <w:szCs w:val="18"/>
              </w:rPr>
            </w:pPr>
          </w:p>
        </w:tc>
        <w:tc>
          <w:tcPr>
            <w:tcW w:w="1217" w:type="dxa"/>
            <w:shd w:val="clear" w:color="auto" w:fill="auto"/>
            <w:vAlign w:val="center"/>
          </w:tcPr>
          <w:p>
            <w:pPr>
              <w:widowControl/>
              <w:jc w:val="center"/>
              <w:rPr>
                <w:color w:val="000000"/>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5" w:hRule="atLeast"/>
          <w:jc w:val="center"/>
        </w:trPr>
        <w:tc>
          <w:tcPr>
            <w:tcW w:w="1216" w:type="dxa"/>
            <w:shd w:val="clear" w:color="auto" w:fill="auto"/>
            <w:vAlign w:val="center"/>
          </w:tcPr>
          <w:p>
            <w:pPr>
              <w:widowControl/>
              <w:jc w:val="center"/>
              <w:rPr>
                <w:color w:val="000000"/>
                <w:kern w:val="0"/>
                <w:sz w:val="18"/>
                <w:szCs w:val="18"/>
              </w:rPr>
            </w:pPr>
          </w:p>
        </w:tc>
        <w:tc>
          <w:tcPr>
            <w:tcW w:w="1217" w:type="dxa"/>
            <w:shd w:val="clear" w:color="auto" w:fill="auto"/>
            <w:vAlign w:val="center"/>
          </w:tcPr>
          <w:p>
            <w:pPr>
              <w:widowControl/>
              <w:jc w:val="center"/>
              <w:rPr>
                <w:color w:val="000000"/>
                <w:kern w:val="0"/>
                <w:sz w:val="18"/>
                <w:szCs w:val="18"/>
              </w:rPr>
            </w:pPr>
          </w:p>
        </w:tc>
        <w:tc>
          <w:tcPr>
            <w:tcW w:w="1217" w:type="dxa"/>
            <w:shd w:val="clear" w:color="auto" w:fill="auto"/>
            <w:vAlign w:val="center"/>
          </w:tcPr>
          <w:p>
            <w:pPr>
              <w:widowControl/>
              <w:jc w:val="center"/>
              <w:rPr>
                <w:color w:val="000000"/>
                <w:kern w:val="0"/>
                <w:sz w:val="18"/>
                <w:szCs w:val="18"/>
              </w:rPr>
            </w:pPr>
          </w:p>
        </w:tc>
        <w:tc>
          <w:tcPr>
            <w:tcW w:w="1217" w:type="dxa"/>
            <w:shd w:val="clear" w:color="auto" w:fill="auto"/>
            <w:vAlign w:val="center"/>
          </w:tcPr>
          <w:p>
            <w:pPr>
              <w:widowControl/>
              <w:jc w:val="center"/>
              <w:rPr>
                <w:color w:val="000000"/>
                <w:kern w:val="0"/>
                <w:sz w:val="18"/>
                <w:szCs w:val="18"/>
              </w:rPr>
            </w:pPr>
          </w:p>
        </w:tc>
        <w:tc>
          <w:tcPr>
            <w:tcW w:w="1217" w:type="dxa"/>
            <w:shd w:val="clear" w:color="auto" w:fill="auto"/>
            <w:vAlign w:val="center"/>
          </w:tcPr>
          <w:p>
            <w:pPr>
              <w:widowControl/>
              <w:jc w:val="center"/>
              <w:rPr>
                <w:color w:val="000000"/>
                <w:kern w:val="0"/>
                <w:sz w:val="18"/>
                <w:szCs w:val="18"/>
              </w:rPr>
            </w:pPr>
          </w:p>
        </w:tc>
        <w:tc>
          <w:tcPr>
            <w:tcW w:w="1217" w:type="dxa"/>
            <w:shd w:val="clear" w:color="auto" w:fill="auto"/>
            <w:vAlign w:val="center"/>
          </w:tcPr>
          <w:p>
            <w:pPr>
              <w:widowControl/>
              <w:jc w:val="center"/>
              <w:rPr>
                <w:color w:val="000000"/>
                <w:kern w:val="0"/>
                <w:sz w:val="18"/>
                <w:szCs w:val="18"/>
              </w:rPr>
            </w:pPr>
          </w:p>
        </w:tc>
        <w:tc>
          <w:tcPr>
            <w:tcW w:w="1217" w:type="dxa"/>
            <w:shd w:val="clear" w:color="auto" w:fill="auto"/>
            <w:vAlign w:val="center"/>
          </w:tcPr>
          <w:p>
            <w:pPr>
              <w:widowControl/>
              <w:jc w:val="center"/>
              <w:rPr>
                <w:color w:val="000000"/>
                <w:kern w:val="0"/>
                <w:sz w:val="18"/>
                <w:szCs w:val="18"/>
              </w:rPr>
            </w:pPr>
          </w:p>
        </w:tc>
        <w:tc>
          <w:tcPr>
            <w:tcW w:w="1217" w:type="dxa"/>
            <w:shd w:val="clear" w:color="auto" w:fill="auto"/>
            <w:vAlign w:val="center"/>
          </w:tcPr>
          <w:p>
            <w:pPr>
              <w:widowControl/>
              <w:jc w:val="center"/>
              <w:rPr>
                <w:color w:val="000000"/>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5" w:hRule="atLeast"/>
          <w:jc w:val="center"/>
        </w:trPr>
        <w:tc>
          <w:tcPr>
            <w:tcW w:w="1216" w:type="dxa"/>
            <w:shd w:val="clear" w:color="auto" w:fill="auto"/>
            <w:vAlign w:val="center"/>
          </w:tcPr>
          <w:p>
            <w:pPr>
              <w:widowControl/>
              <w:jc w:val="center"/>
              <w:rPr>
                <w:color w:val="000000"/>
                <w:kern w:val="0"/>
                <w:sz w:val="18"/>
                <w:szCs w:val="18"/>
              </w:rPr>
            </w:pPr>
          </w:p>
        </w:tc>
        <w:tc>
          <w:tcPr>
            <w:tcW w:w="1217" w:type="dxa"/>
            <w:shd w:val="clear" w:color="auto" w:fill="auto"/>
            <w:vAlign w:val="center"/>
          </w:tcPr>
          <w:p>
            <w:pPr>
              <w:widowControl/>
              <w:jc w:val="center"/>
              <w:rPr>
                <w:color w:val="000000"/>
                <w:kern w:val="0"/>
                <w:sz w:val="18"/>
                <w:szCs w:val="18"/>
              </w:rPr>
            </w:pPr>
          </w:p>
        </w:tc>
        <w:tc>
          <w:tcPr>
            <w:tcW w:w="1217" w:type="dxa"/>
            <w:shd w:val="clear" w:color="auto" w:fill="auto"/>
            <w:vAlign w:val="center"/>
          </w:tcPr>
          <w:p>
            <w:pPr>
              <w:widowControl/>
              <w:jc w:val="center"/>
              <w:rPr>
                <w:color w:val="000000"/>
                <w:kern w:val="0"/>
                <w:sz w:val="18"/>
                <w:szCs w:val="18"/>
              </w:rPr>
            </w:pPr>
          </w:p>
        </w:tc>
        <w:tc>
          <w:tcPr>
            <w:tcW w:w="1217" w:type="dxa"/>
            <w:shd w:val="clear" w:color="auto" w:fill="auto"/>
            <w:vAlign w:val="center"/>
          </w:tcPr>
          <w:p>
            <w:pPr>
              <w:widowControl/>
              <w:jc w:val="center"/>
              <w:rPr>
                <w:color w:val="000000"/>
                <w:kern w:val="0"/>
                <w:sz w:val="18"/>
                <w:szCs w:val="18"/>
              </w:rPr>
            </w:pPr>
          </w:p>
        </w:tc>
        <w:tc>
          <w:tcPr>
            <w:tcW w:w="1217" w:type="dxa"/>
            <w:shd w:val="clear" w:color="auto" w:fill="auto"/>
            <w:vAlign w:val="center"/>
          </w:tcPr>
          <w:p>
            <w:pPr>
              <w:widowControl/>
              <w:jc w:val="center"/>
              <w:rPr>
                <w:color w:val="000000"/>
                <w:kern w:val="0"/>
                <w:sz w:val="18"/>
                <w:szCs w:val="18"/>
              </w:rPr>
            </w:pPr>
          </w:p>
        </w:tc>
        <w:tc>
          <w:tcPr>
            <w:tcW w:w="1217" w:type="dxa"/>
            <w:shd w:val="clear" w:color="auto" w:fill="auto"/>
            <w:vAlign w:val="center"/>
          </w:tcPr>
          <w:p>
            <w:pPr>
              <w:widowControl/>
              <w:jc w:val="center"/>
              <w:rPr>
                <w:color w:val="000000"/>
                <w:kern w:val="0"/>
                <w:sz w:val="18"/>
                <w:szCs w:val="18"/>
              </w:rPr>
            </w:pPr>
          </w:p>
        </w:tc>
        <w:tc>
          <w:tcPr>
            <w:tcW w:w="1217" w:type="dxa"/>
            <w:shd w:val="clear" w:color="auto" w:fill="auto"/>
            <w:vAlign w:val="center"/>
          </w:tcPr>
          <w:p>
            <w:pPr>
              <w:widowControl/>
              <w:jc w:val="center"/>
              <w:rPr>
                <w:color w:val="000000"/>
                <w:kern w:val="0"/>
                <w:sz w:val="18"/>
                <w:szCs w:val="18"/>
              </w:rPr>
            </w:pPr>
          </w:p>
        </w:tc>
        <w:tc>
          <w:tcPr>
            <w:tcW w:w="1217" w:type="dxa"/>
            <w:shd w:val="clear" w:color="auto" w:fill="auto"/>
            <w:vAlign w:val="center"/>
          </w:tcPr>
          <w:p>
            <w:pPr>
              <w:widowControl/>
              <w:jc w:val="center"/>
              <w:rPr>
                <w:color w:val="000000"/>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5" w:hRule="atLeast"/>
          <w:jc w:val="center"/>
        </w:trPr>
        <w:tc>
          <w:tcPr>
            <w:tcW w:w="1216" w:type="dxa"/>
            <w:shd w:val="clear" w:color="auto" w:fill="auto"/>
            <w:vAlign w:val="center"/>
          </w:tcPr>
          <w:p>
            <w:pPr>
              <w:widowControl/>
              <w:jc w:val="center"/>
              <w:rPr>
                <w:color w:val="000000"/>
                <w:kern w:val="0"/>
                <w:sz w:val="18"/>
                <w:szCs w:val="18"/>
              </w:rPr>
            </w:pPr>
          </w:p>
        </w:tc>
        <w:tc>
          <w:tcPr>
            <w:tcW w:w="1217" w:type="dxa"/>
            <w:shd w:val="clear" w:color="auto" w:fill="auto"/>
            <w:vAlign w:val="center"/>
          </w:tcPr>
          <w:p>
            <w:pPr>
              <w:widowControl/>
              <w:jc w:val="center"/>
              <w:rPr>
                <w:color w:val="000000"/>
                <w:kern w:val="0"/>
                <w:sz w:val="18"/>
                <w:szCs w:val="18"/>
              </w:rPr>
            </w:pPr>
          </w:p>
        </w:tc>
        <w:tc>
          <w:tcPr>
            <w:tcW w:w="1217" w:type="dxa"/>
            <w:shd w:val="clear" w:color="auto" w:fill="auto"/>
            <w:vAlign w:val="center"/>
          </w:tcPr>
          <w:p>
            <w:pPr>
              <w:widowControl/>
              <w:jc w:val="center"/>
              <w:rPr>
                <w:color w:val="000000"/>
                <w:kern w:val="0"/>
                <w:sz w:val="18"/>
                <w:szCs w:val="18"/>
              </w:rPr>
            </w:pPr>
          </w:p>
        </w:tc>
        <w:tc>
          <w:tcPr>
            <w:tcW w:w="1217" w:type="dxa"/>
            <w:shd w:val="clear" w:color="auto" w:fill="auto"/>
            <w:vAlign w:val="center"/>
          </w:tcPr>
          <w:p>
            <w:pPr>
              <w:widowControl/>
              <w:jc w:val="center"/>
              <w:rPr>
                <w:color w:val="000000"/>
                <w:kern w:val="0"/>
                <w:sz w:val="18"/>
                <w:szCs w:val="18"/>
              </w:rPr>
            </w:pPr>
          </w:p>
        </w:tc>
        <w:tc>
          <w:tcPr>
            <w:tcW w:w="1217" w:type="dxa"/>
            <w:shd w:val="clear" w:color="auto" w:fill="auto"/>
            <w:vAlign w:val="center"/>
          </w:tcPr>
          <w:p>
            <w:pPr>
              <w:widowControl/>
              <w:jc w:val="center"/>
              <w:rPr>
                <w:color w:val="000000"/>
                <w:kern w:val="0"/>
                <w:sz w:val="18"/>
                <w:szCs w:val="18"/>
              </w:rPr>
            </w:pPr>
          </w:p>
        </w:tc>
        <w:tc>
          <w:tcPr>
            <w:tcW w:w="1217" w:type="dxa"/>
            <w:shd w:val="clear" w:color="auto" w:fill="auto"/>
            <w:vAlign w:val="center"/>
          </w:tcPr>
          <w:p>
            <w:pPr>
              <w:widowControl/>
              <w:jc w:val="center"/>
              <w:rPr>
                <w:color w:val="000000"/>
                <w:kern w:val="0"/>
                <w:sz w:val="18"/>
                <w:szCs w:val="18"/>
              </w:rPr>
            </w:pPr>
          </w:p>
        </w:tc>
        <w:tc>
          <w:tcPr>
            <w:tcW w:w="1217" w:type="dxa"/>
            <w:shd w:val="clear" w:color="auto" w:fill="auto"/>
            <w:vAlign w:val="center"/>
          </w:tcPr>
          <w:p>
            <w:pPr>
              <w:widowControl/>
              <w:jc w:val="center"/>
              <w:rPr>
                <w:color w:val="000000"/>
                <w:kern w:val="0"/>
                <w:sz w:val="18"/>
                <w:szCs w:val="18"/>
              </w:rPr>
            </w:pPr>
          </w:p>
        </w:tc>
        <w:tc>
          <w:tcPr>
            <w:tcW w:w="1217" w:type="dxa"/>
            <w:shd w:val="clear" w:color="auto" w:fill="auto"/>
            <w:vAlign w:val="center"/>
          </w:tcPr>
          <w:p>
            <w:pPr>
              <w:widowControl/>
              <w:jc w:val="center"/>
              <w:rPr>
                <w:color w:val="000000"/>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5" w:hRule="atLeast"/>
          <w:jc w:val="center"/>
        </w:trPr>
        <w:tc>
          <w:tcPr>
            <w:tcW w:w="1216" w:type="dxa"/>
            <w:shd w:val="clear" w:color="auto" w:fill="auto"/>
            <w:vAlign w:val="center"/>
          </w:tcPr>
          <w:p>
            <w:pPr>
              <w:widowControl/>
              <w:jc w:val="center"/>
              <w:rPr>
                <w:color w:val="000000"/>
                <w:kern w:val="0"/>
                <w:sz w:val="18"/>
                <w:szCs w:val="18"/>
              </w:rPr>
            </w:pPr>
            <w:r>
              <w:rPr>
                <w:color w:val="000000"/>
                <w:kern w:val="0"/>
                <w:sz w:val="18"/>
                <w:szCs w:val="18"/>
              </w:rPr>
              <w:t>　</w:t>
            </w:r>
          </w:p>
        </w:tc>
        <w:tc>
          <w:tcPr>
            <w:tcW w:w="1217" w:type="dxa"/>
            <w:shd w:val="clear" w:color="auto" w:fill="auto"/>
            <w:vAlign w:val="center"/>
          </w:tcPr>
          <w:p>
            <w:pPr>
              <w:widowControl/>
              <w:jc w:val="center"/>
              <w:rPr>
                <w:color w:val="000000"/>
                <w:kern w:val="0"/>
                <w:sz w:val="18"/>
                <w:szCs w:val="18"/>
              </w:rPr>
            </w:pPr>
            <w:r>
              <w:rPr>
                <w:color w:val="000000"/>
                <w:kern w:val="0"/>
                <w:sz w:val="18"/>
                <w:szCs w:val="18"/>
              </w:rPr>
              <w:t>　</w:t>
            </w:r>
          </w:p>
        </w:tc>
        <w:tc>
          <w:tcPr>
            <w:tcW w:w="1217" w:type="dxa"/>
            <w:shd w:val="clear" w:color="auto" w:fill="auto"/>
            <w:vAlign w:val="center"/>
          </w:tcPr>
          <w:p>
            <w:pPr>
              <w:widowControl/>
              <w:jc w:val="center"/>
              <w:rPr>
                <w:color w:val="000000"/>
                <w:kern w:val="0"/>
                <w:sz w:val="18"/>
                <w:szCs w:val="18"/>
              </w:rPr>
            </w:pPr>
            <w:r>
              <w:rPr>
                <w:color w:val="000000"/>
                <w:kern w:val="0"/>
                <w:sz w:val="18"/>
                <w:szCs w:val="18"/>
              </w:rPr>
              <w:t>　</w:t>
            </w:r>
          </w:p>
        </w:tc>
        <w:tc>
          <w:tcPr>
            <w:tcW w:w="1217" w:type="dxa"/>
            <w:shd w:val="clear" w:color="auto" w:fill="auto"/>
            <w:vAlign w:val="center"/>
          </w:tcPr>
          <w:p>
            <w:pPr>
              <w:widowControl/>
              <w:jc w:val="center"/>
              <w:rPr>
                <w:color w:val="000000"/>
                <w:kern w:val="0"/>
                <w:sz w:val="18"/>
                <w:szCs w:val="18"/>
              </w:rPr>
            </w:pPr>
            <w:r>
              <w:rPr>
                <w:color w:val="000000"/>
                <w:kern w:val="0"/>
                <w:sz w:val="18"/>
                <w:szCs w:val="18"/>
              </w:rPr>
              <w:t>　</w:t>
            </w:r>
          </w:p>
        </w:tc>
        <w:tc>
          <w:tcPr>
            <w:tcW w:w="1217" w:type="dxa"/>
            <w:shd w:val="clear" w:color="auto" w:fill="auto"/>
            <w:vAlign w:val="center"/>
          </w:tcPr>
          <w:p>
            <w:pPr>
              <w:widowControl/>
              <w:jc w:val="center"/>
              <w:rPr>
                <w:color w:val="000000"/>
                <w:kern w:val="0"/>
                <w:sz w:val="18"/>
                <w:szCs w:val="18"/>
              </w:rPr>
            </w:pPr>
            <w:r>
              <w:rPr>
                <w:color w:val="000000"/>
                <w:kern w:val="0"/>
                <w:sz w:val="18"/>
                <w:szCs w:val="18"/>
              </w:rPr>
              <w:t>　</w:t>
            </w:r>
          </w:p>
        </w:tc>
        <w:tc>
          <w:tcPr>
            <w:tcW w:w="1217" w:type="dxa"/>
            <w:shd w:val="clear" w:color="auto" w:fill="auto"/>
            <w:vAlign w:val="center"/>
          </w:tcPr>
          <w:p>
            <w:pPr>
              <w:widowControl/>
              <w:jc w:val="center"/>
              <w:rPr>
                <w:color w:val="000000"/>
                <w:kern w:val="0"/>
                <w:sz w:val="18"/>
                <w:szCs w:val="18"/>
              </w:rPr>
            </w:pPr>
            <w:r>
              <w:rPr>
                <w:color w:val="000000"/>
                <w:kern w:val="0"/>
                <w:sz w:val="18"/>
                <w:szCs w:val="18"/>
              </w:rPr>
              <w:t>　　</w:t>
            </w:r>
          </w:p>
        </w:tc>
        <w:tc>
          <w:tcPr>
            <w:tcW w:w="1217" w:type="dxa"/>
            <w:shd w:val="clear" w:color="auto" w:fill="auto"/>
            <w:vAlign w:val="center"/>
          </w:tcPr>
          <w:p>
            <w:pPr>
              <w:widowControl/>
              <w:jc w:val="center"/>
              <w:rPr>
                <w:color w:val="000000"/>
                <w:kern w:val="0"/>
                <w:sz w:val="18"/>
                <w:szCs w:val="18"/>
              </w:rPr>
            </w:pPr>
            <w:r>
              <w:rPr>
                <w:color w:val="000000"/>
                <w:kern w:val="0"/>
                <w:sz w:val="18"/>
                <w:szCs w:val="18"/>
              </w:rPr>
              <w:t>　</w:t>
            </w:r>
          </w:p>
        </w:tc>
        <w:tc>
          <w:tcPr>
            <w:tcW w:w="1217" w:type="dxa"/>
            <w:shd w:val="clear" w:color="auto" w:fill="auto"/>
            <w:vAlign w:val="center"/>
          </w:tcPr>
          <w:p>
            <w:pPr>
              <w:widowControl/>
              <w:jc w:val="center"/>
              <w:rPr>
                <w:color w:val="000000"/>
                <w:kern w:val="0"/>
                <w:sz w:val="18"/>
                <w:szCs w:val="18"/>
              </w:rPr>
            </w:pPr>
            <w:r>
              <w:rPr>
                <w:color w:val="000000"/>
                <w:kern w:val="0"/>
                <w:sz w:val="18"/>
                <w:szCs w:val="18"/>
              </w:rPr>
              <w:t>　</w:t>
            </w:r>
          </w:p>
        </w:tc>
      </w:tr>
    </w:tbl>
    <w:p>
      <w:pPr>
        <w:spacing w:line="0" w:lineRule="atLeast"/>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续表（一）</w:t>
      </w:r>
    </w:p>
    <w:tbl>
      <w:tblPr>
        <w:tblStyle w:val="26"/>
        <w:tblW w:w="9735" w:type="dxa"/>
        <w:jc w:val="center"/>
        <w:tblInd w:w="0" w:type="dxa"/>
        <w:tblLayout w:type="fixed"/>
        <w:tblCellMar>
          <w:top w:w="0" w:type="dxa"/>
          <w:left w:w="108" w:type="dxa"/>
          <w:bottom w:w="0" w:type="dxa"/>
          <w:right w:w="108" w:type="dxa"/>
        </w:tblCellMar>
      </w:tblPr>
      <w:tblGrid>
        <w:gridCol w:w="745"/>
        <w:gridCol w:w="731"/>
        <w:gridCol w:w="731"/>
        <w:gridCol w:w="912"/>
        <w:gridCol w:w="709"/>
        <w:gridCol w:w="708"/>
        <w:gridCol w:w="993"/>
        <w:gridCol w:w="850"/>
        <w:gridCol w:w="1134"/>
        <w:gridCol w:w="1418"/>
        <w:gridCol w:w="804"/>
      </w:tblGrid>
      <w:tr>
        <w:tblPrEx>
          <w:tblLayout w:type="fixed"/>
          <w:tblCellMar>
            <w:top w:w="0" w:type="dxa"/>
            <w:left w:w="108" w:type="dxa"/>
            <w:bottom w:w="0" w:type="dxa"/>
            <w:right w:w="108" w:type="dxa"/>
          </w:tblCellMar>
        </w:tblPrEx>
        <w:trPr>
          <w:trHeight w:val="285" w:hRule="atLeast"/>
          <w:jc w:val="center"/>
        </w:trPr>
        <w:tc>
          <w:tcPr>
            <w:tcW w:w="6379" w:type="dxa"/>
            <w:gridSpan w:val="8"/>
            <w:tcBorders>
              <w:top w:val="single" w:color="auto" w:sz="8" w:space="0"/>
              <w:left w:val="nil"/>
              <w:bottom w:val="single" w:color="auto" w:sz="4"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安全设施是否齐全</w:t>
            </w:r>
          </w:p>
        </w:tc>
        <w:tc>
          <w:tcPr>
            <w:tcW w:w="2552" w:type="dxa"/>
            <w:gridSpan w:val="2"/>
            <w:tcBorders>
              <w:top w:val="single" w:color="auto" w:sz="8" w:space="0"/>
              <w:left w:val="nil"/>
              <w:bottom w:val="single" w:color="auto" w:sz="4"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平交路口情况</w:t>
            </w:r>
          </w:p>
        </w:tc>
        <w:tc>
          <w:tcPr>
            <w:tcW w:w="804" w:type="dxa"/>
            <w:vMerge w:val="restart"/>
            <w:tcBorders>
              <w:top w:val="single" w:color="auto" w:sz="8" w:space="0"/>
              <w:left w:val="nil"/>
              <w:right w:val="nil"/>
            </w:tcBorders>
            <w:shd w:val="clear" w:color="auto" w:fill="auto"/>
            <w:vAlign w:val="center"/>
          </w:tcPr>
          <w:p>
            <w:pPr>
              <w:widowControl/>
              <w:jc w:val="center"/>
              <w:rPr>
                <w:color w:val="000000"/>
                <w:kern w:val="0"/>
                <w:sz w:val="18"/>
                <w:szCs w:val="18"/>
              </w:rPr>
            </w:pPr>
            <w:r>
              <w:rPr>
                <w:color w:val="000000"/>
                <w:kern w:val="0"/>
                <w:sz w:val="18"/>
                <w:szCs w:val="18"/>
              </w:rPr>
              <w:t>备注</w:t>
            </w:r>
          </w:p>
        </w:tc>
      </w:tr>
      <w:tr>
        <w:tblPrEx>
          <w:tblLayout w:type="fixed"/>
          <w:tblCellMar>
            <w:top w:w="0" w:type="dxa"/>
            <w:left w:w="108" w:type="dxa"/>
            <w:bottom w:w="0" w:type="dxa"/>
            <w:right w:w="108" w:type="dxa"/>
          </w:tblCellMar>
        </w:tblPrEx>
        <w:trPr>
          <w:trHeight w:val="704" w:hRule="atLeast"/>
          <w:jc w:val="center"/>
        </w:trPr>
        <w:tc>
          <w:tcPr>
            <w:tcW w:w="745"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标志</w:t>
            </w:r>
          </w:p>
        </w:tc>
        <w:tc>
          <w:tcPr>
            <w:tcW w:w="731"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标线</w:t>
            </w:r>
          </w:p>
        </w:tc>
        <w:tc>
          <w:tcPr>
            <w:tcW w:w="731"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护栏</w:t>
            </w:r>
          </w:p>
        </w:tc>
        <w:tc>
          <w:tcPr>
            <w:tcW w:w="912"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减速带</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示警墩/桩</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限高设施</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限宽设施</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其他</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该路段上路口数（个）</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路口共有减速带数量（个）</w:t>
            </w:r>
          </w:p>
        </w:tc>
        <w:tc>
          <w:tcPr>
            <w:tcW w:w="804" w:type="dxa"/>
            <w:vMerge w:val="continue"/>
            <w:tcBorders>
              <w:left w:val="nil"/>
              <w:bottom w:val="single" w:color="auto" w:sz="4" w:space="0"/>
              <w:right w:val="nil"/>
            </w:tcBorders>
            <w:shd w:val="clear" w:color="auto" w:fill="auto"/>
            <w:vAlign w:val="center"/>
          </w:tcPr>
          <w:p>
            <w:pPr>
              <w:widowControl/>
              <w:jc w:val="center"/>
              <w:rPr>
                <w:color w:val="000000"/>
                <w:kern w:val="0"/>
                <w:sz w:val="18"/>
                <w:szCs w:val="18"/>
              </w:rPr>
            </w:pPr>
          </w:p>
        </w:tc>
      </w:tr>
      <w:tr>
        <w:tblPrEx>
          <w:tblLayout w:type="fixed"/>
          <w:tblCellMar>
            <w:top w:w="0" w:type="dxa"/>
            <w:left w:w="108" w:type="dxa"/>
            <w:bottom w:w="0" w:type="dxa"/>
            <w:right w:w="108" w:type="dxa"/>
          </w:tblCellMar>
        </w:tblPrEx>
        <w:trPr>
          <w:trHeight w:val="285" w:hRule="atLeast"/>
          <w:jc w:val="center"/>
        </w:trPr>
        <w:tc>
          <w:tcPr>
            <w:tcW w:w="745"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09</w:t>
            </w:r>
          </w:p>
        </w:tc>
        <w:tc>
          <w:tcPr>
            <w:tcW w:w="731"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10</w:t>
            </w:r>
          </w:p>
        </w:tc>
        <w:tc>
          <w:tcPr>
            <w:tcW w:w="731"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11</w:t>
            </w:r>
          </w:p>
        </w:tc>
        <w:tc>
          <w:tcPr>
            <w:tcW w:w="912"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12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13</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14</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15</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16</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17</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18</w:t>
            </w:r>
          </w:p>
        </w:tc>
        <w:tc>
          <w:tcPr>
            <w:tcW w:w="804" w:type="dxa"/>
            <w:tcBorders>
              <w:top w:val="nil"/>
              <w:left w:val="nil"/>
              <w:bottom w:val="single" w:color="auto" w:sz="4" w:space="0"/>
              <w:right w:val="nil"/>
            </w:tcBorders>
            <w:shd w:val="clear" w:color="auto" w:fill="auto"/>
            <w:vAlign w:val="center"/>
          </w:tcPr>
          <w:p>
            <w:pPr>
              <w:widowControl/>
              <w:jc w:val="center"/>
              <w:rPr>
                <w:color w:val="000000"/>
                <w:kern w:val="0"/>
                <w:sz w:val="18"/>
                <w:szCs w:val="18"/>
              </w:rPr>
            </w:pPr>
            <w:r>
              <w:rPr>
                <w:color w:val="000000"/>
                <w:kern w:val="0"/>
                <w:sz w:val="18"/>
                <w:szCs w:val="18"/>
              </w:rPr>
              <w:t>19</w:t>
            </w:r>
          </w:p>
        </w:tc>
      </w:tr>
      <w:tr>
        <w:tblPrEx>
          <w:tblLayout w:type="fixed"/>
          <w:tblCellMar>
            <w:top w:w="0" w:type="dxa"/>
            <w:left w:w="108" w:type="dxa"/>
            <w:bottom w:w="0" w:type="dxa"/>
            <w:right w:w="108" w:type="dxa"/>
          </w:tblCellMar>
        </w:tblPrEx>
        <w:trPr>
          <w:trHeight w:val="285" w:hRule="atLeast"/>
          <w:jc w:val="center"/>
        </w:trPr>
        <w:tc>
          <w:tcPr>
            <w:tcW w:w="745"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　</w:t>
            </w:r>
          </w:p>
        </w:tc>
        <w:tc>
          <w:tcPr>
            <w:tcW w:w="731"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　</w:t>
            </w:r>
          </w:p>
        </w:tc>
        <w:tc>
          <w:tcPr>
            <w:tcW w:w="731"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　</w:t>
            </w:r>
          </w:p>
        </w:tc>
        <w:tc>
          <w:tcPr>
            <w:tcW w:w="912"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　</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　</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　</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　</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　</w:t>
            </w:r>
          </w:p>
        </w:tc>
        <w:tc>
          <w:tcPr>
            <w:tcW w:w="804" w:type="dxa"/>
            <w:tcBorders>
              <w:top w:val="nil"/>
              <w:left w:val="nil"/>
              <w:bottom w:val="single" w:color="auto" w:sz="4" w:space="0"/>
              <w:right w:val="nil"/>
            </w:tcBorders>
            <w:shd w:val="clear" w:color="auto" w:fill="auto"/>
            <w:vAlign w:val="center"/>
          </w:tcPr>
          <w:p>
            <w:pPr>
              <w:widowControl/>
              <w:jc w:val="center"/>
              <w:rPr>
                <w:color w:val="000000"/>
                <w:kern w:val="0"/>
                <w:sz w:val="18"/>
                <w:szCs w:val="18"/>
              </w:rPr>
            </w:pPr>
            <w:r>
              <w:rPr>
                <w:color w:val="000000"/>
                <w:kern w:val="0"/>
                <w:sz w:val="18"/>
                <w:szCs w:val="18"/>
              </w:rPr>
              <w:t>　</w:t>
            </w:r>
          </w:p>
        </w:tc>
      </w:tr>
      <w:tr>
        <w:tblPrEx>
          <w:tblLayout w:type="fixed"/>
          <w:tblCellMar>
            <w:top w:w="0" w:type="dxa"/>
            <w:left w:w="108" w:type="dxa"/>
            <w:bottom w:w="0" w:type="dxa"/>
            <w:right w:w="108" w:type="dxa"/>
          </w:tblCellMar>
        </w:tblPrEx>
        <w:trPr>
          <w:trHeight w:val="285" w:hRule="atLeast"/>
          <w:jc w:val="center"/>
        </w:trPr>
        <w:tc>
          <w:tcPr>
            <w:tcW w:w="745"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18"/>
                <w:szCs w:val="18"/>
              </w:rPr>
            </w:pPr>
          </w:p>
        </w:tc>
        <w:tc>
          <w:tcPr>
            <w:tcW w:w="731"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18"/>
                <w:szCs w:val="18"/>
              </w:rPr>
            </w:pPr>
          </w:p>
        </w:tc>
        <w:tc>
          <w:tcPr>
            <w:tcW w:w="731"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18"/>
                <w:szCs w:val="18"/>
              </w:rPr>
            </w:pPr>
          </w:p>
        </w:tc>
        <w:tc>
          <w:tcPr>
            <w:tcW w:w="912"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18"/>
                <w:szCs w:val="18"/>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18"/>
                <w:szCs w:val="18"/>
              </w:rPr>
            </w:pPr>
          </w:p>
        </w:tc>
        <w:tc>
          <w:tcPr>
            <w:tcW w:w="993"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18"/>
                <w:szCs w:val="18"/>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18"/>
                <w:szCs w:val="18"/>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18"/>
                <w:szCs w:val="18"/>
              </w:rPr>
            </w:pPr>
          </w:p>
        </w:tc>
        <w:tc>
          <w:tcPr>
            <w:tcW w:w="804" w:type="dxa"/>
            <w:tcBorders>
              <w:top w:val="nil"/>
              <w:left w:val="nil"/>
              <w:bottom w:val="single" w:color="auto" w:sz="4" w:space="0"/>
              <w:right w:val="nil"/>
            </w:tcBorders>
            <w:shd w:val="clear" w:color="auto" w:fill="auto"/>
            <w:vAlign w:val="center"/>
          </w:tcPr>
          <w:p>
            <w:pPr>
              <w:widowControl/>
              <w:jc w:val="center"/>
              <w:rPr>
                <w:color w:val="000000"/>
                <w:kern w:val="0"/>
                <w:sz w:val="18"/>
                <w:szCs w:val="18"/>
              </w:rPr>
            </w:pPr>
          </w:p>
        </w:tc>
      </w:tr>
      <w:tr>
        <w:tblPrEx>
          <w:tblLayout w:type="fixed"/>
          <w:tblCellMar>
            <w:top w:w="0" w:type="dxa"/>
            <w:left w:w="108" w:type="dxa"/>
            <w:bottom w:w="0" w:type="dxa"/>
            <w:right w:w="108" w:type="dxa"/>
          </w:tblCellMar>
        </w:tblPrEx>
        <w:trPr>
          <w:trHeight w:val="285" w:hRule="atLeast"/>
          <w:jc w:val="center"/>
        </w:trPr>
        <w:tc>
          <w:tcPr>
            <w:tcW w:w="745"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　</w:t>
            </w:r>
          </w:p>
        </w:tc>
        <w:tc>
          <w:tcPr>
            <w:tcW w:w="731"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　</w:t>
            </w:r>
          </w:p>
        </w:tc>
        <w:tc>
          <w:tcPr>
            <w:tcW w:w="731"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　</w:t>
            </w:r>
          </w:p>
        </w:tc>
        <w:tc>
          <w:tcPr>
            <w:tcW w:w="912"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　</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　</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　</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　</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　</w:t>
            </w:r>
          </w:p>
        </w:tc>
        <w:tc>
          <w:tcPr>
            <w:tcW w:w="804" w:type="dxa"/>
            <w:tcBorders>
              <w:top w:val="nil"/>
              <w:left w:val="nil"/>
              <w:bottom w:val="single" w:color="auto" w:sz="4" w:space="0"/>
              <w:right w:val="nil"/>
            </w:tcBorders>
            <w:shd w:val="clear" w:color="auto" w:fill="auto"/>
            <w:vAlign w:val="center"/>
          </w:tcPr>
          <w:p>
            <w:pPr>
              <w:widowControl/>
              <w:jc w:val="center"/>
              <w:rPr>
                <w:color w:val="000000"/>
                <w:kern w:val="0"/>
                <w:sz w:val="18"/>
                <w:szCs w:val="18"/>
              </w:rPr>
            </w:pPr>
            <w:r>
              <w:rPr>
                <w:color w:val="000000"/>
                <w:kern w:val="0"/>
                <w:sz w:val="18"/>
                <w:szCs w:val="18"/>
              </w:rPr>
              <w:t>　</w:t>
            </w:r>
          </w:p>
        </w:tc>
      </w:tr>
      <w:tr>
        <w:tblPrEx>
          <w:tblLayout w:type="fixed"/>
          <w:tblCellMar>
            <w:top w:w="0" w:type="dxa"/>
            <w:left w:w="108" w:type="dxa"/>
            <w:bottom w:w="0" w:type="dxa"/>
            <w:right w:w="108" w:type="dxa"/>
          </w:tblCellMar>
        </w:tblPrEx>
        <w:trPr>
          <w:trHeight w:val="285" w:hRule="atLeast"/>
          <w:jc w:val="center"/>
        </w:trPr>
        <w:tc>
          <w:tcPr>
            <w:tcW w:w="745"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18"/>
                <w:szCs w:val="18"/>
              </w:rPr>
            </w:pPr>
          </w:p>
        </w:tc>
        <w:tc>
          <w:tcPr>
            <w:tcW w:w="731"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18"/>
                <w:szCs w:val="18"/>
              </w:rPr>
            </w:pPr>
          </w:p>
        </w:tc>
        <w:tc>
          <w:tcPr>
            <w:tcW w:w="731"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18"/>
                <w:szCs w:val="18"/>
              </w:rPr>
            </w:pPr>
          </w:p>
        </w:tc>
        <w:tc>
          <w:tcPr>
            <w:tcW w:w="912"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18"/>
                <w:szCs w:val="18"/>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18"/>
                <w:szCs w:val="18"/>
              </w:rPr>
            </w:pPr>
          </w:p>
        </w:tc>
        <w:tc>
          <w:tcPr>
            <w:tcW w:w="993"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18"/>
                <w:szCs w:val="18"/>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18"/>
                <w:szCs w:val="18"/>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18"/>
                <w:szCs w:val="18"/>
              </w:rPr>
            </w:pPr>
          </w:p>
        </w:tc>
        <w:tc>
          <w:tcPr>
            <w:tcW w:w="804" w:type="dxa"/>
            <w:tcBorders>
              <w:top w:val="nil"/>
              <w:left w:val="nil"/>
              <w:bottom w:val="single" w:color="auto" w:sz="4" w:space="0"/>
              <w:right w:val="nil"/>
            </w:tcBorders>
            <w:shd w:val="clear" w:color="auto" w:fill="auto"/>
            <w:vAlign w:val="center"/>
          </w:tcPr>
          <w:p>
            <w:pPr>
              <w:widowControl/>
              <w:jc w:val="center"/>
              <w:rPr>
                <w:color w:val="000000"/>
                <w:kern w:val="0"/>
                <w:sz w:val="18"/>
                <w:szCs w:val="18"/>
              </w:rPr>
            </w:pPr>
          </w:p>
        </w:tc>
      </w:tr>
      <w:tr>
        <w:tblPrEx>
          <w:tblLayout w:type="fixed"/>
          <w:tblCellMar>
            <w:top w:w="0" w:type="dxa"/>
            <w:left w:w="108" w:type="dxa"/>
            <w:bottom w:w="0" w:type="dxa"/>
            <w:right w:w="108" w:type="dxa"/>
          </w:tblCellMar>
        </w:tblPrEx>
        <w:trPr>
          <w:trHeight w:val="285" w:hRule="atLeast"/>
          <w:jc w:val="center"/>
        </w:trPr>
        <w:tc>
          <w:tcPr>
            <w:tcW w:w="745"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18"/>
                <w:szCs w:val="18"/>
              </w:rPr>
            </w:pPr>
          </w:p>
        </w:tc>
        <w:tc>
          <w:tcPr>
            <w:tcW w:w="731"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18"/>
                <w:szCs w:val="18"/>
              </w:rPr>
            </w:pPr>
          </w:p>
        </w:tc>
        <w:tc>
          <w:tcPr>
            <w:tcW w:w="731"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18"/>
                <w:szCs w:val="18"/>
              </w:rPr>
            </w:pPr>
          </w:p>
        </w:tc>
        <w:tc>
          <w:tcPr>
            <w:tcW w:w="912"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18"/>
                <w:szCs w:val="18"/>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18"/>
                <w:szCs w:val="18"/>
              </w:rPr>
            </w:pPr>
          </w:p>
        </w:tc>
        <w:tc>
          <w:tcPr>
            <w:tcW w:w="993"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18"/>
                <w:szCs w:val="18"/>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18"/>
                <w:szCs w:val="18"/>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18"/>
                <w:szCs w:val="18"/>
              </w:rPr>
            </w:pPr>
          </w:p>
        </w:tc>
        <w:tc>
          <w:tcPr>
            <w:tcW w:w="804" w:type="dxa"/>
            <w:tcBorders>
              <w:top w:val="nil"/>
              <w:left w:val="nil"/>
              <w:bottom w:val="single" w:color="auto" w:sz="4" w:space="0"/>
              <w:right w:val="nil"/>
            </w:tcBorders>
            <w:shd w:val="clear" w:color="auto" w:fill="auto"/>
            <w:vAlign w:val="center"/>
          </w:tcPr>
          <w:p>
            <w:pPr>
              <w:widowControl/>
              <w:jc w:val="center"/>
              <w:rPr>
                <w:color w:val="000000"/>
                <w:kern w:val="0"/>
                <w:sz w:val="18"/>
                <w:szCs w:val="18"/>
              </w:rPr>
            </w:pPr>
          </w:p>
        </w:tc>
      </w:tr>
      <w:tr>
        <w:tblPrEx>
          <w:tblLayout w:type="fixed"/>
          <w:tblCellMar>
            <w:top w:w="0" w:type="dxa"/>
            <w:left w:w="108" w:type="dxa"/>
            <w:bottom w:w="0" w:type="dxa"/>
            <w:right w:w="108" w:type="dxa"/>
          </w:tblCellMar>
        </w:tblPrEx>
        <w:trPr>
          <w:trHeight w:val="285" w:hRule="atLeast"/>
          <w:jc w:val="center"/>
        </w:trPr>
        <w:tc>
          <w:tcPr>
            <w:tcW w:w="745"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18"/>
                <w:szCs w:val="18"/>
              </w:rPr>
            </w:pPr>
          </w:p>
        </w:tc>
        <w:tc>
          <w:tcPr>
            <w:tcW w:w="731"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18"/>
                <w:szCs w:val="18"/>
              </w:rPr>
            </w:pPr>
          </w:p>
        </w:tc>
        <w:tc>
          <w:tcPr>
            <w:tcW w:w="731"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18"/>
                <w:szCs w:val="18"/>
              </w:rPr>
            </w:pPr>
          </w:p>
        </w:tc>
        <w:tc>
          <w:tcPr>
            <w:tcW w:w="912"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18"/>
                <w:szCs w:val="18"/>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18"/>
                <w:szCs w:val="18"/>
              </w:rPr>
            </w:pPr>
          </w:p>
        </w:tc>
        <w:tc>
          <w:tcPr>
            <w:tcW w:w="993"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18"/>
                <w:szCs w:val="18"/>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18"/>
                <w:szCs w:val="18"/>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18"/>
                <w:szCs w:val="18"/>
              </w:rPr>
            </w:pPr>
          </w:p>
        </w:tc>
        <w:tc>
          <w:tcPr>
            <w:tcW w:w="804" w:type="dxa"/>
            <w:tcBorders>
              <w:top w:val="nil"/>
              <w:left w:val="nil"/>
              <w:bottom w:val="single" w:color="auto" w:sz="4" w:space="0"/>
              <w:right w:val="nil"/>
            </w:tcBorders>
            <w:shd w:val="clear" w:color="auto" w:fill="auto"/>
            <w:vAlign w:val="center"/>
          </w:tcPr>
          <w:p>
            <w:pPr>
              <w:widowControl/>
              <w:jc w:val="center"/>
              <w:rPr>
                <w:color w:val="000000"/>
                <w:kern w:val="0"/>
                <w:sz w:val="18"/>
                <w:szCs w:val="18"/>
              </w:rPr>
            </w:pPr>
          </w:p>
        </w:tc>
      </w:tr>
      <w:tr>
        <w:tblPrEx>
          <w:tblLayout w:type="fixed"/>
          <w:tblCellMar>
            <w:top w:w="0" w:type="dxa"/>
            <w:left w:w="108" w:type="dxa"/>
            <w:bottom w:w="0" w:type="dxa"/>
            <w:right w:w="108" w:type="dxa"/>
          </w:tblCellMar>
        </w:tblPrEx>
        <w:trPr>
          <w:trHeight w:val="285" w:hRule="atLeast"/>
          <w:jc w:val="center"/>
        </w:trPr>
        <w:tc>
          <w:tcPr>
            <w:tcW w:w="745"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18"/>
                <w:szCs w:val="18"/>
              </w:rPr>
            </w:pPr>
          </w:p>
        </w:tc>
        <w:tc>
          <w:tcPr>
            <w:tcW w:w="731"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18"/>
                <w:szCs w:val="18"/>
              </w:rPr>
            </w:pPr>
          </w:p>
        </w:tc>
        <w:tc>
          <w:tcPr>
            <w:tcW w:w="731"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18"/>
                <w:szCs w:val="18"/>
              </w:rPr>
            </w:pPr>
          </w:p>
        </w:tc>
        <w:tc>
          <w:tcPr>
            <w:tcW w:w="912"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18"/>
                <w:szCs w:val="18"/>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18"/>
                <w:szCs w:val="18"/>
              </w:rPr>
            </w:pPr>
          </w:p>
        </w:tc>
        <w:tc>
          <w:tcPr>
            <w:tcW w:w="993"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18"/>
                <w:szCs w:val="18"/>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18"/>
                <w:szCs w:val="18"/>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18"/>
                <w:szCs w:val="18"/>
              </w:rPr>
            </w:pPr>
          </w:p>
        </w:tc>
        <w:tc>
          <w:tcPr>
            <w:tcW w:w="804" w:type="dxa"/>
            <w:tcBorders>
              <w:top w:val="nil"/>
              <w:left w:val="nil"/>
              <w:bottom w:val="single" w:color="auto" w:sz="4" w:space="0"/>
              <w:right w:val="nil"/>
            </w:tcBorders>
            <w:shd w:val="clear" w:color="auto" w:fill="auto"/>
            <w:vAlign w:val="center"/>
          </w:tcPr>
          <w:p>
            <w:pPr>
              <w:widowControl/>
              <w:jc w:val="center"/>
              <w:rPr>
                <w:color w:val="000000"/>
                <w:kern w:val="0"/>
                <w:sz w:val="18"/>
                <w:szCs w:val="18"/>
              </w:rPr>
            </w:pPr>
          </w:p>
        </w:tc>
      </w:tr>
      <w:tr>
        <w:tblPrEx>
          <w:tblLayout w:type="fixed"/>
          <w:tblCellMar>
            <w:top w:w="0" w:type="dxa"/>
            <w:left w:w="108" w:type="dxa"/>
            <w:bottom w:w="0" w:type="dxa"/>
            <w:right w:w="108" w:type="dxa"/>
          </w:tblCellMar>
        </w:tblPrEx>
        <w:trPr>
          <w:trHeight w:val="285" w:hRule="atLeast"/>
          <w:jc w:val="center"/>
        </w:trPr>
        <w:tc>
          <w:tcPr>
            <w:tcW w:w="745"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18"/>
                <w:szCs w:val="18"/>
              </w:rPr>
            </w:pPr>
          </w:p>
        </w:tc>
        <w:tc>
          <w:tcPr>
            <w:tcW w:w="731"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18"/>
                <w:szCs w:val="18"/>
              </w:rPr>
            </w:pPr>
          </w:p>
        </w:tc>
        <w:tc>
          <w:tcPr>
            <w:tcW w:w="731"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18"/>
                <w:szCs w:val="18"/>
              </w:rPr>
            </w:pPr>
          </w:p>
        </w:tc>
        <w:tc>
          <w:tcPr>
            <w:tcW w:w="912"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18"/>
                <w:szCs w:val="18"/>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18"/>
                <w:szCs w:val="18"/>
              </w:rPr>
            </w:pPr>
          </w:p>
        </w:tc>
        <w:tc>
          <w:tcPr>
            <w:tcW w:w="993"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18"/>
                <w:szCs w:val="18"/>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18"/>
                <w:szCs w:val="18"/>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18"/>
                <w:szCs w:val="18"/>
              </w:rPr>
            </w:pPr>
          </w:p>
        </w:tc>
        <w:tc>
          <w:tcPr>
            <w:tcW w:w="804" w:type="dxa"/>
            <w:tcBorders>
              <w:top w:val="nil"/>
              <w:left w:val="nil"/>
              <w:bottom w:val="single" w:color="auto" w:sz="4" w:space="0"/>
              <w:right w:val="nil"/>
            </w:tcBorders>
            <w:shd w:val="clear" w:color="auto" w:fill="auto"/>
            <w:vAlign w:val="center"/>
          </w:tcPr>
          <w:p>
            <w:pPr>
              <w:widowControl/>
              <w:jc w:val="center"/>
              <w:rPr>
                <w:color w:val="000000"/>
                <w:kern w:val="0"/>
                <w:sz w:val="18"/>
                <w:szCs w:val="18"/>
              </w:rPr>
            </w:pPr>
          </w:p>
        </w:tc>
      </w:tr>
      <w:tr>
        <w:tblPrEx>
          <w:tblLayout w:type="fixed"/>
          <w:tblCellMar>
            <w:top w:w="0" w:type="dxa"/>
            <w:left w:w="108" w:type="dxa"/>
            <w:bottom w:w="0" w:type="dxa"/>
            <w:right w:w="108" w:type="dxa"/>
          </w:tblCellMar>
        </w:tblPrEx>
        <w:trPr>
          <w:trHeight w:val="285" w:hRule="atLeast"/>
          <w:jc w:val="center"/>
        </w:trPr>
        <w:tc>
          <w:tcPr>
            <w:tcW w:w="745"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18"/>
                <w:szCs w:val="18"/>
              </w:rPr>
            </w:pPr>
          </w:p>
        </w:tc>
        <w:tc>
          <w:tcPr>
            <w:tcW w:w="731"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18"/>
                <w:szCs w:val="18"/>
              </w:rPr>
            </w:pPr>
          </w:p>
        </w:tc>
        <w:tc>
          <w:tcPr>
            <w:tcW w:w="731"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18"/>
                <w:szCs w:val="18"/>
              </w:rPr>
            </w:pPr>
          </w:p>
        </w:tc>
        <w:tc>
          <w:tcPr>
            <w:tcW w:w="912"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18"/>
                <w:szCs w:val="18"/>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18"/>
                <w:szCs w:val="18"/>
              </w:rPr>
            </w:pPr>
          </w:p>
        </w:tc>
        <w:tc>
          <w:tcPr>
            <w:tcW w:w="993"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18"/>
                <w:szCs w:val="18"/>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18"/>
                <w:szCs w:val="18"/>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18"/>
                <w:szCs w:val="18"/>
              </w:rPr>
            </w:pPr>
          </w:p>
        </w:tc>
        <w:tc>
          <w:tcPr>
            <w:tcW w:w="804" w:type="dxa"/>
            <w:tcBorders>
              <w:top w:val="nil"/>
              <w:left w:val="nil"/>
              <w:bottom w:val="single" w:color="auto" w:sz="4" w:space="0"/>
              <w:right w:val="nil"/>
            </w:tcBorders>
            <w:shd w:val="clear" w:color="auto" w:fill="auto"/>
            <w:vAlign w:val="center"/>
          </w:tcPr>
          <w:p>
            <w:pPr>
              <w:widowControl/>
              <w:jc w:val="center"/>
              <w:rPr>
                <w:color w:val="000000"/>
                <w:kern w:val="0"/>
                <w:sz w:val="18"/>
                <w:szCs w:val="18"/>
              </w:rPr>
            </w:pPr>
          </w:p>
        </w:tc>
      </w:tr>
      <w:tr>
        <w:tblPrEx>
          <w:tblLayout w:type="fixed"/>
          <w:tblCellMar>
            <w:top w:w="0" w:type="dxa"/>
            <w:left w:w="108" w:type="dxa"/>
            <w:bottom w:w="0" w:type="dxa"/>
            <w:right w:w="108" w:type="dxa"/>
          </w:tblCellMar>
        </w:tblPrEx>
        <w:trPr>
          <w:trHeight w:val="285" w:hRule="atLeast"/>
          <w:jc w:val="center"/>
        </w:trPr>
        <w:tc>
          <w:tcPr>
            <w:tcW w:w="745" w:type="dxa"/>
            <w:tcBorders>
              <w:top w:val="nil"/>
              <w:left w:val="nil"/>
              <w:bottom w:val="single" w:color="auto" w:sz="8"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　</w:t>
            </w:r>
          </w:p>
        </w:tc>
        <w:tc>
          <w:tcPr>
            <w:tcW w:w="731" w:type="dxa"/>
            <w:tcBorders>
              <w:top w:val="nil"/>
              <w:left w:val="nil"/>
              <w:bottom w:val="single" w:color="auto" w:sz="8"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　</w:t>
            </w:r>
          </w:p>
        </w:tc>
        <w:tc>
          <w:tcPr>
            <w:tcW w:w="731" w:type="dxa"/>
            <w:tcBorders>
              <w:top w:val="nil"/>
              <w:left w:val="nil"/>
              <w:bottom w:val="single" w:color="auto" w:sz="8"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　</w:t>
            </w:r>
          </w:p>
        </w:tc>
        <w:tc>
          <w:tcPr>
            <w:tcW w:w="912" w:type="dxa"/>
            <w:tcBorders>
              <w:top w:val="nil"/>
              <w:left w:val="nil"/>
              <w:bottom w:val="single" w:color="auto" w:sz="8"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　</w:t>
            </w:r>
          </w:p>
        </w:tc>
        <w:tc>
          <w:tcPr>
            <w:tcW w:w="709" w:type="dxa"/>
            <w:tcBorders>
              <w:top w:val="nil"/>
              <w:left w:val="nil"/>
              <w:bottom w:val="single" w:color="auto" w:sz="8"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　</w:t>
            </w:r>
          </w:p>
        </w:tc>
        <w:tc>
          <w:tcPr>
            <w:tcW w:w="708" w:type="dxa"/>
            <w:tcBorders>
              <w:top w:val="nil"/>
              <w:left w:val="nil"/>
              <w:bottom w:val="single" w:color="auto" w:sz="8"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　</w:t>
            </w:r>
          </w:p>
        </w:tc>
        <w:tc>
          <w:tcPr>
            <w:tcW w:w="993" w:type="dxa"/>
            <w:tcBorders>
              <w:top w:val="nil"/>
              <w:left w:val="nil"/>
              <w:bottom w:val="single" w:color="auto" w:sz="8"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　</w:t>
            </w:r>
          </w:p>
        </w:tc>
        <w:tc>
          <w:tcPr>
            <w:tcW w:w="850" w:type="dxa"/>
            <w:tcBorders>
              <w:top w:val="nil"/>
              <w:left w:val="nil"/>
              <w:bottom w:val="single" w:color="auto" w:sz="8"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　</w:t>
            </w:r>
          </w:p>
        </w:tc>
        <w:tc>
          <w:tcPr>
            <w:tcW w:w="1134" w:type="dxa"/>
            <w:tcBorders>
              <w:top w:val="nil"/>
              <w:left w:val="nil"/>
              <w:bottom w:val="single" w:color="auto" w:sz="8"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　</w:t>
            </w:r>
          </w:p>
        </w:tc>
        <w:tc>
          <w:tcPr>
            <w:tcW w:w="1418" w:type="dxa"/>
            <w:tcBorders>
              <w:top w:val="nil"/>
              <w:left w:val="nil"/>
              <w:bottom w:val="single" w:color="auto" w:sz="8"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　</w:t>
            </w:r>
          </w:p>
        </w:tc>
        <w:tc>
          <w:tcPr>
            <w:tcW w:w="804" w:type="dxa"/>
            <w:tcBorders>
              <w:top w:val="nil"/>
              <w:left w:val="nil"/>
              <w:bottom w:val="single" w:color="auto" w:sz="8" w:space="0"/>
              <w:right w:val="nil"/>
            </w:tcBorders>
            <w:shd w:val="clear" w:color="auto" w:fill="auto"/>
            <w:vAlign w:val="center"/>
          </w:tcPr>
          <w:p>
            <w:pPr>
              <w:widowControl/>
              <w:jc w:val="center"/>
              <w:rPr>
                <w:color w:val="000000"/>
                <w:kern w:val="0"/>
                <w:sz w:val="18"/>
                <w:szCs w:val="18"/>
              </w:rPr>
            </w:pPr>
            <w:r>
              <w:rPr>
                <w:color w:val="000000"/>
                <w:kern w:val="0"/>
                <w:sz w:val="18"/>
                <w:szCs w:val="18"/>
              </w:rPr>
              <w:t>　</w:t>
            </w:r>
          </w:p>
        </w:tc>
      </w:tr>
    </w:tbl>
    <w:p>
      <w:pPr>
        <w:spacing w:line="0" w:lineRule="atLeast"/>
        <w:jc w:val="left"/>
        <w:rPr>
          <w:color w:val="000000" w:themeColor="text1"/>
          <w:sz w:val="18"/>
          <w14:textFill>
            <w14:solidFill>
              <w14:schemeClr w14:val="tx1"/>
            </w14:solidFill>
          </w14:textFill>
        </w:rPr>
      </w:pPr>
      <w:r>
        <w:rPr>
          <w:color w:val="000000" w:themeColor="text1"/>
          <w:sz w:val="18"/>
          <w14:textFill>
            <w14:solidFill>
              <w14:schemeClr w14:val="tx1"/>
            </w14:solidFill>
          </w14:textFill>
        </w:rPr>
        <w:t>单位负责人：       统计负责人：        填表人：        联系电话：           报出日期：20  年    月    日</w:t>
      </w:r>
    </w:p>
    <w:p>
      <w:pPr>
        <w:rPr>
          <w:color w:val="000000" w:themeColor="text1"/>
          <w:sz w:val="18"/>
          <w:szCs w:val="18"/>
          <w14:textFill>
            <w14:solidFill>
              <w14:schemeClr w14:val="tx1"/>
            </w14:solidFill>
          </w14:textFill>
        </w:rPr>
      </w:pPr>
    </w:p>
    <w:p>
      <w:pPr>
        <w:spacing w:line="240" w:lineRule="exact"/>
        <w:ind w:left="1080" w:hanging="1080" w:hangingChars="600"/>
        <w:rPr>
          <w:color w:val="000000" w:themeColor="text1"/>
          <w:sz w:val="18"/>
          <w14:textFill>
            <w14:solidFill>
              <w14:schemeClr w14:val="tx1"/>
            </w14:solidFill>
          </w14:textFill>
        </w:rPr>
      </w:pPr>
      <w:r>
        <w:rPr>
          <w:color w:val="000000" w:themeColor="text1"/>
          <w:sz w:val="18"/>
          <w14:textFill>
            <w14:solidFill>
              <w14:schemeClr w14:val="tx1"/>
            </w14:solidFill>
          </w14:textFill>
        </w:rPr>
        <w:t>说    明：1.统计范围：县道、乡道及村道上安全生命防护工程设施完成情况信息。</w:t>
      </w:r>
    </w:p>
    <w:p>
      <w:pPr>
        <w:spacing w:line="240" w:lineRule="exact"/>
        <w:ind w:firstLine="900" w:firstLineChars="500"/>
        <w:rPr>
          <w:color w:val="000000" w:themeColor="text1"/>
          <w:sz w:val="18"/>
          <w14:textFill>
            <w14:solidFill>
              <w14:schemeClr w14:val="tx1"/>
            </w14:solidFill>
          </w14:textFill>
        </w:rPr>
      </w:pPr>
      <w:r>
        <w:rPr>
          <w:color w:val="000000" w:themeColor="text1"/>
          <w:sz w:val="18"/>
          <w14:textFill>
            <w14:solidFill>
              <w14:schemeClr w14:val="tx1"/>
            </w14:solidFill>
          </w14:textFill>
        </w:rPr>
        <w:t>2.本表中路线信息须与交行统NG101表保持一致。</w:t>
      </w:r>
    </w:p>
    <w:p>
      <w:pPr>
        <w:spacing w:line="240" w:lineRule="exact"/>
        <w:ind w:firstLine="900" w:firstLineChars="500"/>
        <w:rPr>
          <w:color w:val="000000" w:themeColor="text1"/>
          <w:sz w:val="18"/>
          <w14:textFill>
            <w14:solidFill>
              <w14:schemeClr w14:val="tx1"/>
            </w14:solidFill>
          </w14:textFill>
        </w:rPr>
      </w:pPr>
      <w:r>
        <w:rPr>
          <w:color w:val="000000" w:themeColor="text1"/>
          <w:sz w:val="18"/>
          <w14:textFill>
            <w14:solidFill>
              <w14:schemeClr w14:val="tx1"/>
            </w14:solidFill>
          </w14:textFill>
        </w:rPr>
        <w:t>3.“是否已实施安防工程”请填写代码：1.已实施 2.未实施 3.无需实施。</w:t>
      </w:r>
    </w:p>
    <w:p>
      <w:pPr>
        <w:spacing w:line="240" w:lineRule="exact"/>
        <w:ind w:firstLine="900" w:firstLineChars="500"/>
        <w:rPr>
          <w:color w:val="000000" w:themeColor="text1"/>
          <w:sz w:val="18"/>
          <w14:textFill>
            <w14:solidFill>
              <w14:schemeClr w14:val="tx1"/>
            </w14:solidFill>
          </w14:textFill>
        </w:rPr>
      </w:pPr>
      <w:r>
        <w:rPr>
          <w:color w:val="000000" w:themeColor="text1"/>
          <w:sz w:val="18"/>
          <w14:textFill>
            <w14:solidFill>
              <w14:schemeClr w14:val="tx1"/>
            </w14:solidFill>
          </w14:textFill>
        </w:rPr>
        <w:t>4. “</w:t>
      </w:r>
      <w:r>
        <w:rPr>
          <w:color w:val="000000"/>
          <w:kern w:val="0"/>
          <w:sz w:val="18"/>
          <w:szCs w:val="18"/>
        </w:rPr>
        <w:t>安全设施是否齐全</w:t>
      </w:r>
      <w:r>
        <w:rPr>
          <w:color w:val="000000" w:themeColor="text1"/>
          <w:sz w:val="18"/>
          <w14:textFill>
            <w14:solidFill>
              <w14:schemeClr w14:val="tx1"/>
            </w14:solidFill>
          </w14:textFill>
        </w:rPr>
        <w:t>”请填写代码：1.齐全 2.需要但缺失 3.不需要。</w:t>
      </w:r>
    </w:p>
    <w:p>
      <w:pPr>
        <w:spacing w:after="156" w:afterLines="50"/>
        <w:jc w:val="center"/>
        <w:outlineLvl w:val="1"/>
        <w:rPr>
          <w:color w:val="000000" w:themeColor="text1"/>
          <w:sz w:val="32"/>
          <w:szCs w:val="32"/>
          <w14:textFill>
            <w14:solidFill>
              <w14:schemeClr w14:val="tx1"/>
            </w14:solidFill>
          </w14:textFill>
        </w:rPr>
      </w:pPr>
      <w:bookmarkStart w:id="28" w:name="_Toc83313093"/>
      <w:bookmarkStart w:id="29" w:name="_Toc209595674"/>
      <w:r>
        <w:rPr>
          <w:color w:val="000000" w:themeColor="text1"/>
          <w:sz w:val="32"/>
          <w:szCs w:val="32"/>
          <w14:textFill>
            <w14:solidFill>
              <w14:schemeClr w14:val="tx1"/>
            </w14:solidFill>
          </w14:textFill>
        </w:rPr>
        <w:br w:type="page"/>
      </w:r>
    </w:p>
    <w:p>
      <w:pPr>
        <w:spacing w:after="156" w:afterLines="50"/>
        <w:jc w:val="center"/>
        <w:outlineLvl w:val="1"/>
        <w:rPr>
          <w:color w:val="000000" w:themeColor="text1"/>
          <w:sz w:val="32"/>
          <w:szCs w:val="32"/>
          <w14:textFill>
            <w14:solidFill>
              <w14:schemeClr w14:val="tx1"/>
            </w14:solidFill>
          </w14:textFill>
        </w:rPr>
      </w:pPr>
      <w:r>
        <w:rPr>
          <w:color w:val="000000" w:themeColor="text1"/>
          <w:sz w:val="32"/>
          <w:szCs w:val="32"/>
          <w14:textFill>
            <w14:solidFill>
              <w14:schemeClr w14:val="tx1"/>
            </w14:solidFill>
          </w14:textFill>
        </w:rPr>
        <w:t>乡（镇）通畅变更明细表</w:t>
      </w:r>
      <w:bookmarkEnd w:id="28"/>
    </w:p>
    <w:p>
      <w:pPr>
        <w:tabs>
          <w:tab w:val="left" w:pos="5760"/>
        </w:tabs>
        <w:spacing w:line="0" w:lineRule="atLeast"/>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mc:AlternateContent>
          <mc:Choice Requires="wps">
            <w:drawing>
              <wp:anchor distT="0" distB="0" distL="114300" distR="114300" simplePos="0" relativeHeight="251651072" behindDoc="1" locked="0" layoutInCell="1" allowOverlap="1">
                <wp:simplePos x="0" y="0"/>
                <wp:positionH relativeFrom="column">
                  <wp:posOffset>4728210</wp:posOffset>
                </wp:positionH>
                <wp:positionV relativeFrom="paragraph">
                  <wp:posOffset>33020</wp:posOffset>
                </wp:positionV>
                <wp:extent cx="1333500" cy="748665"/>
                <wp:effectExtent l="0" t="0" r="19050" b="12065"/>
                <wp:wrapTight wrapText="bothSides">
                  <wp:wrapPolygon>
                    <wp:start x="0" y="0"/>
                    <wp:lineTo x="0" y="21399"/>
                    <wp:lineTo x="21600" y="21399"/>
                    <wp:lineTo x="21600" y="0"/>
                    <wp:lineTo x="0" y="0"/>
                  </wp:wrapPolygon>
                </wp:wrapTight>
                <wp:docPr id="11" name="Text Box 68"/>
                <wp:cNvGraphicFramePr/>
                <a:graphic xmlns:a="http://schemas.openxmlformats.org/drawingml/2006/main">
                  <a:graphicData uri="http://schemas.microsoft.com/office/word/2010/wordprocessingShape">
                    <wps:wsp>
                      <wps:cNvSpPr txBox="1">
                        <a:spLocks noChangeArrowheads="1"/>
                      </wps:cNvSpPr>
                      <wps:spPr bwMode="auto">
                        <a:xfrm>
                          <a:off x="0" y="0"/>
                          <a:ext cx="1333500" cy="748665"/>
                        </a:xfrm>
                        <a:prstGeom prst="rect">
                          <a:avLst/>
                        </a:prstGeom>
                        <a:solidFill>
                          <a:srgbClr val="FFFFFF"/>
                        </a:solidFill>
                        <a:ln w="9525">
                          <a:solidFill>
                            <a:srgbClr val="FFFFFF"/>
                          </a:solidFill>
                          <a:miter lim="800000"/>
                        </a:ln>
                      </wps:spPr>
                      <wps:txbx>
                        <w:txbxContent>
                          <w:p>
                            <w:pPr>
                              <w:spacing w:line="0" w:lineRule="atLeast"/>
                              <w:jc w:val="distribute"/>
                              <w:rPr>
                                <w:rFonts w:ascii="宋体" w:hAnsi="宋体"/>
                                <w:sz w:val="18"/>
                              </w:rPr>
                            </w:pPr>
                            <w:r>
                              <w:rPr>
                                <w:rFonts w:hint="eastAsia" w:ascii="宋体" w:hAnsi="宋体"/>
                                <w:sz w:val="18"/>
                              </w:rPr>
                              <w:t>交行统NG10</w:t>
                            </w:r>
                            <w:r>
                              <w:rPr>
                                <w:rFonts w:ascii="宋体" w:hAnsi="宋体"/>
                                <w:sz w:val="18"/>
                              </w:rPr>
                              <w:t>6</w:t>
                            </w:r>
                            <w:r>
                              <w:rPr>
                                <w:rFonts w:hint="eastAsia" w:ascii="宋体" w:hAnsi="宋体"/>
                                <w:sz w:val="18"/>
                              </w:rPr>
                              <w:t>表</w:t>
                            </w:r>
                          </w:p>
                          <w:p>
                            <w:pPr>
                              <w:spacing w:line="0" w:lineRule="atLeast"/>
                              <w:jc w:val="distribute"/>
                              <w:rPr>
                                <w:rFonts w:ascii="宋体" w:hAnsi="宋体"/>
                                <w:sz w:val="18"/>
                              </w:rPr>
                            </w:pPr>
                            <w:r>
                              <w:rPr>
                                <w:rFonts w:hint="eastAsia" w:ascii="宋体" w:hAnsi="宋体"/>
                                <w:sz w:val="18"/>
                              </w:rPr>
                              <w:t>交通运输部</w:t>
                            </w:r>
                          </w:p>
                          <w:p>
                            <w:pPr>
                              <w:spacing w:line="0" w:lineRule="atLeast"/>
                              <w:jc w:val="distribute"/>
                              <w:rPr>
                                <w:rFonts w:ascii="宋体" w:hAnsi="宋体"/>
                                <w:sz w:val="18"/>
                              </w:rPr>
                            </w:pPr>
                            <w:r>
                              <w:rPr>
                                <w:rFonts w:hint="eastAsia" w:ascii="宋体" w:hAnsi="宋体"/>
                                <w:sz w:val="18"/>
                              </w:rPr>
                              <w:t>国家统计局</w:t>
                            </w:r>
                          </w:p>
                          <w:p>
                            <w:pPr>
                              <w:spacing w:line="0" w:lineRule="atLeast"/>
                              <w:jc w:val="distribute"/>
                              <w:rPr>
                                <w:rFonts w:ascii="宋体" w:hAnsi="宋体"/>
                                <w:sz w:val="18"/>
                              </w:rPr>
                            </w:pPr>
                            <w:r>
                              <w:rPr>
                                <w:rFonts w:hint="eastAsia" w:ascii="宋体" w:hAnsi="宋体"/>
                                <w:sz w:val="18"/>
                                <w:szCs w:val="18"/>
                              </w:rPr>
                              <w:t>国统办函〔20</w:t>
                            </w:r>
                            <w:r>
                              <w:rPr>
                                <w:rFonts w:ascii="宋体" w:hAnsi="宋体"/>
                                <w:sz w:val="18"/>
                                <w:szCs w:val="18"/>
                              </w:rPr>
                              <w:t>21</w:t>
                            </w:r>
                            <w:r>
                              <w:rPr>
                                <w:rFonts w:hint="eastAsia" w:ascii="宋体" w:hAnsi="宋体"/>
                                <w:sz w:val="18"/>
                                <w:szCs w:val="18"/>
                              </w:rPr>
                              <w:t>〕</w:t>
                            </w:r>
                            <w:r>
                              <w:rPr>
                                <w:rFonts w:ascii="宋体" w:hAnsi="宋体"/>
                                <w:sz w:val="18"/>
                              </w:rPr>
                              <w:t>500</w:t>
                            </w:r>
                            <w:r>
                              <w:rPr>
                                <w:rFonts w:hint="eastAsia" w:ascii="宋体" w:hAnsi="宋体"/>
                                <w:sz w:val="18"/>
                              </w:rPr>
                              <w:t>号</w:t>
                            </w:r>
                            <w:r>
                              <w:rPr>
                                <w:rFonts w:ascii="宋体" w:hAnsi="宋体"/>
                                <w:sz w:val="18"/>
                              </w:rPr>
                              <w:t xml:space="preserve"> </w:t>
                            </w:r>
                          </w:p>
                          <w:p>
                            <w:pPr>
                              <w:spacing w:line="0" w:lineRule="atLeast"/>
                              <w:jc w:val="distribute"/>
                            </w:pPr>
                            <w:r>
                              <w:rPr>
                                <w:rFonts w:ascii="宋体" w:hAnsi="宋体"/>
                                <w:sz w:val="18"/>
                              </w:rPr>
                              <w:t>2026</w:t>
                            </w:r>
                            <w:r>
                              <w:rPr>
                                <w:rFonts w:hint="eastAsia" w:ascii="宋体" w:hAnsi="宋体"/>
                                <w:sz w:val="18"/>
                              </w:rPr>
                              <w:t>年</w:t>
                            </w:r>
                            <w:r>
                              <w:rPr>
                                <w:rFonts w:ascii="宋体" w:hAnsi="宋体"/>
                                <w:sz w:val="18"/>
                              </w:rPr>
                              <w:t>11</w:t>
                            </w:r>
                            <w:r>
                              <w:rPr>
                                <w:rFonts w:hint="eastAsia" w:ascii="宋体" w:hAnsi="宋体"/>
                                <w:sz w:val="18"/>
                              </w:rPr>
                              <w:t>月</w:t>
                            </w:r>
                          </w:p>
                        </w:txbxContent>
                      </wps:txbx>
                      <wps:bodyPr rot="0" vert="horz" wrap="square" lIns="0" tIns="0" rIns="0" bIns="0" anchor="t" anchorCtr="0" upright="1">
                        <a:spAutoFit/>
                      </wps:bodyPr>
                    </wps:wsp>
                  </a:graphicData>
                </a:graphic>
              </wp:anchor>
            </w:drawing>
          </mc:Choice>
          <mc:Fallback>
            <w:pict>
              <v:shape id="Text Box 68" o:spid="_x0000_s1026" o:spt="202" type="#_x0000_t202" style="position:absolute;left:0pt;margin-left:372.3pt;margin-top:2.6pt;height:58.95pt;width:105pt;mso-wrap-distance-left:9pt;mso-wrap-distance-right:9pt;z-index:-251665408;mso-width-relative:page;mso-height-relative:page;" fillcolor="#FFFFFF" filled="t" stroked="t" coordsize="21600,21600" wrapcoords="0 0 0 21399 21600 21399 21600 0 0 0" o:gfxdata="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Dp21cDZAAAACQEAAA8AAAAAAAAAAQAgAAAAIgAA&#10;AGRycy9kb3ducmV2LnhtbFBLAQIUABQAAAAIAIdO4kDRryFIBwIAACoEAAAOAAAAAAAAAAEAIAAA&#10;ACgBAABkcnMvZTJvRG9jLnhtbFBLBQYAAAAABgAGAFkBAAChBQAAAAA=&#10;">
                <v:fill on="t" focussize="0,0"/>
                <v:stroke color="#FFFFFF" miterlimit="8" joinstyle="miter"/>
                <v:imagedata o:title=""/>
                <o:lock v:ext="edit" aspectratio="f"/>
                <v:textbox inset="0mm,0mm,0mm,0mm" style="mso-fit-shape-to-text:t;">
                  <w:txbxContent>
                    <w:p>
                      <w:pPr>
                        <w:spacing w:line="0" w:lineRule="atLeast"/>
                        <w:jc w:val="distribute"/>
                        <w:rPr>
                          <w:rFonts w:ascii="宋体" w:hAnsi="宋体"/>
                          <w:sz w:val="18"/>
                        </w:rPr>
                      </w:pPr>
                      <w:r>
                        <w:rPr>
                          <w:rFonts w:hint="eastAsia" w:ascii="宋体" w:hAnsi="宋体"/>
                          <w:sz w:val="18"/>
                        </w:rPr>
                        <w:t>交行统NG10</w:t>
                      </w:r>
                      <w:r>
                        <w:rPr>
                          <w:rFonts w:ascii="宋体" w:hAnsi="宋体"/>
                          <w:sz w:val="18"/>
                        </w:rPr>
                        <w:t>6</w:t>
                      </w:r>
                      <w:r>
                        <w:rPr>
                          <w:rFonts w:hint="eastAsia" w:ascii="宋体" w:hAnsi="宋体"/>
                          <w:sz w:val="18"/>
                        </w:rPr>
                        <w:t>表</w:t>
                      </w:r>
                    </w:p>
                    <w:p>
                      <w:pPr>
                        <w:spacing w:line="0" w:lineRule="atLeast"/>
                        <w:jc w:val="distribute"/>
                        <w:rPr>
                          <w:rFonts w:ascii="宋体" w:hAnsi="宋体"/>
                          <w:sz w:val="18"/>
                        </w:rPr>
                      </w:pPr>
                      <w:r>
                        <w:rPr>
                          <w:rFonts w:hint="eastAsia" w:ascii="宋体" w:hAnsi="宋体"/>
                          <w:sz w:val="18"/>
                        </w:rPr>
                        <w:t>交通运输部</w:t>
                      </w:r>
                    </w:p>
                    <w:p>
                      <w:pPr>
                        <w:spacing w:line="0" w:lineRule="atLeast"/>
                        <w:jc w:val="distribute"/>
                        <w:rPr>
                          <w:rFonts w:ascii="宋体" w:hAnsi="宋体"/>
                          <w:sz w:val="18"/>
                        </w:rPr>
                      </w:pPr>
                      <w:r>
                        <w:rPr>
                          <w:rFonts w:hint="eastAsia" w:ascii="宋体" w:hAnsi="宋体"/>
                          <w:sz w:val="18"/>
                        </w:rPr>
                        <w:t>国家统计局</w:t>
                      </w:r>
                    </w:p>
                    <w:p>
                      <w:pPr>
                        <w:spacing w:line="0" w:lineRule="atLeast"/>
                        <w:jc w:val="distribute"/>
                        <w:rPr>
                          <w:rFonts w:ascii="宋体" w:hAnsi="宋体"/>
                          <w:sz w:val="18"/>
                        </w:rPr>
                      </w:pPr>
                      <w:r>
                        <w:rPr>
                          <w:rFonts w:hint="eastAsia" w:ascii="宋体" w:hAnsi="宋体"/>
                          <w:sz w:val="18"/>
                          <w:szCs w:val="18"/>
                        </w:rPr>
                        <w:t>国统办函〔20</w:t>
                      </w:r>
                      <w:r>
                        <w:rPr>
                          <w:rFonts w:ascii="宋体" w:hAnsi="宋体"/>
                          <w:sz w:val="18"/>
                          <w:szCs w:val="18"/>
                        </w:rPr>
                        <w:t>21</w:t>
                      </w:r>
                      <w:r>
                        <w:rPr>
                          <w:rFonts w:hint="eastAsia" w:ascii="宋体" w:hAnsi="宋体"/>
                          <w:sz w:val="18"/>
                          <w:szCs w:val="18"/>
                        </w:rPr>
                        <w:t>〕</w:t>
                      </w:r>
                      <w:r>
                        <w:rPr>
                          <w:rFonts w:ascii="宋体" w:hAnsi="宋体"/>
                          <w:sz w:val="18"/>
                        </w:rPr>
                        <w:t>500</w:t>
                      </w:r>
                      <w:r>
                        <w:rPr>
                          <w:rFonts w:hint="eastAsia" w:ascii="宋体" w:hAnsi="宋体"/>
                          <w:sz w:val="18"/>
                        </w:rPr>
                        <w:t>号</w:t>
                      </w:r>
                      <w:r>
                        <w:rPr>
                          <w:rFonts w:ascii="宋体" w:hAnsi="宋体"/>
                          <w:sz w:val="18"/>
                        </w:rPr>
                        <w:t xml:space="preserve"> </w:t>
                      </w:r>
                    </w:p>
                    <w:p>
                      <w:pPr>
                        <w:spacing w:line="0" w:lineRule="atLeast"/>
                        <w:jc w:val="distribute"/>
                      </w:pPr>
                      <w:r>
                        <w:rPr>
                          <w:rFonts w:ascii="宋体" w:hAnsi="宋体"/>
                          <w:sz w:val="18"/>
                        </w:rPr>
                        <w:t>2026</w:t>
                      </w:r>
                      <w:r>
                        <w:rPr>
                          <w:rFonts w:hint="eastAsia" w:ascii="宋体" w:hAnsi="宋体"/>
                          <w:sz w:val="18"/>
                        </w:rPr>
                        <w:t>年</w:t>
                      </w:r>
                      <w:r>
                        <w:rPr>
                          <w:rFonts w:ascii="宋体" w:hAnsi="宋体"/>
                          <w:sz w:val="18"/>
                        </w:rPr>
                        <w:t>11</w:t>
                      </w:r>
                      <w:r>
                        <w:rPr>
                          <w:rFonts w:hint="eastAsia" w:ascii="宋体" w:hAnsi="宋体"/>
                          <w:sz w:val="18"/>
                        </w:rPr>
                        <w:t>月</w:t>
                      </w:r>
                    </w:p>
                  </w:txbxContent>
                </v:textbox>
                <w10:wrap type="tight"/>
              </v:shape>
            </w:pict>
          </mc:Fallback>
        </mc:AlternateContent>
      </w:r>
      <w:r>
        <w:rPr>
          <w:color w:val="000000" w:themeColor="text1"/>
          <w:szCs w:val="21"/>
          <w14:textFill>
            <w14:solidFill>
              <w14:schemeClr w14:val="tx1"/>
            </w14:solidFill>
          </w14:textFill>
        </w:rPr>
        <mc:AlternateContent>
          <mc:Choice Requires="wps">
            <w:drawing>
              <wp:anchor distT="0" distB="0" distL="114300" distR="114300" simplePos="0" relativeHeight="251654144" behindDoc="1" locked="0" layoutInCell="1" allowOverlap="1">
                <wp:simplePos x="0" y="0"/>
                <wp:positionH relativeFrom="column">
                  <wp:posOffset>4036060</wp:posOffset>
                </wp:positionH>
                <wp:positionV relativeFrom="paragraph">
                  <wp:posOffset>33020</wp:posOffset>
                </wp:positionV>
                <wp:extent cx="609600" cy="748665"/>
                <wp:effectExtent l="0" t="0" r="19050" b="12065"/>
                <wp:wrapTight wrapText="bothSides">
                  <wp:wrapPolygon>
                    <wp:start x="0" y="0"/>
                    <wp:lineTo x="0" y="21399"/>
                    <wp:lineTo x="21600" y="21399"/>
                    <wp:lineTo x="21600" y="0"/>
                    <wp:lineTo x="0" y="0"/>
                  </wp:wrapPolygon>
                </wp:wrapTight>
                <wp:docPr id="12" name="Text Box 68"/>
                <wp:cNvGraphicFramePr/>
                <a:graphic xmlns:a="http://schemas.openxmlformats.org/drawingml/2006/main">
                  <a:graphicData uri="http://schemas.microsoft.com/office/word/2010/wordprocessingShape">
                    <wps:wsp>
                      <wps:cNvSpPr txBox="1">
                        <a:spLocks noChangeArrowheads="1"/>
                      </wps:cNvSpPr>
                      <wps:spPr bwMode="auto">
                        <a:xfrm>
                          <a:off x="0" y="0"/>
                          <a:ext cx="609600" cy="748665"/>
                        </a:xfrm>
                        <a:prstGeom prst="rect">
                          <a:avLst/>
                        </a:prstGeom>
                        <a:solidFill>
                          <a:srgbClr val="FFFFFF"/>
                        </a:solidFill>
                        <a:ln w="9525">
                          <a:solidFill>
                            <a:srgbClr val="FFFFFF"/>
                          </a:solidFill>
                          <a:miter lim="800000"/>
                        </a:ln>
                      </wps:spPr>
                      <wps:txbx>
                        <w:txbxContent>
                          <w:p>
                            <w:pPr>
                              <w:spacing w:line="0" w:lineRule="atLeast"/>
                              <w:jc w:val="left"/>
                              <w:rPr>
                                <w:rFonts w:ascii="宋体" w:hAnsi="宋体"/>
                                <w:sz w:val="18"/>
                              </w:rPr>
                            </w:pPr>
                            <w:r>
                              <w:rPr>
                                <w:rFonts w:hint="eastAsia" w:ascii="宋体" w:hAnsi="宋体"/>
                                <w:sz w:val="18"/>
                              </w:rPr>
                              <w:t>表　　号：</w:t>
                            </w:r>
                          </w:p>
                          <w:p>
                            <w:pPr>
                              <w:spacing w:line="0" w:lineRule="atLeast"/>
                              <w:jc w:val="lef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szCs w:val="18"/>
                              </w:rPr>
                              <w:t>备案</w:t>
                            </w:r>
                            <w:r>
                              <w:rPr>
                                <w:rFonts w:hint="eastAsia" w:ascii="宋体" w:hAnsi="宋体"/>
                                <w:sz w:val="18"/>
                              </w:rPr>
                              <w:t>机关：</w:t>
                            </w:r>
                          </w:p>
                          <w:p>
                            <w:pPr>
                              <w:spacing w:line="0" w:lineRule="atLeast"/>
                              <w:jc w:val="left"/>
                              <w:rPr>
                                <w:rFonts w:ascii="宋体" w:hAnsi="宋体"/>
                                <w:sz w:val="18"/>
                              </w:rPr>
                            </w:pPr>
                            <w:r>
                              <w:rPr>
                                <w:rFonts w:hint="eastAsia" w:ascii="宋体" w:hAnsi="宋体"/>
                                <w:sz w:val="18"/>
                                <w:szCs w:val="18"/>
                              </w:rPr>
                              <w:t>备案</w:t>
                            </w:r>
                            <w:r>
                              <w:rPr>
                                <w:rFonts w:hint="eastAsia" w:ascii="宋体" w:hAnsi="宋体"/>
                                <w:sz w:val="18"/>
                              </w:rPr>
                              <w:t>文号：</w:t>
                            </w:r>
                          </w:p>
                          <w:p>
                            <w:pPr>
                              <w:spacing w:line="0" w:lineRule="atLeast"/>
                              <w:jc w:val="left"/>
                            </w:pPr>
                            <w:r>
                              <w:rPr>
                                <w:rFonts w:hint="eastAsia" w:ascii="宋体" w:hAnsi="宋体"/>
                                <w:sz w:val="18"/>
                              </w:rPr>
                              <w:t>有效期至：</w:t>
                            </w:r>
                          </w:p>
                        </w:txbxContent>
                      </wps:txbx>
                      <wps:bodyPr rot="0" vert="horz" wrap="square" lIns="0" tIns="0" rIns="0" bIns="0" anchor="t" anchorCtr="0" upright="1">
                        <a:spAutoFit/>
                      </wps:bodyPr>
                    </wps:wsp>
                  </a:graphicData>
                </a:graphic>
              </wp:anchor>
            </w:drawing>
          </mc:Choice>
          <mc:Fallback>
            <w:pict>
              <v:shape id="Text Box 68" o:spid="_x0000_s1026" o:spt="202" type="#_x0000_t202" style="position:absolute;left:0pt;margin-left:317.8pt;margin-top:2.6pt;height:58.95pt;width:48pt;mso-wrap-distance-left:9pt;mso-wrap-distance-right:9pt;z-index:-251662336;mso-width-relative:page;mso-height-relative:page;" fillcolor="#FFFFFF" filled="t" stroked="t" coordsize="21600,21600" wrapcoords="0 0 0 21399 21600 21399 21600 0 0 0" o:gfxdata="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AVHNC2AAAAAkBAAAPAAAAAAAAAAEAIAAAACIAAABk&#10;cnMvZG93bnJldi54bWxQSwECFAAUAAAACACHTuJAZpIdOAYCAAApBAAADgAAAAAAAAABACAAAAAn&#10;AQAAZHJzL2Uyb0RvYy54bWxQSwUGAAAAAAYABgBZAQAAnwUAAAAA&#10;">
                <v:fill on="t" focussize="0,0"/>
                <v:stroke color="#FFFFFF" miterlimit="8" joinstyle="miter"/>
                <v:imagedata o:title=""/>
                <o:lock v:ext="edit" aspectratio="f"/>
                <v:textbox inset="0mm,0mm,0mm,0mm" style="mso-fit-shape-to-text:t;">
                  <w:txbxContent>
                    <w:p>
                      <w:pPr>
                        <w:spacing w:line="0" w:lineRule="atLeast"/>
                        <w:jc w:val="left"/>
                        <w:rPr>
                          <w:rFonts w:ascii="宋体" w:hAnsi="宋体"/>
                          <w:sz w:val="18"/>
                        </w:rPr>
                      </w:pPr>
                      <w:r>
                        <w:rPr>
                          <w:rFonts w:hint="eastAsia" w:ascii="宋体" w:hAnsi="宋体"/>
                          <w:sz w:val="18"/>
                        </w:rPr>
                        <w:t>表　　号：</w:t>
                      </w:r>
                    </w:p>
                    <w:p>
                      <w:pPr>
                        <w:spacing w:line="0" w:lineRule="atLeast"/>
                        <w:jc w:val="lef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szCs w:val="18"/>
                        </w:rPr>
                        <w:t>备案</w:t>
                      </w:r>
                      <w:r>
                        <w:rPr>
                          <w:rFonts w:hint="eastAsia" w:ascii="宋体" w:hAnsi="宋体"/>
                          <w:sz w:val="18"/>
                        </w:rPr>
                        <w:t>机关：</w:t>
                      </w:r>
                    </w:p>
                    <w:p>
                      <w:pPr>
                        <w:spacing w:line="0" w:lineRule="atLeast"/>
                        <w:jc w:val="left"/>
                        <w:rPr>
                          <w:rFonts w:ascii="宋体" w:hAnsi="宋体"/>
                          <w:sz w:val="18"/>
                        </w:rPr>
                      </w:pPr>
                      <w:r>
                        <w:rPr>
                          <w:rFonts w:hint="eastAsia" w:ascii="宋体" w:hAnsi="宋体"/>
                          <w:sz w:val="18"/>
                          <w:szCs w:val="18"/>
                        </w:rPr>
                        <w:t>备案</w:t>
                      </w:r>
                      <w:r>
                        <w:rPr>
                          <w:rFonts w:hint="eastAsia" w:ascii="宋体" w:hAnsi="宋体"/>
                          <w:sz w:val="18"/>
                        </w:rPr>
                        <w:t>文号：</w:t>
                      </w:r>
                    </w:p>
                    <w:p>
                      <w:pPr>
                        <w:spacing w:line="0" w:lineRule="atLeast"/>
                        <w:jc w:val="left"/>
                      </w:pPr>
                      <w:r>
                        <w:rPr>
                          <w:rFonts w:hint="eastAsia" w:ascii="宋体" w:hAnsi="宋体"/>
                          <w:sz w:val="18"/>
                        </w:rPr>
                        <w:t>有效期至：</w:t>
                      </w:r>
                    </w:p>
                  </w:txbxContent>
                </v:textbox>
                <w10:wrap type="tight"/>
              </v:shape>
            </w:pict>
          </mc:Fallback>
        </mc:AlternateContent>
      </w:r>
    </w:p>
    <w:p>
      <w:pPr>
        <w:tabs>
          <w:tab w:val="left" w:pos="5760"/>
        </w:tabs>
        <w:spacing w:line="0" w:lineRule="atLeast"/>
        <w:jc w:val="left"/>
        <w:rPr>
          <w:color w:val="000000" w:themeColor="text1"/>
          <w:szCs w:val="21"/>
          <w14:textFill>
            <w14:solidFill>
              <w14:schemeClr w14:val="tx1"/>
            </w14:solidFill>
          </w14:textFill>
        </w:rPr>
      </w:pPr>
    </w:p>
    <w:p>
      <w:pPr>
        <w:tabs>
          <w:tab w:val="left" w:pos="5760"/>
        </w:tabs>
        <w:spacing w:line="0" w:lineRule="atLeast"/>
        <w:jc w:val="left"/>
        <w:rPr>
          <w:color w:val="000000" w:themeColor="text1"/>
          <w:szCs w:val="21"/>
          <w14:textFill>
            <w14:solidFill>
              <w14:schemeClr w14:val="tx1"/>
            </w14:solidFill>
          </w14:textFill>
        </w:rPr>
      </w:pPr>
    </w:p>
    <w:p>
      <w:pPr>
        <w:tabs>
          <w:tab w:val="left" w:pos="5760"/>
        </w:tabs>
        <w:spacing w:line="0" w:lineRule="atLeast"/>
        <w:jc w:val="left"/>
        <w:rPr>
          <w:color w:val="000000" w:themeColor="text1"/>
          <w:sz w:val="18"/>
          <w:szCs w:val="18"/>
          <w14:textFill>
            <w14:solidFill>
              <w14:schemeClr w14:val="tx1"/>
            </w14:solidFill>
          </w14:textFill>
        </w:rPr>
      </w:pPr>
    </w:p>
    <w:p>
      <w:pPr>
        <w:tabs>
          <w:tab w:val="left" w:pos="5760"/>
        </w:tabs>
        <w:spacing w:line="0" w:lineRule="atLeast"/>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 xml:space="preserve">填报单位：                                      20  年        </w:t>
      </w:r>
    </w:p>
    <w:p>
      <w:pPr>
        <w:tabs>
          <w:tab w:val="left" w:pos="5760"/>
        </w:tabs>
        <w:spacing w:line="0" w:lineRule="atLeast"/>
        <w:jc w:val="left"/>
        <w:rPr>
          <w:b/>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 xml:space="preserve"> </w:t>
      </w:r>
      <w:r>
        <w:rPr>
          <w:b/>
          <w:color w:val="000000" w:themeColor="text1"/>
          <w:sz w:val="18"/>
          <w:szCs w:val="18"/>
          <w14:textFill>
            <w14:solidFill>
              <w14:schemeClr w14:val="tx1"/>
            </w14:solidFill>
          </w14:textFill>
        </w:rPr>
        <w:t>一、乡（镇）（含街道办事处、其他乡级单位）名录信息</w:t>
      </w:r>
    </w:p>
    <w:tbl>
      <w:tblPr>
        <w:tblStyle w:val="26"/>
        <w:tblW w:w="9639" w:type="dxa"/>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377"/>
        <w:gridCol w:w="1377"/>
        <w:gridCol w:w="1377"/>
        <w:gridCol w:w="1505"/>
        <w:gridCol w:w="1505"/>
        <w:gridCol w:w="1506"/>
        <w:gridCol w:w="992"/>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726" w:hRule="exact"/>
        </w:trPr>
        <w:tc>
          <w:tcPr>
            <w:tcW w:w="1377"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乡（镇）代码</w:t>
            </w:r>
          </w:p>
        </w:tc>
        <w:tc>
          <w:tcPr>
            <w:tcW w:w="1377"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乡（镇）名称</w:t>
            </w:r>
          </w:p>
        </w:tc>
        <w:tc>
          <w:tcPr>
            <w:tcW w:w="1377"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县级</w:t>
            </w:r>
          </w:p>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行政区划代码</w:t>
            </w:r>
          </w:p>
        </w:tc>
        <w:tc>
          <w:tcPr>
            <w:tcW w:w="1505"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所属省份</w:t>
            </w:r>
          </w:p>
        </w:tc>
        <w:tc>
          <w:tcPr>
            <w:tcW w:w="1505"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所属市</w:t>
            </w:r>
          </w:p>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（地、州、盟）</w:t>
            </w:r>
          </w:p>
        </w:tc>
        <w:tc>
          <w:tcPr>
            <w:tcW w:w="1506"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所属县</w:t>
            </w:r>
          </w:p>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（市、区、旗）</w:t>
            </w:r>
          </w:p>
        </w:tc>
        <w:tc>
          <w:tcPr>
            <w:tcW w:w="992"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城乡类别</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trPr>
        <w:tc>
          <w:tcPr>
            <w:tcW w:w="1377"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甲</w:t>
            </w:r>
          </w:p>
        </w:tc>
        <w:tc>
          <w:tcPr>
            <w:tcW w:w="1377"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乙</w:t>
            </w:r>
          </w:p>
        </w:tc>
        <w:tc>
          <w:tcPr>
            <w:tcW w:w="1377"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丙</w:t>
            </w:r>
          </w:p>
        </w:tc>
        <w:tc>
          <w:tcPr>
            <w:tcW w:w="1505"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丁</w:t>
            </w:r>
          </w:p>
        </w:tc>
        <w:tc>
          <w:tcPr>
            <w:tcW w:w="1505"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戊</w:t>
            </w:r>
          </w:p>
        </w:tc>
        <w:tc>
          <w:tcPr>
            <w:tcW w:w="1506"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己</w:t>
            </w:r>
          </w:p>
        </w:tc>
        <w:tc>
          <w:tcPr>
            <w:tcW w:w="992"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庚</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trPr>
        <w:tc>
          <w:tcPr>
            <w:tcW w:w="1377"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1377"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1377"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1505"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1505"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1506"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992" w:type="dxa"/>
            <w:shd w:val="clear" w:color="auto" w:fill="auto"/>
            <w:vAlign w:val="center"/>
          </w:tcPr>
          <w:p>
            <w:pPr>
              <w:widowControl/>
              <w:jc w:val="center"/>
              <w:rPr>
                <w:color w:val="000000" w:themeColor="text1"/>
                <w:kern w:val="0"/>
                <w:sz w:val="18"/>
                <w:szCs w:val="18"/>
                <w14:textFill>
                  <w14:solidFill>
                    <w14:schemeClr w14:val="tx1"/>
                  </w14:solidFill>
                </w14:textFill>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trPr>
        <w:tc>
          <w:tcPr>
            <w:tcW w:w="1377"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1377"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1377"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1505"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1505"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1506"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992" w:type="dxa"/>
            <w:shd w:val="clear" w:color="auto" w:fill="auto"/>
            <w:vAlign w:val="center"/>
          </w:tcPr>
          <w:p>
            <w:pPr>
              <w:widowControl/>
              <w:jc w:val="center"/>
              <w:rPr>
                <w:color w:val="000000" w:themeColor="text1"/>
                <w:kern w:val="0"/>
                <w:sz w:val="18"/>
                <w:szCs w:val="18"/>
                <w14:textFill>
                  <w14:solidFill>
                    <w14:schemeClr w14:val="tx1"/>
                  </w14:solidFill>
                </w14:textFill>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trPr>
        <w:tc>
          <w:tcPr>
            <w:tcW w:w="1377"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1377"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1377"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1505"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1505"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1506"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992" w:type="dxa"/>
            <w:shd w:val="clear" w:color="auto" w:fill="auto"/>
            <w:vAlign w:val="center"/>
          </w:tcPr>
          <w:p>
            <w:pPr>
              <w:widowControl/>
              <w:jc w:val="center"/>
              <w:rPr>
                <w:color w:val="000000" w:themeColor="text1"/>
                <w:kern w:val="0"/>
                <w:sz w:val="18"/>
                <w:szCs w:val="18"/>
                <w14:textFill>
                  <w14:solidFill>
                    <w14:schemeClr w14:val="tx1"/>
                  </w14:solidFill>
                </w14:textFill>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trPr>
        <w:tc>
          <w:tcPr>
            <w:tcW w:w="1377"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1377"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1377"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1505"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1505"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1506"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992" w:type="dxa"/>
            <w:shd w:val="clear" w:color="auto" w:fill="auto"/>
            <w:vAlign w:val="center"/>
          </w:tcPr>
          <w:p>
            <w:pPr>
              <w:widowControl/>
              <w:jc w:val="center"/>
              <w:rPr>
                <w:color w:val="000000" w:themeColor="text1"/>
                <w:kern w:val="0"/>
                <w:sz w:val="18"/>
                <w:szCs w:val="18"/>
                <w14:textFill>
                  <w14:solidFill>
                    <w14:schemeClr w14:val="tx1"/>
                  </w14:solidFill>
                </w14:textFill>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trPr>
        <w:tc>
          <w:tcPr>
            <w:tcW w:w="1377"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1377"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1377"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1505"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1505"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1506"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992" w:type="dxa"/>
            <w:shd w:val="clear" w:color="auto" w:fill="auto"/>
            <w:vAlign w:val="center"/>
          </w:tcPr>
          <w:p>
            <w:pPr>
              <w:widowControl/>
              <w:jc w:val="center"/>
              <w:rPr>
                <w:color w:val="000000" w:themeColor="text1"/>
                <w:kern w:val="0"/>
                <w:sz w:val="18"/>
                <w:szCs w:val="18"/>
                <w14:textFill>
                  <w14:solidFill>
                    <w14:schemeClr w14:val="tx1"/>
                  </w14:solidFill>
                </w14:textFill>
              </w:rPr>
            </w:pPr>
          </w:p>
        </w:tc>
      </w:tr>
    </w:tbl>
    <w:p>
      <w:pPr>
        <w:tabs>
          <w:tab w:val="left" w:pos="5760"/>
        </w:tabs>
        <w:spacing w:line="360" w:lineRule="auto"/>
        <w:jc w:val="left"/>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二、乡（镇）（含其他乡级单位）基本信息</w:t>
      </w:r>
    </w:p>
    <w:tbl>
      <w:tblPr>
        <w:tblStyle w:val="26"/>
        <w:tblW w:w="9639" w:type="dxa"/>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606"/>
        <w:gridCol w:w="1607"/>
        <w:gridCol w:w="1606"/>
        <w:gridCol w:w="1702"/>
        <w:gridCol w:w="1511"/>
        <w:gridCol w:w="1607"/>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trPr>
        <w:tc>
          <w:tcPr>
            <w:tcW w:w="1606" w:type="dxa"/>
            <w:vMerge w:val="restart"/>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乡（镇）</w:t>
            </w:r>
          </w:p>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人口（人）</w:t>
            </w:r>
          </w:p>
        </w:tc>
        <w:tc>
          <w:tcPr>
            <w:tcW w:w="1607" w:type="dxa"/>
            <w:vMerge w:val="restart"/>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所辖建制村</w:t>
            </w:r>
          </w:p>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数量（个）</w:t>
            </w:r>
          </w:p>
        </w:tc>
        <w:tc>
          <w:tcPr>
            <w:tcW w:w="1606" w:type="dxa"/>
            <w:vMerge w:val="restart"/>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所属地形</w:t>
            </w:r>
          </w:p>
        </w:tc>
        <w:tc>
          <w:tcPr>
            <w:tcW w:w="1702" w:type="dxa"/>
            <w:vMerge w:val="restart"/>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岛屿是否</w:t>
            </w:r>
          </w:p>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建有陆岛交通码头</w:t>
            </w:r>
          </w:p>
        </w:tc>
        <w:tc>
          <w:tcPr>
            <w:tcW w:w="1511" w:type="dxa"/>
            <w:vMerge w:val="restart"/>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码头与陆地</w:t>
            </w:r>
          </w:p>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距离(公里)</w:t>
            </w:r>
          </w:p>
        </w:tc>
        <w:tc>
          <w:tcPr>
            <w:tcW w:w="1607" w:type="dxa"/>
            <w:vMerge w:val="restart"/>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岛内是否</w:t>
            </w:r>
          </w:p>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建有公路</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trPr>
        <w:tc>
          <w:tcPr>
            <w:tcW w:w="1606" w:type="dxa"/>
            <w:vMerge w:val="continue"/>
            <w:vAlign w:val="center"/>
          </w:tcPr>
          <w:p>
            <w:pPr>
              <w:widowControl/>
              <w:jc w:val="left"/>
              <w:rPr>
                <w:color w:val="000000" w:themeColor="text1"/>
                <w:kern w:val="0"/>
                <w:sz w:val="18"/>
                <w:szCs w:val="18"/>
                <w14:textFill>
                  <w14:solidFill>
                    <w14:schemeClr w14:val="tx1"/>
                  </w14:solidFill>
                </w14:textFill>
              </w:rPr>
            </w:pPr>
          </w:p>
        </w:tc>
        <w:tc>
          <w:tcPr>
            <w:tcW w:w="1607" w:type="dxa"/>
            <w:vMerge w:val="continue"/>
            <w:vAlign w:val="center"/>
          </w:tcPr>
          <w:p>
            <w:pPr>
              <w:widowControl/>
              <w:jc w:val="left"/>
              <w:rPr>
                <w:color w:val="000000" w:themeColor="text1"/>
                <w:kern w:val="0"/>
                <w:sz w:val="18"/>
                <w:szCs w:val="18"/>
                <w14:textFill>
                  <w14:solidFill>
                    <w14:schemeClr w14:val="tx1"/>
                  </w14:solidFill>
                </w14:textFill>
              </w:rPr>
            </w:pPr>
          </w:p>
        </w:tc>
        <w:tc>
          <w:tcPr>
            <w:tcW w:w="1606" w:type="dxa"/>
            <w:vMerge w:val="continue"/>
            <w:vAlign w:val="center"/>
          </w:tcPr>
          <w:p>
            <w:pPr>
              <w:widowControl/>
              <w:jc w:val="left"/>
              <w:rPr>
                <w:color w:val="000000" w:themeColor="text1"/>
                <w:kern w:val="0"/>
                <w:sz w:val="18"/>
                <w:szCs w:val="18"/>
                <w14:textFill>
                  <w14:solidFill>
                    <w14:schemeClr w14:val="tx1"/>
                  </w14:solidFill>
                </w14:textFill>
              </w:rPr>
            </w:pPr>
          </w:p>
        </w:tc>
        <w:tc>
          <w:tcPr>
            <w:tcW w:w="1702" w:type="dxa"/>
            <w:vMerge w:val="continue"/>
            <w:vAlign w:val="center"/>
          </w:tcPr>
          <w:p>
            <w:pPr>
              <w:widowControl/>
              <w:jc w:val="left"/>
              <w:rPr>
                <w:color w:val="000000" w:themeColor="text1"/>
                <w:kern w:val="0"/>
                <w:sz w:val="18"/>
                <w:szCs w:val="18"/>
                <w14:textFill>
                  <w14:solidFill>
                    <w14:schemeClr w14:val="tx1"/>
                  </w14:solidFill>
                </w14:textFill>
              </w:rPr>
            </w:pPr>
          </w:p>
        </w:tc>
        <w:tc>
          <w:tcPr>
            <w:tcW w:w="1511" w:type="dxa"/>
            <w:vMerge w:val="continue"/>
            <w:vAlign w:val="center"/>
          </w:tcPr>
          <w:p>
            <w:pPr>
              <w:widowControl/>
              <w:jc w:val="left"/>
              <w:rPr>
                <w:color w:val="000000" w:themeColor="text1"/>
                <w:kern w:val="0"/>
                <w:sz w:val="18"/>
                <w:szCs w:val="18"/>
                <w14:textFill>
                  <w14:solidFill>
                    <w14:schemeClr w14:val="tx1"/>
                  </w14:solidFill>
                </w14:textFill>
              </w:rPr>
            </w:pPr>
          </w:p>
        </w:tc>
        <w:tc>
          <w:tcPr>
            <w:tcW w:w="1607" w:type="dxa"/>
            <w:vMerge w:val="continue"/>
            <w:vAlign w:val="center"/>
          </w:tcPr>
          <w:p>
            <w:pPr>
              <w:widowControl/>
              <w:jc w:val="left"/>
              <w:rPr>
                <w:color w:val="000000" w:themeColor="text1"/>
                <w:kern w:val="0"/>
                <w:sz w:val="18"/>
                <w:szCs w:val="18"/>
                <w14:textFill>
                  <w14:solidFill>
                    <w14:schemeClr w14:val="tx1"/>
                  </w14:solidFill>
                </w14:textFill>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trPr>
        <w:tc>
          <w:tcPr>
            <w:tcW w:w="1606"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1</w:t>
            </w:r>
          </w:p>
        </w:tc>
        <w:tc>
          <w:tcPr>
            <w:tcW w:w="1607"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2</w:t>
            </w:r>
          </w:p>
        </w:tc>
        <w:tc>
          <w:tcPr>
            <w:tcW w:w="1606"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辛</w:t>
            </w:r>
          </w:p>
        </w:tc>
        <w:tc>
          <w:tcPr>
            <w:tcW w:w="1702"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壬</w:t>
            </w:r>
          </w:p>
        </w:tc>
        <w:tc>
          <w:tcPr>
            <w:tcW w:w="1511"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w:t>
            </w:r>
          </w:p>
        </w:tc>
        <w:tc>
          <w:tcPr>
            <w:tcW w:w="1607"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癸</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trPr>
        <w:tc>
          <w:tcPr>
            <w:tcW w:w="1606"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1607"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1606"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1702"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1511"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1607" w:type="dxa"/>
            <w:shd w:val="clear" w:color="auto" w:fill="auto"/>
            <w:vAlign w:val="center"/>
          </w:tcPr>
          <w:p>
            <w:pPr>
              <w:widowControl/>
              <w:jc w:val="center"/>
              <w:rPr>
                <w:color w:val="000000" w:themeColor="text1"/>
                <w:kern w:val="0"/>
                <w:sz w:val="18"/>
                <w:szCs w:val="18"/>
                <w14:textFill>
                  <w14:solidFill>
                    <w14:schemeClr w14:val="tx1"/>
                  </w14:solidFill>
                </w14:textFill>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trPr>
        <w:tc>
          <w:tcPr>
            <w:tcW w:w="1606"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1607"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1606"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1702"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1511"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1607" w:type="dxa"/>
            <w:shd w:val="clear" w:color="auto" w:fill="auto"/>
            <w:vAlign w:val="center"/>
          </w:tcPr>
          <w:p>
            <w:pPr>
              <w:widowControl/>
              <w:jc w:val="center"/>
              <w:rPr>
                <w:color w:val="000000" w:themeColor="text1"/>
                <w:kern w:val="0"/>
                <w:sz w:val="18"/>
                <w:szCs w:val="18"/>
                <w14:textFill>
                  <w14:solidFill>
                    <w14:schemeClr w14:val="tx1"/>
                  </w14:solidFill>
                </w14:textFill>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trPr>
        <w:tc>
          <w:tcPr>
            <w:tcW w:w="1606"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1607"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1606"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1702"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1511"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1607" w:type="dxa"/>
            <w:shd w:val="clear" w:color="auto" w:fill="auto"/>
            <w:vAlign w:val="center"/>
          </w:tcPr>
          <w:p>
            <w:pPr>
              <w:widowControl/>
              <w:jc w:val="center"/>
              <w:rPr>
                <w:color w:val="000000" w:themeColor="text1"/>
                <w:kern w:val="0"/>
                <w:sz w:val="18"/>
                <w:szCs w:val="18"/>
                <w14:textFill>
                  <w14:solidFill>
                    <w14:schemeClr w14:val="tx1"/>
                  </w14:solidFill>
                </w14:textFill>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trPr>
        <w:tc>
          <w:tcPr>
            <w:tcW w:w="1606"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1607"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1606"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1702"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1511"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1607" w:type="dxa"/>
            <w:shd w:val="clear" w:color="auto" w:fill="auto"/>
            <w:vAlign w:val="center"/>
          </w:tcPr>
          <w:p>
            <w:pPr>
              <w:widowControl/>
              <w:jc w:val="center"/>
              <w:rPr>
                <w:color w:val="000000" w:themeColor="text1"/>
                <w:kern w:val="0"/>
                <w:sz w:val="18"/>
                <w:szCs w:val="18"/>
                <w14:textFill>
                  <w14:solidFill>
                    <w14:schemeClr w14:val="tx1"/>
                  </w14:solidFill>
                </w14:textFill>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trPr>
        <w:tc>
          <w:tcPr>
            <w:tcW w:w="1606"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1607"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1606"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1702"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1511"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1607" w:type="dxa"/>
            <w:shd w:val="clear" w:color="auto" w:fill="auto"/>
            <w:vAlign w:val="center"/>
          </w:tcPr>
          <w:p>
            <w:pPr>
              <w:widowControl/>
              <w:jc w:val="center"/>
              <w:rPr>
                <w:color w:val="000000" w:themeColor="text1"/>
                <w:kern w:val="0"/>
                <w:sz w:val="18"/>
                <w:szCs w:val="18"/>
                <w14:textFill>
                  <w14:solidFill>
                    <w14:schemeClr w14:val="tx1"/>
                  </w14:solidFill>
                </w14:textFill>
              </w:rPr>
            </w:pPr>
          </w:p>
        </w:tc>
      </w:tr>
    </w:tbl>
    <w:p>
      <w:pPr>
        <w:tabs>
          <w:tab w:val="left" w:pos="5760"/>
        </w:tabs>
        <w:spacing w:line="360" w:lineRule="auto"/>
        <w:jc w:val="left"/>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三、乡（镇）（含其他乡级单位）通达现状信息</w:t>
      </w:r>
    </w:p>
    <w:tbl>
      <w:tblPr>
        <w:tblStyle w:val="26"/>
        <w:tblW w:w="9639" w:type="dxa"/>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927"/>
        <w:gridCol w:w="1928"/>
        <w:gridCol w:w="1928"/>
        <w:gridCol w:w="1928"/>
        <w:gridCol w:w="1928"/>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619" w:hRule="atLeast"/>
        </w:trPr>
        <w:tc>
          <w:tcPr>
            <w:tcW w:w="1927"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通达现状</w:t>
            </w:r>
          </w:p>
        </w:tc>
        <w:tc>
          <w:tcPr>
            <w:tcW w:w="1928"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优选通达路线</w:t>
            </w:r>
          </w:p>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行政等级</w:t>
            </w:r>
          </w:p>
        </w:tc>
        <w:tc>
          <w:tcPr>
            <w:tcW w:w="1928"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优选通达路线代码</w:t>
            </w:r>
          </w:p>
        </w:tc>
        <w:tc>
          <w:tcPr>
            <w:tcW w:w="1928" w:type="dxa"/>
            <w:tcBorders>
              <w:right w:val="single" w:color="auto" w:sz="4" w:space="0"/>
            </w:tcBorders>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优选通达路线名称</w:t>
            </w:r>
          </w:p>
        </w:tc>
        <w:tc>
          <w:tcPr>
            <w:tcW w:w="1928" w:type="dxa"/>
            <w:tcBorders>
              <w:left w:val="single" w:color="auto" w:sz="4" w:space="0"/>
            </w:tcBorders>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是否已通</w:t>
            </w:r>
          </w:p>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三级及以上公路</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trPr>
        <w:tc>
          <w:tcPr>
            <w:tcW w:w="1927"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子</w:t>
            </w:r>
          </w:p>
        </w:tc>
        <w:tc>
          <w:tcPr>
            <w:tcW w:w="1928"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丑</w:t>
            </w:r>
          </w:p>
        </w:tc>
        <w:tc>
          <w:tcPr>
            <w:tcW w:w="1928"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寅</w:t>
            </w:r>
          </w:p>
        </w:tc>
        <w:tc>
          <w:tcPr>
            <w:tcW w:w="1928" w:type="dxa"/>
            <w:tcBorders>
              <w:right w:val="single" w:color="auto" w:sz="4" w:space="0"/>
            </w:tcBorders>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卯</w:t>
            </w:r>
          </w:p>
        </w:tc>
        <w:tc>
          <w:tcPr>
            <w:tcW w:w="1928" w:type="dxa"/>
            <w:tcBorders>
              <w:left w:val="single" w:color="auto" w:sz="4" w:space="0"/>
            </w:tcBorders>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辰</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trPr>
        <w:tc>
          <w:tcPr>
            <w:tcW w:w="1927"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1928"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1928"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1928" w:type="dxa"/>
            <w:tcBorders>
              <w:right w:val="single" w:color="auto" w:sz="4" w:space="0"/>
            </w:tcBorders>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1928" w:type="dxa"/>
            <w:tcBorders>
              <w:left w:val="single" w:color="auto" w:sz="4" w:space="0"/>
            </w:tcBorders>
            <w:shd w:val="clear" w:color="auto" w:fill="auto"/>
            <w:vAlign w:val="center"/>
          </w:tcPr>
          <w:p>
            <w:pPr>
              <w:widowControl/>
              <w:jc w:val="center"/>
              <w:rPr>
                <w:color w:val="000000" w:themeColor="text1"/>
                <w:kern w:val="0"/>
                <w:sz w:val="18"/>
                <w:szCs w:val="18"/>
                <w14:textFill>
                  <w14:solidFill>
                    <w14:schemeClr w14:val="tx1"/>
                  </w14:solidFill>
                </w14:textFill>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trPr>
        <w:tc>
          <w:tcPr>
            <w:tcW w:w="1927"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1928"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1928"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1928" w:type="dxa"/>
            <w:tcBorders>
              <w:right w:val="single" w:color="auto" w:sz="4" w:space="0"/>
            </w:tcBorders>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1928" w:type="dxa"/>
            <w:tcBorders>
              <w:left w:val="single" w:color="auto" w:sz="4" w:space="0"/>
            </w:tcBorders>
            <w:shd w:val="clear" w:color="auto" w:fill="auto"/>
            <w:vAlign w:val="center"/>
          </w:tcPr>
          <w:p>
            <w:pPr>
              <w:widowControl/>
              <w:jc w:val="center"/>
              <w:rPr>
                <w:color w:val="000000" w:themeColor="text1"/>
                <w:kern w:val="0"/>
                <w:sz w:val="18"/>
                <w:szCs w:val="18"/>
                <w14:textFill>
                  <w14:solidFill>
                    <w14:schemeClr w14:val="tx1"/>
                  </w14:solidFill>
                </w14:textFill>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trPr>
        <w:tc>
          <w:tcPr>
            <w:tcW w:w="1927"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1928"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1928"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1928" w:type="dxa"/>
            <w:tcBorders>
              <w:right w:val="single" w:color="auto" w:sz="4" w:space="0"/>
            </w:tcBorders>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1928" w:type="dxa"/>
            <w:tcBorders>
              <w:left w:val="single" w:color="auto" w:sz="4" w:space="0"/>
            </w:tcBorders>
            <w:shd w:val="clear" w:color="auto" w:fill="auto"/>
            <w:vAlign w:val="center"/>
          </w:tcPr>
          <w:p>
            <w:pPr>
              <w:widowControl/>
              <w:jc w:val="center"/>
              <w:rPr>
                <w:color w:val="000000" w:themeColor="text1"/>
                <w:kern w:val="0"/>
                <w:sz w:val="18"/>
                <w:szCs w:val="18"/>
                <w14:textFill>
                  <w14:solidFill>
                    <w14:schemeClr w14:val="tx1"/>
                  </w14:solidFill>
                </w14:textFill>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trPr>
        <w:tc>
          <w:tcPr>
            <w:tcW w:w="1927"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1928"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1928"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1928" w:type="dxa"/>
            <w:tcBorders>
              <w:right w:val="single" w:color="auto" w:sz="4" w:space="0"/>
            </w:tcBorders>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1928" w:type="dxa"/>
            <w:tcBorders>
              <w:left w:val="single" w:color="auto" w:sz="4" w:space="0"/>
            </w:tcBorders>
            <w:shd w:val="clear" w:color="auto" w:fill="auto"/>
            <w:vAlign w:val="center"/>
          </w:tcPr>
          <w:p>
            <w:pPr>
              <w:widowControl/>
              <w:jc w:val="center"/>
              <w:rPr>
                <w:color w:val="000000" w:themeColor="text1"/>
                <w:kern w:val="0"/>
                <w:sz w:val="18"/>
                <w:szCs w:val="18"/>
                <w14:textFill>
                  <w14:solidFill>
                    <w14:schemeClr w14:val="tx1"/>
                  </w14:solidFill>
                </w14:textFill>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trPr>
        <w:tc>
          <w:tcPr>
            <w:tcW w:w="1927" w:type="dxa"/>
            <w:tcBorders>
              <w:top w:val="single" w:color="auto" w:sz="2" w:space="0"/>
              <w:bottom w:val="single" w:color="auto" w:sz="8" w:space="0"/>
            </w:tcBorders>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1928" w:type="dxa"/>
            <w:tcBorders>
              <w:top w:val="single" w:color="auto" w:sz="2" w:space="0"/>
              <w:bottom w:val="single" w:color="auto" w:sz="8" w:space="0"/>
            </w:tcBorders>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1928" w:type="dxa"/>
            <w:tcBorders>
              <w:top w:val="single" w:color="auto" w:sz="2" w:space="0"/>
              <w:bottom w:val="single" w:color="auto" w:sz="8" w:space="0"/>
            </w:tcBorders>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1928" w:type="dxa"/>
            <w:tcBorders>
              <w:top w:val="single" w:color="auto" w:sz="2" w:space="0"/>
              <w:bottom w:val="single" w:color="auto" w:sz="8" w:space="0"/>
              <w:right w:val="single" w:color="auto" w:sz="4" w:space="0"/>
            </w:tcBorders>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1928" w:type="dxa"/>
            <w:tcBorders>
              <w:top w:val="single" w:color="auto" w:sz="2" w:space="0"/>
              <w:left w:val="single" w:color="auto" w:sz="4" w:space="0"/>
              <w:bottom w:val="single" w:color="auto" w:sz="8" w:space="0"/>
            </w:tcBorders>
            <w:shd w:val="clear" w:color="auto" w:fill="auto"/>
            <w:vAlign w:val="center"/>
          </w:tcPr>
          <w:p>
            <w:pPr>
              <w:widowControl/>
              <w:jc w:val="center"/>
              <w:rPr>
                <w:color w:val="000000" w:themeColor="text1"/>
                <w:kern w:val="0"/>
                <w:sz w:val="18"/>
                <w:szCs w:val="18"/>
                <w14:textFill>
                  <w14:solidFill>
                    <w14:schemeClr w14:val="tx1"/>
                  </w14:solidFill>
                </w14:textFill>
              </w:rPr>
            </w:pPr>
          </w:p>
        </w:tc>
      </w:tr>
    </w:tbl>
    <w:p>
      <w:pPr>
        <w:spacing w:line="0" w:lineRule="atLeast"/>
        <w:jc w:val="left"/>
        <w:rPr>
          <w:color w:val="000000" w:themeColor="text1"/>
          <w:sz w:val="18"/>
          <w14:textFill>
            <w14:solidFill>
              <w14:schemeClr w14:val="tx1"/>
            </w14:solidFill>
          </w14:textFill>
        </w:rPr>
      </w:pPr>
      <w:r>
        <w:rPr>
          <w:color w:val="000000" w:themeColor="text1"/>
          <w:sz w:val="18"/>
          <w14:textFill>
            <w14:solidFill>
              <w14:schemeClr w14:val="tx1"/>
            </w14:solidFill>
          </w14:textFill>
        </w:rPr>
        <w:t>单位负责人：       统计负责人：        填表人：        联系电话：           报出日期：20  年    月    日</w:t>
      </w:r>
    </w:p>
    <w:p>
      <w:pPr>
        <w:ind w:right="-403" w:rightChars="-192"/>
        <w:rPr>
          <w:color w:val="000000" w:themeColor="text1"/>
          <w:sz w:val="18"/>
          <w:szCs w:val="18"/>
          <w14:textFill>
            <w14:solidFill>
              <w14:schemeClr w14:val="tx1"/>
            </w14:solidFill>
          </w14:textFill>
        </w:rPr>
      </w:pPr>
    </w:p>
    <w:p>
      <w:pPr>
        <w:spacing w:line="240" w:lineRule="exact"/>
        <w:ind w:left="1080" w:hanging="1080" w:hangingChars="600"/>
        <w:rPr>
          <w:color w:val="000000" w:themeColor="text1"/>
          <w:sz w:val="18"/>
          <w14:textFill>
            <w14:solidFill>
              <w14:schemeClr w14:val="tx1"/>
            </w14:solidFill>
          </w14:textFill>
        </w:rPr>
      </w:pPr>
      <w:r>
        <w:rPr>
          <w:color w:val="000000" w:themeColor="text1"/>
          <w:sz w:val="18"/>
          <w14:textFill>
            <w14:solidFill>
              <w14:schemeClr w14:val="tx1"/>
            </w14:solidFill>
          </w14:textFill>
        </w:rPr>
        <w:t>说    明：1.统计范围：发生变更的乡（镇）（含街道办事处、其他乡级单位）名录信息、乡（镇）（含其他乡级单位）基本信息、通达现状信息和乡（镇）通三级及以上公路信息。</w:t>
      </w:r>
    </w:p>
    <w:p>
      <w:pPr>
        <w:spacing w:line="240" w:lineRule="exact"/>
        <w:ind w:firstLine="900" w:firstLineChars="500"/>
        <w:rPr>
          <w:color w:val="000000" w:themeColor="text1"/>
          <w:sz w:val="18"/>
          <w14:textFill>
            <w14:solidFill>
              <w14:schemeClr w14:val="tx1"/>
            </w14:solidFill>
          </w14:textFill>
        </w:rPr>
      </w:pPr>
      <w:r>
        <w:rPr>
          <w:color w:val="000000" w:themeColor="text1"/>
          <w:sz w:val="18"/>
          <w14:textFill>
            <w14:solidFill>
              <w14:schemeClr w14:val="tx1"/>
            </w14:solidFill>
          </w14:textFill>
        </w:rPr>
        <w:t>2.“本表结合上年数据统计汇总与交行统NGH02表数保持一致。</w:t>
      </w:r>
    </w:p>
    <w:p>
      <w:pPr>
        <w:spacing w:line="240" w:lineRule="exact"/>
        <w:ind w:firstLine="900" w:firstLineChars="500"/>
        <w:rPr>
          <w:color w:val="000000" w:themeColor="text1"/>
          <w:sz w:val="18"/>
          <w14:textFill>
            <w14:solidFill>
              <w14:schemeClr w14:val="tx1"/>
            </w14:solidFill>
          </w14:textFill>
        </w:rPr>
      </w:pPr>
      <w:r>
        <w:rPr>
          <w:color w:val="000000" w:themeColor="text1"/>
          <w:sz w:val="18"/>
          <w14:textFill>
            <w14:solidFill>
              <w14:schemeClr w14:val="tx1"/>
            </w14:solidFill>
          </w14:textFill>
        </w:rPr>
        <w:t>3.“城乡类别”请填写代码：11.街道 12.乡 13.镇 14.其他乡级单位。</w:t>
      </w:r>
    </w:p>
    <w:p>
      <w:pPr>
        <w:spacing w:line="240" w:lineRule="exact"/>
        <w:ind w:firstLine="900" w:firstLineChars="500"/>
        <w:rPr>
          <w:color w:val="000000" w:themeColor="text1"/>
          <w:sz w:val="18"/>
          <w14:textFill>
            <w14:solidFill>
              <w14:schemeClr w14:val="tx1"/>
            </w14:solidFill>
          </w14:textFill>
        </w:rPr>
      </w:pPr>
      <w:r>
        <w:rPr>
          <w:color w:val="000000" w:themeColor="text1"/>
          <w:sz w:val="18"/>
          <w14:textFill>
            <w14:solidFill>
              <w14:schemeClr w14:val="tx1"/>
            </w14:solidFill>
          </w14:textFill>
        </w:rPr>
        <w:t>4.“所属地形”请填写代码：1.平原、微丘 2.山岭、重丘 3.岛屿。</w:t>
      </w:r>
    </w:p>
    <w:p>
      <w:pPr>
        <w:spacing w:line="240" w:lineRule="exact"/>
        <w:ind w:firstLine="900" w:firstLineChars="500"/>
        <w:rPr>
          <w:color w:val="000000" w:themeColor="text1"/>
          <w:sz w:val="18"/>
          <w14:textFill>
            <w14:solidFill>
              <w14:schemeClr w14:val="tx1"/>
            </w14:solidFill>
          </w14:textFill>
        </w:rPr>
      </w:pPr>
      <w:r>
        <w:rPr>
          <w:color w:val="000000" w:themeColor="text1"/>
          <w:sz w:val="18"/>
          <w14:textFill>
            <w14:solidFill>
              <w14:schemeClr w14:val="tx1"/>
            </w14:solidFill>
          </w14:textFill>
        </w:rPr>
        <w:t>5.“通达现状”请填写代码：1.已通畅 2.已通达、未通畅 3.未通达。</w:t>
      </w:r>
    </w:p>
    <w:p>
      <w:pPr>
        <w:spacing w:line="240" w:lineRule="exact"/>
        <w:ind w:firstLine="900" w:firstLineChars="500"/>
        <w:rPr>
          <w:color w:val="000000" w:themeColor="text1"/>
          <w:sz w:val="18"/>
          <w14:textFill>
            <w14:solidFill>
              <w14:schemeClr w14:val="tx1"/>
            </w14:solidFill>
          </w14:textFill>
        </w:rPr>
      </w:pPr>
      <w:r>
        <w:rPr>
          <w:color w:val="000000" w:themeColor="text1"/>
          <w:sz w:val="18"/>
          <w14:textFill>
            <w14:solidFill>
              <w14:schemeClr w14:val="tx1"/>
            </w14:solidFill>
          </w14:textFill>
        </w:rPr>
        <w:t>6.“优选通达路线行政等级”请填写代码：G.国道 S.省道 X.县道 Y.乡道 C.村道 Z.专用公路 D.城市道路。</w:t>
      </w:r>
    </w:p>
    <w:p>
      <w:pPr>
        <w:spacing w:line="240" w:lineRule="exact"/>
        <w:ind w:firstLine="900" w:firstLineChars="500"/>
        <w:rPr>
          <w:color w:val="000000" w:themeColor="text1"/>
          <w:spacing w:val="2"/>
          <w:szCs w:val="21"/>
          <w14:textFill>
            <w14:solidFill>
              <w14:schemeClr w14:val="tx1"/>
            </w14:solidFill>
          </w14:textFill>
        </w:rPr>
      </w:pPr>
      <w:r>
        <w:rPr>
          <w:color w:val="000000" w:themeColor="text1"/>
          <w:sz w:val="18"/>
          <w14:textFill>
            <w14:solidFill>
              <w14:schemeClr w14:val="tx1"/>
            </w14:solidFill>
          </w14:textFill>
        </w:rPr>
        <w:t>7.“是否已通三级及以上公路”请填写代码：1.是 2.否。</w:t>
      </w:r>
    </w:p>
    <w:p>
      <w:pPr>
        <w:spacing w:after="156" w:afterLines="50"/>
        <w:jc w:val="center"/>
        <w:outlineLvl w:val="1"/>
        <w:rPr>
          <w:color w:val="000000" w:themeColor="text1"/>
          <w:sz w:val="32"/>
          <w:szCs w:val="32"/>
          <w14:textFill>
            <w14:solidFill>
              <w14:schemeClr w14:val="tx1"/>
            </w14:solidFill>
          </w14:textFill>
        </w:rPr>
      </w:pPr>
      <w:bookmarkStart w:id="30" w:name="_Toc83313094"/>
      <w:r>
        <w:rPr>
          <w:color w:val="000000" w:themeColor="text1"/>
          <w:sz w:val="32"/>
          <w:szCs w:val="32"/>
          <w14:textFill>
            <w14:solidFill>
              <w14:schemeClr w14:val="tx1"/>
            </w14:solidFill>
          </w14:textFill>
        </w:rPr>
        <w:br w:type="page"/>
      </w:r>
    </w:p>
    <w:p>
      <w:pPr>
        <w:spacing w:after="156" w:afterLines="50"/>
        <w:jc w:val="center"/>
        <w:outlineLvl w:val="1"/>
        <w:rPr>
          <w:color w:val="000000" w:themeColor="text1"/>
          <w:sz w:val="32"/>
          <w:szCs w:val="32"/>
          <w14:textFill>
            <w14:solidFill>
              <w14:schemeClr w14:val="tx1"/>
            </w14:solidFill>
          </w14:textFill>
        </w:rPr>
      </w:pPr>
      <w:r>
        <w:rPr>
          <w:color w:val="000000" w:themeColor="text1"/>
          <w:sz w:val="32"/>
          <w:szCs w:val="32"/>
          <w14:textFill>
            <w14:solidFill>
              <w14:schemeClr w14:val="tx1"/>
            </w14:solidFill>
          </w14:textFill>
        </w:rPr>
        <w:t>建制村通畅变更明细表</w:t>
      </w:r>
      <w:bookmarkEnd w:id="30"/>
    </w:p>
    <w:p>
      <w:pPr>
        <w:tabs>
          <w:tab w:val="left" w:pos="5760"/>
        </w:tabs>
        <w:spacing w:line="0" w:lineRule="atLeast"/>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mc:AlternateContent>
          <mc:Choice Requires="wps">
            <w:drawing>
              <wp:anchor distT="0" distB="0" distL="114300" distR="114300" simplePos="0" relativeHeight="251660288" behindDoc="1" locked="0" layoutInCell="1" allowOverlap="1">
                <wp:simplePos x="0" y="0"/>
                <wp:positionH relativeFrom="column">
                  <wp:posOffset>4063365</wp:posOffset>
                </wp:positionH>
                <wp:positionV relativeFrom="paragraph">
                  <wp:posOffset>79375</wp:posOffset>
                </wp:positionV>
                <wp:extent cx="609600" cy="748665"/>
                <wp:effectExtent l="0" t="0" r="19050" b="12065"/>
                <wp:wrapTight wrapText="bothSides">
                  <wp:wrapPolygon>
                    <wp:start x="0" y="0"/>
                    <wp:lineTo x="0" y="21399"/>
                    <wp:lineTo x="21600" y="21399"/>
                    <wp:lineTo x="21600" y="0"/>
                    <wp:lineTo x="0" y="0"/>
                  </wp:wrapPolygon>
                </wp:wrapTight>
                <wp:docPr id="14" name="Text Box 68"/>
                <wp:cNvGraphicFramePr/>
                <a:graphic xmlns:a="http://schemas.openxmlformats.org/drawingml/2006/main">
                  <a:graphicData uri="http://schemas.microsoft.com/office/word/2010/wordprocessingShape">
                    <wps:wsp>
                      <wps:cNvSpPr txBox="1">
                        <a:spLocks noChangeArrowheads="1"/>
                      </wps:cNvSpPr>
                      <wps:spPr bwMode="auto">
                        <a:xfrm>
                          <a:off x="0" y="0"/>
                          <a:ext cx="609600" cy="748665"/>
                        </a:xfrm>
                        <a:prstGeom prst="rect">
                          <a:avLst/>
                        </a:prstGeom>
                        <a:solidFill>
                          <a:srgbClr val="FFFFFF"/>
                        </a:solidFill>
                        <a:ln w="9525">
                          <a:solidFill>
                            <a:srgbClr val="FFFFFF"/>
                          </a:solidFill>
                          <a:miter lim="800000"/>
                        </a:ln>
                      </wps:spPr>
                      <wps:txbx>
                        <w:txbxContent>
                          <w:p>
                            <w:pPr>
                              <w:spacing w:line="0" w:lineRule="atLeast"/>
                              <w:jc w:val="left"/>
                              <w:rPr>
                                <w:rFonts w:ascii="宋体" w:hAnsi="宋体"/>
                                <w:sz w:val="18"/>
                              </w:rPr>
                            </w:pPr>
                            <w:r>
                              <w:rPr>
                                <w:rFonts w:hint="eastAsia" w:ascii="宋体" w:hAnsi="宋体"/>
                                <w:sz w:val="18"/>
                              </w:rPr>
                              <w:t>表　　号：</w:t>
                            </w:r>
                          </w:p>
                          <w:p>
                            <w:pPr>
                              <w:spacing w:line="0" w:lineRule="atLeast"/>
                              <w:jc w:val="lef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szCs w:val="18"/>
                              </w:rPr>
                              <w:t>备案</w:t>
                            </w:r>
                            <w:r>
                              <w:rPr>
                                <w:rFonts w:hint="eastAsia" w:ascii="宋体" w:hAnsi="宋体"/>
                                <w:sz w:val="18"/>
                              </w:rPr>
                              <w:t>机关：</w:t>
                            </w:r>
                          </w:p>
                          <w:p>
                            <w:pPr>
                              <w:spacing w:line="0" w:lineRule="atLeast"/>
                              <w:jc w:val="left"/>
                              <w:rPr>
                                <w:rFonts w:ascii="宋体" w:hAnsi="宋体"/>
                                <w:sz w:val="18"/>
                              </w:rPr>
                            </w:pPr>
                            <w:r>
                              <w:rPr>
                                <w:rFonts w:hint="eastAsia" w:ascii="宋体" w:hAnsi="宋体"/>
                                <w:sz w:val="18"/>
                                <w:szCs w:val="18"/>
                              </w:rPr>
                              <w:t>备案</w:t>
                            </w:r>
                            <w:r>
                              <w:rPr>
                                <w:rFonts w:hint="eastAsia" w:ascii="宋体" w:hAnsi="宋体"/>
                                <w:sz w:val="18"/>
                              </w:rPr>
                              <w:t>文号：</w:t>
                            </w:r>
                          </w:p>
                          <w:p>
                            <w:pPr>
                              <w:spacing w:line="0" w:lineRule="atLeast"/>
                              <w:jc w:val="left"/>
                            </w:pPr>
                            <w:r>
                              <w:rPr>
                                <w:rFonts w:hint="eastAsia" w:ascii="宋体" w:hAnsi="宋体"/>
                                <w:sz w:val="18"/>
                              </w:rPr>
                              <w:t>有效期至：</w:t>
                            </w:r>
                          </w:p>
                        </w:txbxContent>
                      </wps:txbx>
                      <wps:bodyPr rot="0" vert="horz" wrap="square" lIns="0" tIns="0" rIns="0" bIns="0" anchor="t" anchorCtr="0" upright="1">
                        <a:spAutoFit/>
                      </wps:bodyPr>
                    </wps:wsp>
                  </a:graphicData>
                </a:graphic>
              </wp:anchor>
            </w:drawing>
          </mc:Choice>
          <mc:Fallback>
            <w:pict>
              <v:shape id="Text Box 68" o:spid="_x0000_s1026" o:spt="202" type="#_x0000_t202" style="position:absolute;left:0pt;margin-left:319.95pt;margin-top:6.25pt;height:58.95pt;width:48pt;mso-wrap-distance-left:9pt;mso-wrap-distance-right:9pt;z-index:-251656192;mso-width-relative:page;mso-height-relative:page;" fillcolor="#FFFFFF" filled="t" stroked="t" coordsize="21600,21600" wrapcoords="0 0 0 21399 21600 21399 21600 0 0 0" o:gfxdata="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gyeC2gAAAAoBAAAPAAAAAAAAAAEAIAAAACIA&#10;AABkcnMvZG93bnJldi54bWxQSwECFAAUAAAACACHTuJA+ozCXwcCAAApBAAADgAAAAAAAAABACAA&#10;AAApAQAAZHJzL2Uyb0RvYy54bWxQSwUGAAAAAAYABgBZAQAAogUAAAAA&#10;">
                <v:fill on="t" focussize="0,0"/>
                <v:stroke color="#FFFFFF" miterlimit="8" joinstyle="miter"/>
                <v:imagedata o:title=""/>
                <o:lock v:ext="edit" aspectratio="f"/>
                <v:textbox inset="0mm,0mm,0mm,0mm" style="mso-fit-shape-to-text:t;">
                  <w:txbxContent>
                    <w:p>
                      <w:pPr>
                        <w:spacing w:line="0" w:lineRule="atLeast"/>
                        <w:jc w:val="left"/>
                        <w:rPr>
                          <w:rFonts w:ascii="宋体" w:hAnsi="宋体"/>
                          <w:sz w:val="18"/>
                        </w:rPr>
                      </w:pPr>
                      <w:r>
                        <w:rPr>
                          <w:rFonts w:hint="eastAsia" w:ascii="宋体" w:hAnsi="宋体"/>
                          <w:sz w:val="18"/>
                        </w:rPr>
                        <w:t>表　　号：</w:t>
                      </w:r>
                    </w:p>
                    <w:p>
                      <w:pPr>
                        <w:spacing w:line="0" w:lineRule="atLeast"/>
                        <w:jc w:val="lef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szCs w:val="18"/>
                        </w:rPr>
                        <w:t>备案</w:t>
                      </w:r>
                      <w:r>
                        <w:rPr>
                          <w:rFonts w:hint="eastAsia" w:ascii="宋体" w:hAnsi="宋体"/>
                          <w:sz w:val="18"/>
                        </w:rPr>
                        <w:t>机关：</w:t>
                      </w:r>
                    </w:p>
                    <w:p>
                      <w:pPr>
                        <w:spacing w:line="0" w:lineRule="atLeast"/>
                        <w:jc w:val="left"/>
                        <w:rPr>
                          <w:rFonts w:ascii="宋体" w:hAnsi="宋体"/>
                          <w:sz w:val="18"/>
                        </w:rPr>
                      </w:pPr>
                      <w:r>
                        <w:rPr>
                          <w:rFonts w:hint="eastAsia" w:ascii="宋体" w:hAnsi="宋体"/>
                          <w:sz w:val="18"/>
                          <w:szCs w:val="18"/>
                        </w:rPr>
                        <w:t>备案</w:t>
                      </w:r>
                      <w:r>
                        <w:rPr>
                          <w:rFonts w:hint="eastAsia" w:ascii="宋体" w:hAnsi="宋体"/>
                          <w:sz w:val="18"/>
                        </w:rPr>
                        <w:t>文号：</w:t>
                      </w:r>
                    </w:p>
                    <w:p>
                      <w:pPr>
                        <w:spacing w:line="0" w:lineRule="atLeast"/>
                        <w:jc w:val="left"/>
                      </w:pPr>
                      <w:r>
                        <w:rPr>
                          <w:rFonts w:hint="eastAsia" w:ascii="宋体" w:hAnsi="宋体"/>
                          <w:sz w:val="18"/>
                        </w:rPr>
                        <w:t>有效期至：</w:t>
                      </w:r>
                    </w:p>
                  </w:txbxContent>
                </v:textbox>
                <w10:wrap type="tight"/>
              </v:shape>
            </w:pict>
          </mc:Fallback>
        </mc:AlternateContent>
      </w:r>
      <w:r>
        <w:rPr>
          <w:color w:val="000000" w:themeColor="text1"/>
          <w:szCs w:val="21"/>
          <w14:textFill>
            <w14:solidFill>
              <w14:schemeClr w14:val="tx1"/>
            </w14:solidFill>
          </w14:textFill>
        </w:rPr>
        <mc:AlternateContent>
          <mc:Choice Requires="wps">
            <w:drawing>
              <wp:anchor distT="0" distB="0" distL="114300" distR="114300" simplePos="0" relativeHeight="251658240" behindDoc="1" locked="0" layoutInCell="1" allowOverlap="1">
                <wp:simplePos x="0" y="0"/>
                <wp:positionH relativeFrom="margin">
                  <wp:align>right</wp:align>
                </wp:positionH>
                <wp:positionV relativeFrom="paragraph">
                  <wp:posOffset>74295</wp:posOffset>
                </wp:positionV>
                <wp:extent cx="1333500" cy="748665"/>
                <wp:effectExtent l="0" t="0" r="19050" b="12065"/>
                <wp:wrapTight wrapText="bothSides">
                  <wp:wrapPolygon>
                    <wp:start x="0" y="0"/>
                    <wp:lineTo x="0" y="21399"/>
                    <wp:lineTo x="21600" y="21399"/>
                    <wp:lineTo x="21600" y="0"/>
                    <wp:lineTo x="0" y="0"/>
                  </wp:wrapPolygon>
                </wp:wrapTight>
                <wp:docPr id="13" name="Text Box 68"/>
                <wp:cNvGraphicFramePr/>
                <a:graphic xmlns:a="http://schemas.openxmlformats.org/drawingml/2006/main">
                  <a:graphicData uri="http://schemas.microsoft.com/office/word/2010/wordprocessingShape">
                    <wps:wsp>
                      <wps:cNvSpPr txBox="1">
                        <a:spLocks noChangeArrowheads="1"/>
                      </wps:cNvSpPr>
                      <wps:spPr bwMode="auto">
                        <a:xfrm>
                          <a:off x="0" y="0"/>
                          <a:ext cx="1333500" cy="748665"/>
                        </a:xfrm>
                        <a:prstGeom prst="rect">
                          <a:avLst/>
                        </a:prstGeom>
                        <a:solidFill>
                          <a:srgbClr val="FFFFFF"/>
                        </a:solidFill>
                        <a:ln w="9525">
                          <a:solidFill>
                            <a:srgbClr val="FFFFFF"/>
                          </a:solidFill>
                          <a:miter lim="800000"/>
                        </a:ln>
                      </wps:spPr>
                      <wps:txbx>
                        <w:txbxContent>
                          <w:p>
                            <w:pPr>
                              <w:spacing w:line="0" w:lineRule="atLeast"/>
                              <w:jc w:val="distribute"/>
                              <w:rPr>
                                <w:rFonts w:ascii="宋体" w:hAnsi="宋体"/>
                                <w:sz w:val="18"/>
                              </w:rPr>
                            </w:pPr>
                            <w:r>
                              <w:rPr>
                                <w:rFonts w:hint="eastAsia" w:ascii="宋体" w:hAnsi="宋体"/>
                                <w:sz w:val="18"/>
                              </w:rPr>
                              <w:t>交行统NG10</w:t>
                            </w:r>
                            <w:r>
                              <w:rPr>
                                <w:rFonts w:ascii="宋体" w:hAnsi="宋体"/>
                                <w:sz w:val="18"/>
                              </w:rPr>
                              <w:t>7</w:t>
                            </w:r>
                            <w:r>
                              <w:rPr>
                                <w:rFonts w:hint="eastAsia" w:ascii="宋体" w:hAnsi="宋体"/>
                                <w:sz w:val="18"/>
                              </w:rPr>
                              <w:t>表</w:t>
                            </w:r>
                          </w:p>
                          <w:p>
                            <w:pPr>
                              <w:spacing w:line="0" w:lineRule="atLeast"/>
                              <w:jc w:val="distribute"/>
                              <w:rPr>
                                <w:rFonts w:ascii="宋体" w:hAnsi="宋体"/>
                                <w:sz w:val="18"/>
                              </w:rPr>
                            </w:pPr>
                            <w:r>
                              <w:rPr>
                                <w:rFonts w:hint="eastAsia" w:ascii="宋体" w:hAnsi="宋体"/>
                                <w:sz w:val="18"/>
                              </w:rPr>
                              <w:t>交通运输部</w:t>
                            </w:r>
                          </w:p>
                          <w:p>
                            <w:pPr>
                              <w:spacing w:line="0" w:lineRule="atLeast"/>
                              <w:jc w:val="distribute"/>
                              <w:rPr>
                                <w:rFonts w:ascii="宋体" w:hAnsi="宋体"/>
                                <w:sz w:val="18"/>
                              </w:rPr>
                            </w:pPr>
                            <w:r>
                              <w:rPr>
                                <w:rFonts w:hint="eastAsia" w:ascii="宋体" w:hAnsi="宋体"/>
                                <w:sz w:val="18"/>
                              </w:rPr>
                              <w:t>国家统计局</w:t>
                            </w:r>
                          </w:p>
                          <w:p>
                            <w:pPr>
                              <w:spacing w:line="0" w:lineRule="atLeast"/>
                              <w:jc w:val="distribute"/>
                              <w:rPr>
                                <w:rFonts w:ascii="宋体" w:hAnsi="宋体"/>
                                <w:sz w:val="18"/>
                              </w:rPr>
                            </w:pPr>
                            <w:r>
                              <w:rPr>
                                <w:rFonts w:hint="eastAsia" w:ascii="宋体" w:hAnsi="宋体"/>
                                <w:sz w:val="18"/>
                                <w:szCs w:val="18"/>
                              </w:rPr>
                              <w:t>国统办函〔20</w:t>
                            </w:r>
                            <w:r>
                              <w:rPr>
                                <w:rFonts w:ascii="宋体" w:hAnsi="宋体"/>
                                <w:sz w:val="18"/>
                                <w:szCs w:val="18"/>
                              </w:rPr>
                              <w:t>21</w:t>
                            </w:r>
                            <w:r>
                              <w:rPr>
                                <w:rFonts w:hint="eastAsia" w:ascii="宋体" w:hAnsi="宋体"/>
                                <w:sz w:val="18"/>
                                <w:szCs w:val="18"/>
                              </w:rPr>
                              <w:t>〕</w:t>
                            </w:r>
                            <w:r>
                              <w:rPr>
                                <w:rFonts w:ascii="宋体" w:hAnsi="宋体"/>
                                <w:sz w:val="18"/>
                              </w:rPr>
                              <w:t>500</w:t>
                            </w:r>
                            <w:r>
                              <w:rPr>
                                <w:rFonts w:hint="eastAsia" w:ascii="宋体" w:hAnsi="宋体"/>
                                <w:sz w:val="18"/>
                              </w:rPr>
                              <w:t>号</w:t>
                            </w:r>
                            <w:r>
                              <w:rPr>
                                <w:rFonts w:ascii="宋体" w:hAnsi="宋体"/>
                                <w:sz w:val="18"/>
                              </w:rPr>
                              <w:t xml:space="preserve"> </w:t>
                            </w:r>
                          </w:p>
                          <w:p>
                            <w:pPr>
                              <w:spacing w:line="0" w:lineRule="atLeast"/>
                              <w:jc w:val="distribute"/>
                            </w:pPr>
                            <w:r>
                              <w:rPr>
                                <w:rFonts w:ascii="宋体" w:hAnsi="宋体"/>
                                <w:sz w:val="18"/>
                              </w:rPr>
                              <w:t>2026</w:t>
                            </w:r>
                            <w:r>
                              <w:rPr>
                                <w:rFonts w:hint="eastAsia" w:ascii="宋体" w:hAnsi="宋体"/>
                                <w:sz w:val="18"/>
                              </w:rPr>
                              <w:t>年</w:t>
                            </w:r>
                            <w:r>
                              <w:rPr>
                                <w:rFonts w:ascii="宋体" w:hAnsi="宋体"/>
                                <w:sz w:val="18"/>
                              </w:rPr>
                              <w:t>11</w:t>
                            </w:r>
                            <w:r>
                              <w:rPr>
                                <w:rFonts w:hint="eastAsia" w:ascii="宋体" w:hAnsi="宋体"/>
                                <w:sz w:val="18"/>
                              </w:rPr>
                              <w:t>月</w:t>
                            </w:r>
                          </w:p>
                        </w:txbxContent>
                      </wps:txbx>
                      <wps:bodyPr rot="0" vert="horz" wrap="square" lIns="0" tIns="0" rIns="0" bIns="0" anchor="t" anchorCtr="0" upright="1">
                        <a:spAutoFit/>
                      </wps:bodyPr>
                    </wps:wsp>
                  </a:graphicData>
                </a:graphic>
              </wp:anchor>
            </w:drawing>
          </mc:Choice>
          <mc:Fallback>
            <w:pict>
              <v:shape id="Text Box 68" o:spid="_x0000_s1026" o:spt="202" type="#_x0000_t202" style="position:absolute;left:0pt;margin-top:5.85pt;height:58.95pt;width:105pt;mso-position-horizontal:right;mso-position-horizontal-relative:margin;mso-wrap-distance-left:9pt;mso-wrap-distance-right:9pt;z-index:-251658240;mso-width-relative:page;mso-height-relative:page;" fillcolor="#FFFFFF" filled="t" stroked="t" coordsize="21600,21600" wrapcoords="0 0 0 21399 21600 21399 21600 0 0 0" o:gfxdata="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9l0yx1wAAAAcBAAAPAAAAAAAAAAEAIAAAACIAAABk&#10;cnMvZG93bnJldi54bWxQSwECFAAUAAAACACHTuJA/q9rHwcCAAAqBAAADgAAAAAAAAABACAAAAAm&#10;AQAAZHJzL2Uyb0RvYy54bWxQSwUGAAAAAAYABgBZAQAAnwUAAAAA&#10;">
                <v:fill on="t" focussize="0,0"/>
                <v:stroke color="#FFFFFF" miterlimit="8" joinstyle="miter"/>
                <v:imagedata o:title=""/>
                <o:lock v:ext="edit" aspectratio="f"/>
                <v:textbox inset="0mm,0mm,0mm,0mm" style="mso-fit-shape-to-text:t;">
                  <w:txbxContent>
                    <w:p>
                      <w:pPr>
                        <w:spacing w:line="0" w:lineRule="atLeast"/>
                        <w:jc w:val="distribute"/>
                        <w:rPr>
                          <w:rFonts w:ascii="宋体" w:hAnsi="宋体"/>
                          <w:sz w:val="18"/>
                        </w:rPr>
                      </w:pPr>
                      <w:r>
                        <w:rPr>
                          <w:rFonts w:hint="eastAsia" w:ascii="宋体" w:hAnsi="宋体"/>
                          <w:sz w:val="18"/>
                        </w:rPr>
                        <w:t>交行统NG10</w:t>
                      </w:r>
                      <w:r>
                        <w:rPr>
                          <w:rFonts w:ascii="宋体" w:hAnsi="宋体"/>
                          <w:sz w:val="18"/>
                        </w:rPr>
                        <w:t>7</w:t>
                      </w:r>
                      <w:r>
                        <w:rPr>
                          <w:rFonts w:hint="eastAsia" w:ascii="宋体" w:hAnsi="宋体"/>
                          <w:sz w:val="18"/>
                        </w:rPr>
                        <w:t>表</w:t>
                      </w:r>
                    </w:p>
                    <w:p>
                      <w:pPr>
                        <w:spacing w:line="0" w:lineRule="atLeast"/>
                        <w:jc w:val="distribute"/>
                        <w:rPr>
                          <w:rFonts w:ascii="宋体" w:hAnsi="宋体"/>
                          <w:sz w:val="18"/>
                        </w:rPr>
                      </w:pPr>
                      <w:r>
                        <w:rPr>
                          <w:rFonts w:hint="eastAsia" w:ascii="宋体" w:hAnsi="宋体"/>
                          <w:sz w:val="18"/>
                        </w:rPr>
                        <w:t>交通运输部</w:t>
                      </w:r>
                    </w:p>
                    <w:p>
                      <w:pPr>
                        <w:spacing w:line="0" w:lineRule="atLeast"/>
                        <w:jc w:val="distribute"/>
                        <w:rPr>
                          <w:rFonts w:ascii="宋体" w:hAnsi="宋体"/>
                          <w:sz w:val="18"/>
                        </w:rPr>
                      </w:pPr>
                      <w:r>
                        <w:rPr>
                          <w:rFonts w:hint="eastAsia" w:ascii="宋体" w:hAnsi="宋体"/>
                          <w:sz w:val="18"/>
                        </w:rPr>
                        <w:t>国家统计局</w:t>
                      </w:r>
                    </w:p>
                    <w:p>
                      <w:pPr>
                        <w:spacing w:line="0" w:lineRule="atLeast"/>
                        <w:jc w:val="distribute"/>
                        <w:rPr>
                          <w:rFonts w:ascii="宋体" w:hAnsi="宋体"/>
                          <w:sz w:val="18"/>
                        </w:rPr>
                      </w:pPr>
                      <w:r>
                        <w:rPr>
                          <w:rFonts w:hint="eastAsia" w:ascii="宋体" w:hAnsi="宋体"/>
                          <w:sz w:val="18"/>
                          <w:szCs w:val="18"/>
                        </w:rPr>
                        <w:t>国统办函〔20</w:t>
                      </w:r>
                      <w:r>
                        <w:rPr>
                          <w:rFonts w:ascii="宋体" w:hAnsi="宋体"/>
                          <w:sz w:val="18"/>
                          <w:szCs w:val="18"/>
                        </w:rPr>
                        <w:t>21</w:t>
                      </w:r>
                      <w:r>
                        <w:rPr>
                          <w:rFonts w:hint="eastAsia" w:ascii="宋体" w:hAnsi="宋体"/>
                          <w:sz w:val="18"/>
                          <w:szCs w:val="18"/>
                        </w:rPr>
                        <w:t>〕</w:t>
                      </w:r>
                      <w:r>
                        <w:rPr>
                          <w:rFonts w:ascii="宋体" w:hAnsi="宋体"/>
                          <w:sz w:val="18"/>
                        </w:rPr>
                        <w:t>500</w:t>
                      </w:r>
                      <w:r>
                        <w:rPr>
                          <w:rFonts w:hint="eastAsia" w:ascii="宋体" w:hAnsi="宋体"/>
                          <w:sz w:val="18"/>
                        </w:rPr>
                        <w:t>号</w:t>
                      </w:r>
                      <w:r>
                        <w:rPr>
                          <w:rFonts w:ascii="宋体" w:hAnsi="宋体"/>
                          <w:sz w:val="18"/>
                        </w:rPr>
                        <w:t xml:space="preserve"> </w:t>
                      </w:r>
                    </w:p>
                    <w:p>
                      <w:pPr>
                        <w:spacing w:line="0" w:lineRule="atLeast"/>
                        <w:jc w:val="distribute"/>
                      </w:pPr>
                      <w:r>
                        <w:rPr>
                          <w:rFonts w:ascii="宋体" w:hAnsi="宋体"/>
                          <w:sz w:val="18"/>
                        </w:rPr>
                        <w:t>2026</w:t>
                      </w:r>
                      <w:r>
                        <w:rPr>
                          <w:rFonts w:hint="eastAsia" w:ascii="宋体" w:hAnsi="宋体"/>
                          <w:sz w:val="18"/>
                        </w:rPr>
                        <w:t>年</w:t>
                      </w:r>
                      <w:r>
                        <w:rPr>
                          <w:rFonts w:ascii="宋体" w:hAnsi="宋体"/>
                          <w:sz w:val="18"/>
                        </w:rPr>
                        <w:t>11</w:t>
                      </w:r>
                      <w:r>
                        <w:rPr>
                          <w:rFonts w:hint="eastAsia" w:ascii="宋体" w:hAnsi="宋体"/>
                          <w:sz w:val="18"/>
                        </w:rPr>
                        <w:t>月</w:t>
                      </w:r>
                    </w:p>
                  </w:txbxContent>
                </v:textbox>
                <w10:wrap type="tight"/>
              </v:shape>
            </w:pict>
          </mc:Fallback>
        </mc:AlternateContent>
      </w:r>
    </w:p>
    <w:p>
      <w:pPr>
        <w:tabs>
          <w:tab w:val="left" w:pos="5760"/>
        </w:tabs>
        <w:spacing w:line="0" w:lineRule="atLeast"/>
        <w:jc w:val="left"/>
        <w:rPr>
          <w:color w:val="000000" w:themeColor="text1"/>
          <w:szCs w:val="21"/>
          <w14:textFill>
            <w14:solidFill>
              <w14:schemeClr w14:val="tx1"/>
            </w14:solidFill>
          </w14:textFill>
        </w:rPr>
      </w:pPr>
    </w:p>
    <w:p>
      <w:pPr>
        <w:tabs>
          <w:tab w:val="left" w:pos="5760"/>
        </w:tabs>
        <w:spacing w:line="0" w:lineRule="atLeast"/>
        <w:jc w:val="left"/>
        <w:rPr>
          <w:color w:val="000000" w:themeColor="text1"/>
          <w:szCs w:val="21"/>
          <w14:textFill>
            <w14:solidFill>
              <w14:schemeClr w14:val="tx1"/>
            </w14:solidFill>
          </w14:textFill>
        </w:rPr>
      </w:pPr>
    </w:p>
    <w:p>
      <w:pPr>
        <w:tabs>
          <w:tab w:val="left" w:pos="5760"/>
        </w:tabs>
        <w:spacing w:line="0" w:lineRule="atLeast"/>
        <w:jc w:val="left"/>
        <w:rPr>
          <w:color w:val="000000" w:themeColor="text1"/>
          <w:szCs w:val="21"/>
          <w14:textFill>
            <w14:solidFill>
              <w14:schemeClr w14:val="tx1"/>
            </w14:solidFill>
          </w14:textFill>
        </w:rPr>
      </w:pPr>
    </w:p>
    <w:p>
      <w:pPr>
        <w:tabs>
          <w:tab w:val="left" w:pos="5760"/>
        </w:tabs>
        <w:spacing w:line="360" w:lineRule="auto"/>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 xml:space="preserve">填报单位：                                      20  年       </w:t>
      </w:r>
    </w:p>
    <w:p>
      <w:pPr>
        <w:tabs>
          <w:tab w:val="left" w:pos="5760"/>
        </w:tabs>
        <w:jc w:val="left"/>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一、建制村（含居民委员会、其他村级单位）名录信息</w:t>
      </w:r>
    </w:p>
    <w:tbl>
      <w:tblPr>
        <w:tblStyle w:val="26"/>
        <w:tblW w:w="9639" w:type="dxa"/>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377"/>
        <w:gridCol w:w="1377"/>
        <w:gridCol w:w="1377"/>
        <w:gridCol w:w="1505"/>
        <w:gridCol w:w="1505"/>
        <w:gridCol w:w="1506"/>
        <w:gridCol w:w="992"/>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trPr>
        <w:tc>
          <w:tcPr>
            <w:tcW w:w="1377" w:type="dxa"/>
            <w:vMerge w:val="restart"/>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建制村代码</w:t>
            </w:r>
          </w:p>
        </w:tc>
        <w:tc>
          <w:tcPr>
            <w:tcW w:w="1377" w:type="dxa"/>
            <w:vMerge w:val="restart"/>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建制村名称</w:t>
            </w:r>
          </w:p>
        </w:tc>
        <w:tc>
          <w:tcPr>
            <w:tcW w:w="1377" w:type="dxa"/>
            <w:vMerge w:val="restart"/>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县级</w:t>
            </w:r>
          </w:p>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行政区划代码</w:t>
            </w:r>
          </w:p>
        </w:tc>
        <w:tc>
          <w:tcPr>
            <w:tcW w:w="1505" w:type="dxa"/>
            <w:vMerge w:val="restart"/>
            <w:shd w:val="clear" w:color="auto" w:fill="auto"/>
            <w:vAlign w:val="center"/>
          </w:tcPr>
          <w:p>
            <w:pPr>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所属省份</w:t>
            </w:r>
          </w:p>
        </w:tc>
        <w:tc>
          <w:tcPr>
            <w:tcW w:w="1505" w:type="dxa"/>
            <w:vMerge w:val="restart"/>
            <w:tcBorders>
              <w:top w:val="single" w:color="auto" w:sz="8" w:space="0"/>
              <w:bottom w:val="single" w:color="auto" w:sz="2" w:space="0"/>
            </w:tcBorders>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所属市</w:t>
            </w:r>
          </w:p>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（地、州、盟）</w:t>
            </w:r>
          </w:p>
        </w:tc>
        <w:tc>
          <w:tcPr>
            <w:tcW w:w="1506" w:type="dxa"/>
            <w:vMerge w:val="restart"/>
            <w:tcBorders>
              <w:top w:val="single" w:color="auto" w:sz="8" w:space="0"/>
              <w:bottom w:val="single" w:color="auto" w:sz="2" w:space="0"/>
            </w:tcBorders>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所属县</w:t>
            </w:r>
          </w:p>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（市、区、旗）</w:t>
            </w:r>
          </w:p>
        </w:tc>
        <w:tc>
          <w:tcPr>
            <w:tcW w:w="992" w:type="dxa"/>
            <w:vMerge w:val="restart"/>
            <w:tcBorders>
              <w:top w:val="single" w:color="auto" w:sz="8" w:space="0"/>
              <w:bottom w:val="single" w:color="auto" w:sz="2" w:space="0"/>
            </w:tcBorders>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城乡类别</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trPr>
        <w:tc>
          <w:tcPr>
            <w:tcW w:w="1377" w:type="dxa"/>
            <w:vMerge w:val="continue"/>
            <w:vAlign w:val="center"/>
          </w:tcPr>
          <w:p>
            <w:pPr>
              <w:widowControl/>
              <w:jc w:val="left"/>
              <w:rPr>
                <w:color w:val="000000" w:themeColor="text1"/>
                <w:kern w:val="0"/>
                <w:sz w:val="18"/>
                <w:szCs w:val="18"/>
                <w14:textFill>
                  <w14:solidFill>
                    <w14:schemeClr w14:val="tx1"/>
                  </w14:solidFill>
                </w14:textFill>
              </w:rPr>
            </w:pPr>
          </w:p>
        </w:tc>
        <w:tc>
          <w:tcPr>
            <w:tcW w:w="1377" w:type="dxa"/>
            <w:vMerge w:val="continue"/>
            <w:vAlign w:val="center"/>
          </w:tcPr>
          <w:p>
            <w:pPr>
              <w:widowControl/>
              <w:jc w:val="left"/>
              <w:rPr>
                <w:color w:val="000000" w:themeColor="text1"/>
                <w:kern w:val="0"/>
                <w:sz w:val="18"/>
                <w:szCs w:val="18"/>
                <w14:textFill>
                  <w14:solidFill>
                    <w14:schemeClr w14:val="tx1"/>
                  </w14:solidFill>
                </w14:textFill>
              </w:rPr>
            </w:pPr>
          </w:p>
        </w:tc>
        <w:tc>
          <w:tcPr>
            <w:tcW w:w="1377" w:type="dxa"/>
            <w:vMerge w:val="continue"/>
            <w:vAlign w:val="center"/>
          </w:tcPr>
          <w:p>
            <w:pPr>
              <w:widowControl/>
              <w:jc w:val="left"/>
              <w:rPr>
                <w:color w:val="000000" w:themeColor="text1"/>
                <w:kern w:val="0"/>
                <w:sz w:val="18"/>
                <w:szCs w:val="18"/>
                <w14:textFill>
                  <w14:solidFill>
                    <w14:schemeClr w14:val="tx1"/>
                  </w14:solidFill>
                </w14:textFill>
              </w:rPr>
            </w:pPr>
          </w:p>
        </w:tc>
        <w:tc>
          <w:tcPr>
            <w:tcW w:w="1505" w:type="dxa"/>
            <w:vMerge w:val="continue"/>
            <w:vAlign w:val="center"/>
          </w:tcPr>
          <w:p>
            <w:pPr>
              <w:widowControl/>
              <w:jc w:val="left"/>
              <w:rPr>
                <w:color w:val="000000" w:themeColor="text1"/>
                <w:kern w:val="0"/>
                <w:sz w:val="18"/>
                <w:szCs w:val="18"/>
                <w14:textFill>
                  <w14:solidFill>
                    <w14:schemeClr w14:val="tx1"/>
                  </w14:solidFill>
                </w14:textFill>
              </w:rPr>
            </w:pPr>
          </w:p>
        </w:tc>
        <w:tc>
          <w:tcPr>
            <w:tcW w:w="1505" w:type="dxa"/>
            <w:vMerge w:val="continue"/>
            <w:tcBorders>
              <w:top w:val="single" w:color="auto" w:sz="2" w:space="0"/>
              <w:bottom w:val="single" w:color="auto" w:sz="2" w:space="0"/>
            </w:tcBorders>
            <w:vAlign w:val="center"/>
          </w:tcPr>
          <w:p>
            <w:pPr>
              <w:widowControl/>
              <w:jc w:val="left"/>
              <w:rPr>
                <w:color w:val="000000" w:themeColor="text1"/>
                <w:kern w:val="0"/>
                <w:sz w:val="18"/>
                <w:szCs w:val="18"/>
                <w14:textFill>
                  <w14:solidFill>
                    <w14:schemeClr w14:val="tx1"/>
                  </w14:solidFill>
                </w14:textFill>
              </w:rPr>
            </w:pPr>
          </w:p>
        </w:tc>
        <w:tc>
          <w:tcPr>
            <w:tcW w:w="1506" w:type="dxa"/>
            <w:vMerge w:val="continue"/>
            <w:tcBorders>
              <w:top w:val="single" w:color="auto" w:sz="2" w:space="0"/>
              <w:bottom w:val="single" w:color="auto" w:sz="2" w:space="0"/>
            </w:tcBorders>
            <w:vAlign w:val="center"/>
          </w:tcPr>
          <w:p>
            <w:pPr>
              <w:widowControl/>
              <w:jc w:val="left"/>
              <w:rPr>
                <w:color w:val="000000" w:themeColor="text1"/>
                <w:kern w:val="0"/>
                <w:sz w:val="18"/>
                <w:szCs w:val="18"/>
                <w14:textFill>
                  <w14:solidFill>
                    <w14:schemeClr w14:val="tx1"/>
                  </w14:solidFill>
                </w14:textFill>
              </w:rPr>
            </w:pPr>
          </w:p>
        </w:tc>
        <w:tc>
          <w:tcPr>
            <w:tcW w:w="992" w:type="dxa"/>
            <w:vMerge w:val="continue"/>
            <w:tcBorders>
              <w:top w:val="single" w:color="auto" w:sz="2" w:space="0"/>
              <w:bottom w:val="single" w:color="auto" w:sz="2" w:space="0"/>
            </w:tcBorders>
            <w:vAlign w:val="center"/>
          </w:tcPr>
          <w:p>
            <w:pPr>
              <w:widowControl/>
              <w:jc w:val="left"/>
              <w:rPr>
                <w:color w:val="000000" w:themeColor="text1"/>
                <w:kern w:val="0"/>
                <w:sz w:val="18"/>
                <w:szCs w:val="18"/>
                <w14:textFill>
                  <w14:solidFill>
                    <w14:schemeClr w14:val="tx1"/>
                  </w14:solidFill>
                </w14:textFill>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trPr>
        <w:tc>
          <w:tcPr>
            <w:tcW w:w="1377"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sz w:val="18"/>
                <w:szCs w:val="18"/>
                <w14:textFill>
                  <w14:solidFill>
                    <w14:schemeClr w14:val="tx1"/>
                  </w14:solidFill>
                </w14:textFill>
              </w:rPr>
              <w:t>甲</w:t>
            </w:r>
          </w:p>
        </w:tc>
        <w:tc>
          <w:tcPr>
            <w:tcW w:w="1377"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sz w:val="18"/>
                <w:szCs w:val="18"/>
                <w14:textFill>
                  <w14:solidFill>
                    <w14:schemeClr w14:val="tx1"/>
                  </w14:solidFill>
                </w14:textFill>
              </w:rPr>
              <w:t>乙</w:t>
            </w:r>
          </w:p>
        </w:tc>
        <w:tc>
          <w:tcPr>
            <w:tcW w:w="1377"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sz w:val="18"/>
                <w:szCs w:val="18"/>
                <w14:textFill>
                  <w14:solidFill>
                    <w14:schemeClr w14:val="tx1"/>
                  </w14:solidFill>
                </w14:textFill>
              </w:rPr>
              <w:t>丙</w:t>
            </w:r>
          </w:p>
        </w:tc>
        <w:tc>
          <w:tcPr>
            <w:tcW w:w="1505" w:type="dxa"/>
            <w:shd w:val="clear" w:color="auto" w:fill="auto"/>
            <w:vAlign w:val="center"/>
          </w:tcPr>
          <w:p>
            <w:pPr>
              <w:jc w:val="center"/>
              <w:rPr>
                <w:color w:val="000000" w:themeColor="text1"/>
                <w:kern w:val="0"/>
                <w:sz w:val="18"/>
                <w:szCs w:val="18"/>
                <w14:textFill>
                  <w14:solidFill>
                    <w14:schemeClr w14:val="tx1"/>
                  </w14:solidFill>
                </w14:textFill>
              </w:rPr>
            </w:pPr>
            <w:r>
              <w:rPr>
                <w:color w:val="000000" w:themeColor="text1"/>
                <w:sz w:val="18"/>
                <w:szCs w:val="18"/>
                <w14:textFill>
                  <w14:solidFill>
                    <w14:schemeClr w14:val="tx1"/>
                  </w14:solidFill>
                </w14:textFill>
              </w:rPr>
              <w:t>丁</w:t>
            </w:r>
          </w:p>
        </w:tc>
        <w:tc>
          <w:tcPr>
            <w:tcW w:w="1505" w:type="dxa"/>
            <w:tcBorders>
              <w:top w:val="single" w:color="auto" w:sz="2" w:space="0"/>
            </w:tcBorders>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sz w:val="18"/>
                <w:szCs w:val="18"/>
                <w14:textFill>
                  <w14:solidFill>
                    <w14:schemeClr w14:val="tx1"/>
                  </w14:solidFill>
                </w14:textFill>
              </w:rPr>
              <w:t>戊</w:t>
            </w:r>
          </w:p>
        </w:tc>
        <w:tc>
          <w:tcPr>
            <w:tcW w:w="1506" w:type="dxa"/>
            <w:tcBorders>
              <w:top w:val="single" w:color="auto" w:sz="2" w:space="0"/>
            </w:tcBorders>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sz w:val="18"/>
                <w:szCs w:val="18"/>
                <w14:textFill>
                  <w14:solidFill>
                    <w14:schemeClr w14:val="tx1"/>
                  </w14:solidFill>
                </w14:textFill>
              </w:rPr>
              <w:t>己</w:t>
            </w:r>
          </w:p>
        </w:tc>
        <w:tc>
          <w:tcPr>
            <w:tcW w:w="992" w:type="dxa"/>
            <w:tcBorders>
              <w:top w:val="single" w:color="auto" w:sz="2" w:space="0"/>
            </w:tcBorders>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sz w:val="18"/>
                <w:szCs w:val="18"/>
                <w14:textFill>
                  <w14:solidFill>
                    <w14:schemeClr w14:val="tx1"/>
                  </w14:solidFill>
                </w14:textFill>
              </w:rPr>
              <w:t>庚</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trPr>
        <w:tc>
          <w:tcPr>
            <w:tcW w:w="1377"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1377"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1377"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1505"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1505"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1506"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992" w:type="dxa"/>
            <w:shd w:val="clear" w:color="auto" w:fill="auto"/>
            <w:vAlign w:val="center"/>
          </w:tcPr>
          <w:p>
            <w:pPr>
              <w:widowControl/>
              <w:jc w:val="center"/>
              <w:rPr>
                <w:color w:val="000000" w:themeColor="text1"/>
                <w:kern w:val="0"/>
                <w:sz w:val="18"/>
                <w:szCs w:val="18"/>
                <w14:textFill>
                  <w14:solidFill>
                    <w14:schemeClr w14:val="tx1"/>
                  </w14:solidFill>
                </w14:textFill>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trPr>
        <w:tc>
          <w:tcPr>
            <w:tcW w:w="1377"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1377"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1377"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1505"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1505"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1506"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992" w:type="dxa"/>
            <w:shd w:val="clear" w:color="auto" w:fill="auto"/>
            <w:vAlign w:val="center"/>
          </w:tcPr>
          <w:p>
            <w:pPr>
              <w:widowControl/>
              <w:jc w:val="center"/>
              <w:rPr>
                <w:color w:val="000000" w:themeColor="text1"/>
                <w:kern w:val="0"/>
                <w:sz w:val="18"/>
                <w:szCs w:val="18"/>
                <w14:textFill>
                  <w14:solidFill>
                    <w14:schemeClr w14:val="tx1"/>
                  </w14:solidFill>
                </w14:textFill>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trPr>
        <w:tc>
          <w:tcPr>
            <w:tcW w:w="1377"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1377"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1377"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1505"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1505"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1506"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992" w:type="dxa"/>
            <w:shd w:val="clear" w:color="auto" w:fill="auto"/>
            <w:vAlign w:val="center"/>
          </w:tcPr>
          <w:p>
            <w:pPr>
              <w:widowControl/>
              <w:jc w:val="center"/>
              <w:rPr>
                <w:color w:val="000000" w:themeColor="text1"/>
                <w:kern w:val="0"/>
                <w:sz w:val="18"/>
                <w:szCs w:val="18"/>
                <w14:textFill>
                  <w14:solidFill>
                    <w14:schemeClr w14:val="tx1"/>
                  </w14:solidFill>
                </w14:textFill>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trPr>
        <w:tc>
          <w:tcPr>
            <w:tcW w:w="1377"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1377"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1377"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1505"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1505"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1506"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992" w:type="dxa"/>
            <w:shd w:val="clear" w:color="auto" w:fill="auto"/>
            <w:vAlign w:val="center"/>
          </w:tcPr>
          <w:p>
            <w:pPr>
              <w:widowControl/>
              <w:jc w:val="center"/>
              <w:rPr>
                <w:color w:val="000000" w:themeColor="text1"/>
                <w:kern w:val="0"/>
                <w:sz w:val="18"/>
                <w:szCs w:val="18"/>
                <w14:textFill>
                  <w14:solidFill>
                    <w14:schemeClr w14:val="tx1"/>
                  </w14:solidFill>
                </w14:textFill>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trPr>
        <w:tc>
          <w:tcPr>
            <w:tcW w:w="1377"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1377"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1377"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1505"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1505"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1506"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992" w:type="dxa"/>
            <w:shd w:val="clear" w:color="auto" w:fill="auto"/>
            <w:vAlign w:val="center"/>
          </w:tcPr>
          <w:p>
            <w:pPr>
              <w:widowControl/>
              <w:jc w:val="center"/>
              <w:rPr>
                <w:color w:val="000000" w:themeColor="text1"/>
                <w:kern w:val="0"/>
                <w:sz w:val="18"/>
                <w:szCs w:val="18"/>
                <w14:textFill>
                  <w14:solidFill>
                    <w14:schemeClr w14:val="tx1"/>
                  </w14:solidFill>
                </w14:textFill>
              </w:rPr>
            </w:pPr>
          </w:p>
        </w:tc>
      </w:tr>
    </w:tbl>
    <w:p>
      <w:pPr>
        <w:tabs>
          <w:tab w:val="left" w:pos="5760"/>
        </w:tabs>
        <w:spacing w:line="360" w:lineRule="auto"/>
        <w:jc w:val="left"/>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二、建制村（含其他村级单位）基本信息</w:t>
      </w:r>
    </w:p>
    <w:tbl>
      <w:tblPr>
        <w:tblStyle w:val="26"/>
        <w:tblW w:w="9639" w:type="dxa"/>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606"/>
        <w:gridCol w:w="1607"/>
        <w:gridCol w:w="1606"/>
        <w:gridCol w:w="1702"/>
        <w:gridCol w:w="1511"/>
        <w:gridCol w:w="1607"/>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trPr>
        <w:tc>
          <w:tcPr>
            <w:tcW w:w="1606" w:type="dxa"/>
            <w:vMerge w:val="restart"/>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建制村</w:t>
            </w:r>
          </w:p>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人口（人）</w:t>
            </w:r>
          </w:p>
        </w:tc>
        <w:tc>
          <w:tcPr>
            <w:tcW w:w="1607" w:type="dxa"/>
            <w:vMerge w:val="restart"/>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所辖自然村</w:t>
            </w:r>
          </w:p>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数量（个）</w:t>
            </w:r>
          </w:p>
        </w:tc>
        <w:tc>
          <w:tcPr>
            <w:tcW w:w="1606" w:type="dxa"/>
            <w:vMerge w:val="restart"/>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所属地形</w:t>
            </w:r>
          </w:p>
        </w:tc>
        <w:tc>
          <w:tcPr>
            <w:tcW w:w="1702" w:type="dxa"/>
            <w:vMerge w:val="restart"/>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岛屿是否</w:t>
            </w:r>
          </w:p>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建有陆岛交通码头</w:t>
            </w:r>
          </w:p>
        </w:tc>
        <w:tc>
          <w:tcPr>
            <w:tcW w:w="1511" w:type="dxa"/>
            <w:vMerge w:val="restart"/>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码头与陆地</w:t>
            </w:r>
          </w:p>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距离(公里)</w:t>
            </w:r>
          </w:p>
        </w:tc>
        <w:tc>
          <w:tcPr>
            <w:tcW w:w="1607" w:type="dxa"/>
            <w:vMerge w:val="restart"/>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岛内是否</w:t>
            </w:r>
          </w:p>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建有公路</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trPr>
        <w:tc>
          <w:tcPr>
            <w:tcW w:w="1606" w:type="dxa"/>
            <w:vMerge w:val="continue"/>
            <w:vAlign w:val="center"/>
          </w:tcPr>
          <w:p>
            <w:pPr>
              <w:widowControl/>
              <w:jc w:val="left"/>
              <w:rPr>
                <w:color w:val="000000" w:themeColor="text1"/>
                <w:kern w:val="0"/>
                <w:sz w:val="18"/>
                <w:szCs w:val="18"/>
                <w14:textFill>
                  <w14:solidFill>
                    <w14:schemeClr w14:val="tx1"/>
                  </w14:solidFill>
                </w14:textFill>
              </w:rPr>
            </w:pPr>
          </w:p>
        </w:tc>
        <w:tc>
          <w:tcPr>
            <w:tcW w:w="1607" w:type="dxa"/>
            <w:vMerge w:val="continue"/>
            <w:vAlign w:val="center"/>
          </w:tcPr>
          <w:p>
            <w:pPr>
              <w:widowControl/>
              <w:jc w:val="left"/>
              <w:rPr>
                <w:color w:val="000000" w:themeColor="text1"/>
                <w:kern w:val="0"/>
                <w:sz w:val="18"/>
                <w:szCs w:val="18"/>
                <w14:textFill>
                  <w14:solidFill>
                    <w14:schemeClr w14:val="tx1"/>
                  </w14:solidFill>
                </w14:textFill>
              </w:rPr>
            </w:pPr>
          </w:p>
        </w:tc>
        <w:tc>
          <w:tcPr>
            <w:tcW w:w="1606" w:type="dxa"/>
            <w:vMerge w:val="continue"/>
            <w:vAlign w:val="center"/>
          </w:tcPr>
          <w:p>
            <w:pPr>
              <w:widowControl/>
              <w:jc w:val="left"/>
              <w:rPr>
                <w:color w:val="000000" w:themeColor="text1"/>
                <w:kern w:val="0"/>
                <w:sz w:val="18"/>
                <w:szCs w:val="18"/>
                <w14:textFill>
                  <w14:solidFill>
                    <w14:schemeClr w14:val="tx1"/>
                  </w14:solidFill>
                </w14:textFill>
              </w:rPr>
            </w:pPr>
          </w:p>
        </w:tc>
        <w:tc>
          <w:tcPr>
            <w:tcW w:w="1702" w:type="dxa"/>
            <w:vMerge w:val="continue"/>
            <w:vAlign w:val="center"/>
          </w:tcPr>
          <w:p>
            <w:pPr>
              <w:widowControl/>
              <w:jc w:val="left"/>
              <w:rPr>
                <w:color w:val="000000" w:themeColor="text1"/>
                <w:kern w:val="0"/>
                <w:sz w:val="18"/>
                <w:szCs w:val="18"/>
                <w14:textFill>
                  <w14:solidFill>
                    <w14:schemeClr w14:val="tx1"/>
                  </w14:solidFill>
                </w14:textFill>
              </w:rPr>
            </w:pPr>
          </w:p>
        </w:tc>
        <w:tc>
          <w:tcPr>
            <w:tcW w:w="1511" w:type="dxa"/>
            <w:vMerge w:val="continue"/>
            <w:vAlign w:val="center"/>
          </w:tcPr>
          <w:p>
            <w:pPr>
              <w:widowControl/>
              <w:jc w:val="left"/>
              <w:rPr>
                <w:color w:val="000000" w:themeColor="text1"/>
                <w:kern w:val="0"/>
                <w:sz w:val="18"/>
                <w:szCs w:val="18"/>
                <w14:textFill>
                  <w14:solidFill>
                    <w14:schemeClr w14:val="tx1"/>
                  </w14:solidFill>
                </w14:textFill>
              </w:rPr>
            </w:pPr>
          </w:p>
        </w:tc>
        <w:tc>
          <w:tcPr>
            <w:tcW w:w="1607" w:type="dxa"/>
            <w:vMerge w:val="continue"/>
            <w:vAlign w:val="center"/>
          </w:tcPr>
          <w:p>
            <w:pPr>
              <w:widowControl/>
              <w:jc w:val="left"/>
              <w:rPr>
                <w:color w:val="000000" w:themeColor="text1"/>
                <w:kern w:val="0"/>
                <w:sz w:val="18"/>
                <w:szCs w:val="18"/>
                <w14:textFill>
                  <w14:solidFill>
                    <w14:schemeClr w14:val="tx1"/>
                  </w14:solidFill>
                </w14:textFill>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trPr>
        <w:tc>
          <w:tcPr>
            <w:tcW w:w="1606"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1607"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1606"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sz w:val="18"/>
                <w:szCs w:val="18"/>
                <w14:textFill>
                  <w14:solidFill>
                    <w14:schemeClr w14:val="tx1"/>
                  </w14:solidFill>
                </w14:textFill>
              </w:rPr>
              <w:t>辛</w:t>
            </w:r>
          </w:p>
        </w:tc>
        <w:tc>
          <w:tcPr>
            <w:tcW w:w="1702"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sz w:val="18"/>
                <w:szCs w:val="18"/>
                <w14:textFill>
                  <w14:solidFill>
                    <w14:schemeClr w14:val="tx1"/>
                  </w14:solidFill>
                </w14:textFill>
              </w:rPr>
              <w:t>壬</w:t>
            </w:r>
          </w:p>
        </w:tc>
        <w:tc>
          <w:tcPr>
            <w:tcW w:w="1511"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1607"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sz w:val="18"/>
                <w:szCs w:val="18"/>
                <w14:textFill>
                  <w14:solidFill>
                    <w14:schemeClr w14:val="tx1"/>
                  </w14:solidFill>
                </w14:textFill>
              </w:rPr>
              <w:t>癸</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trPr>
        <w:tc>
          <w:tcPr>
            <w:tcW w:w="1606"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1607"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1606"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1702"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1511"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1607" w:type="dxa"/>
            <w:shd w:val="clear" w:color="auto" w:fill="auto"/>
            <w:vAlign w:val="center"/>
          </w:tcPr>
          <w:p>
            <w:pPr>
              <w:widowControl/>
              <w:jc w:val="center"/>
              <w:rPr>
                <w:color w:val="000000" w:themeColor="text1"/>
                <w:kern w:val="0"/>
                <w:sz w:val="18"/>
                <w:szCs w:val="18"/>
                <w14:textFill>
                  <w14:solidFill>
                    <w14:schemeClr w14:val="tx1"/>
                  </w14:solidFill>
                </w14:textFill>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trPr>
        <w:tc>
          <w:tcPr>
            <w:tcW w:w="1606"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1607"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1606"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1702"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1511"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1607" w:type="dxa"/>
            <w:shd w:val="clear" w:color="auto" w:fill="auto"/>
            <w:vAlign w:val="center"/>
          </w:tcPr>
          <w:p>
            <w:pPr>
              <w:widowControl/>
              <w:jc w:val="center"/>
              <w:rPr>
                <w:color w:val="000000" w:themeColor="text1"/>
                <w:kern w:val="0"/>
                <w:sz w:val="18"/>
                <w:szCs w:val="18"/>
                <w14:textFill>
                  <w14:solidFill>
                    <w14:schemeClr w14:val="tx1"/>
                  </w14:solidFill>
                </w14:textFill>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trPr>
        <w:tc>
          <w:tcPr>
            <w:tcW w:w="1606"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1607"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1606"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1702"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1511"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1607" w:type="dxa"/>
            <w:shd w:val="clear" w:color="auto" w:fill="auto"/>
            <w:vAlign w:val="center"/>
          </w:tcPr>
          <w:p>
            <w:pPr>
              <w:widowControl/>
              <w:jc w:val="center"/>
              <w:rPr>
                <w:color w:val="000000" w:themeColor="text1"/>
                <w:kern w:val="0"/>
                <w:sz w:val="18"/>
                <w:szCs w:val="18"/>
                <w14:textFill>
                  <w14:solidFill>
                    <w14:schemeClr w14:val="tx1"/>
                  </w14:solidFill>
                </w14:textFill>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trPr>
        <w:tc>
          <w:tcPr>
            <w:tcW w:w="1606"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1607"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1606"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1702"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1511"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1607" w:type="dxa"/>
            <w:shd w:val="clear" w:color="auto" w:fill="auto"/>
            <w:vAlign w:val="center"/>
          </w:tcPr>
          <w:p>
            <w:pPr>
              <w:widowControl/>
              <w:jc w:val="center"/>
              <w:rPr>
                <w:color w:val="000000" w:themeColor="text1"/>
                <w:kern w:val="0"/>
                <w:sz w:val="18"/>
                <w:szCs w:val="18"/>
                <w14:textFill>
                  <w14:solidFill>
                    <w14:schemeClr w14:val="tx1"/>
                  </w14:solidFill>
                </w14:textFill>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trPr>
        <w:tc>
          <w:tcPr>
            <w:tcW w:w="1606"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1607"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1606"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1702"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1511"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1607" w:type="dxa"/>
            <w:shd w:val="clear" w:color="auto" w:fill="auto"/>
            <w:vAlign w:val="center"/>
          </w:tcPr>
          <w:p>
            <w:pPr>
              <w:widowControl/>
              <w:jc w:val="center"/>
              <w:rPr>
                <w:color w:val="000000" w:themeColor="text1"/>
                <w:kern w:val="0"/>
                <w:sz w:val="18"/>
                <w:szCs w:val="18"/>
                <w14:textFill>
                  <w14:solidFill>
                    <w14:schemeClr w14:val="tx1"/>
                  </w14:solidFill>
                </w14:textFill>
              </w:rPr>
            </w:pPr>
          </w:p>
        </w:tc>
      </w:tr>
    </w:tbl>
    <w:p>
      <w:pPr>
        <w:tabs>
          <w:tab w:val="left" w:pos="5760"/>
        </w:tabs>
        <w:spacing w:line="360" w:lineRule="auto"/>
        <w:jc w:val="left"/>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三、建制村（含其他村级单位）通达现状信息</w:t>
      </w:r>
    </w:p>
    <w:tbl>
      <w:tblPr>
        <w:tblStyle w:val="26"/>
        <w:tblW w:w="9639" w:type="dxa"/>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2409"/>
        <w:gridCol w:w="2410"/>
        <w:gridCol w:w="2410"/>
        <w:gridCol w:w="2410"/>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trPr>
        <w:tc>
          <w:tcPr>
            <w:tcW w:w="2409" w:type="dxa"/>
            <w:vMerge w:val="restart"/>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通达现状</w:t>
            </w:r>
          </w:p>
        </w:tc>
        <w:tc>
          <w:tcPr>
            <w:tcW w:w="2410" w:type="dxa"/>
            <w:vMerge w:val="restart"/>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优选通达路线行政等级</w:t>
            </w:r>
          </w:p>
        </w:tc>
        <w:tc>
          <w:tcPr>
            <w:tcW w:w="2410" w:type="dxa"/>
            <w:vMerge w:val="restart"/>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优选通达路线代码</w:t>
            </w:r>
          </w:p>
        </w:tc>
        <w:tc>
          <w:tcPr>
            <w:tcW w:w="2410" w:type="dxa"/>
            <w:vMerge w:val="restart"/>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优选通达路线名称</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trPr>
        <w:tc>
          <w:tcPr>
            <w:tcW w:w="2409" w:type="dxa"/>
            <w:vMerge w:val="continue"/>
            <w:vAlign w:val="center"/>
          </w:tcPr>
          <w:p>
            <w:pPr>
              <w:widowControl/>
              <w:jc w:val="left"/>
              <w:rPr>
                <w:color w:val="000000" w:themeColor="text1"/>
                <w:kern w:val="0"/>
                <w:sz w:val="18"/>
                <w:szCs w:val="18"/>
                <w14:textFill>
                  <w14:solidFill>
                    <w14:schemeClr w14:val="tx1"/>
                  </w14:solidFill>
                </w14:textFill>
              </w:rPr>
            </w:pPr>
          </w:p>
        </w:tc>
        <w:tc>
          <w:tcPr>
            <w:tcW w:w="2410" w:type="dxa"/>
            <w:vMerge w:val="continue"/>
            <w:vAlign w:val="center"/>
          </w:tcPr>
          <w:p>
            <w:pPr>
              <w:widowControl/>
              <w:jc w:val="left"/>
              <w:rPr>
                <w:color w:val="000000" w:themeColor="text1"/>
                <w:kern w:val="0"/>
                <w:sz w:val="18"/>
                <w:szCs w:val="18"/>
                <w14:textFill>
                  <w14:solidFill>
                    <w14:schemeClr w14:val="tx1"/>
                  </w14:solidFill>
                </w14:textFill>
              </w:rPr>
            </w:pPr>
          </w:p>
        </w:tc>
        <w:tc>
          <w:tcPr>
            <w:tcW w:w="2410" w:type="dxa"/>
            <w:vMerge w:val="continue"/>
            <w:vAlign w:val="center"/>
          </w:tcPr>
          <w:p>
            <w:pPr>
              <w:widowControl/>
              <w:jc w:val="left"/>
              <w:rPr>
                <w:color w:val="000000" w:themeColor="text1"/>
                <w:kern w:val="0"/>
                <w:sz w:val="18"/>
                <w:szCs w:val="18"/>
                <w14:textFill>
                  <w14:solidFill>
                    <w14:schemeClr w14:val="tx1"/>
                  </w14:solidFill>
                </w14:textFill>
              </w:rPr>
            </w:pPr>
          </w:p>
        </w:tc>
        <w:tc>
          <w:tcPr>
            <w:tcW w:w="2410" w:type="dxa"/>
            <w:vMerge w:val="continue"/>
            <w:vAlign w:val="center"/>
          </w:tcPr>
          <w:p>
            <w:pPr>
              <w:widowControl/>
              <w:jc w:val="left"/>
              <w:rPr>
                <w:color w:val="000000" w:themeColor="text1"/>
                <w:kern w:val="0"/>
                <w:sz w:val="18"/>
                <w:szCs w:val="18"/>
                <w14:textFill>
                  <w14:solidFill>
                    <w14:schemeClr w14:val="tx1"/>
                  </w14:solidFill>
                </w14:textFill>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trPr>
        <w:tc>
          <w:tcPr>
            <w:tcW w:w="2409"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sz w:val="18"/>
                <w:szCs w:val="18"/>
                <w14:textFill>
                  <w14:solidFill>
                    <w14:schemeClr w14:val="tx1"/>
                  </w14:solidFill>
                </w14:textFill>
              </w:rPr>
              <w:t>子</w:t>
            </w:r>
          </w:p>
        </w:tc>
        <w:tc>
          <w:tcPr>
            <w:tcW w:w="2410"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sz w:val="18"/>
                <w:szCs w:val="18"/>
                <w14:textFill>
                  <w14:solidFill>
                    <w14:schemeClr w14:val="tx1"/>
                  </w14:solidFill>
                </w14:textFill>
              </w:rPr>
              <w:t>丑</w:t>
            </w:r>
          </w:p>
        </w:tc>
        <w:tc>
          <w:tcPr>
            <w:tcW w:w="2410"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sz w:val="18"/>
                <w:szCs w:val="18"/>
                <w14:textFill>
                  <w14:solidFill>
                    <w14:schemeClr w14:val="tx1"/>
                  </w14:solidFill>
                </w14:textFill>
              </w:rPr>
              <w:t>寅</w:t>
            </w:r>
          </w:p>
        </w:tc>
        <w:tc>
          <w:tcPr>
            <w:tcW w:w="2410"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sz w:val="18"/>
                <w:szCs w:val="18"/>
                <w14:textFill>
                  <w14:solidFill>
                    <w14:schemeClr w14:val="tx1"/>
                  </w14:solidFill>
                </w14:textFill>
              </w:rPr>
              <w:t>卯</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trPr>
        <w:tc>
          <w:tcPr>
            <w:tcW w:w="2409"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2410"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2410"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2410" w:type="dxa"/>
            <w:shd w:val="clear" w:color="auto" w:fill="auto"/>
            <w:vAlign w:val="center"/>
          </w:tcPr>
          <w:p>
            <w:pPr>
              <w:widowControl/>
              <w:jc w:val="center"/>
              <w:rPr>
                <w:color w:val="000000" w:themeColor="text1"/>
                <w:kern w:val="0"/>
                <w:sz w:val="18"/>
                <w:szCs w:val="18"/>
                <w14:textFill>
                  <w14:solidFill>
                    <w14:schemeClr w14:val="tx1"/>
                  </w14:solidFill>
                </w14:textFill>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trPr>
        <w:tc>
          <w:tcPr>
            <w:tcW w:w="2409"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2410"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2410"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2410" w:type="dxa"/>
            <w:shd w:val="clear" w:color="auto" w:fill="auto"/>
            <w:vAlign w:val="center"/>
          </w:tcPr>
          <w:p>
            <w:pPr>
              <w:widowControl/>
              <w:jc w:val="center"/>
              <w:rPr>
                <w:color w:val="000000" w:themeColor="text1"/>
                <w:kern w:val="0"/>
                <w:sz w:val="18"/>
                <w:szCs w:val="18"/>
                <w14:textFill>
                  <w14:solidFill>
                    <w14:schemeClr w14:val="tx1"/>
                  </w14:solidFill>
                </w14:textFill>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trPr>
        <w:tc>
          <w:tcPr>
            <w:tcW w:w="2409"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2410"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2410"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2410" w:type="dxa"/>
            <w:shd w:val="clear" w:color="auto" w:fill="auto"/>
            <w:vAlign w:val="center"/>
          </w:tcPr>
          <w:p>
            <w:pPr>
              <w:widowControl/>
              <w:jc w:val="center"/>
              <w:rPr>
                <w:color w:val="000000" w:themeColor="text1"/>
                <w:kern w:val="0"/>
                <w:sz w:val="18"/>
                <w:szCs w:val="18"/>
                <w14:textFill>
                  <w14:solidFill>
                    <w14:schemeClr w14:val="tx1"/>
                  </w14:solidFill>
                </w14:textFill>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trPr>
        <w:tc>
          <w:tcPr>
            <w:tcW w:w="2409"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2410"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2410"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2410" w:type="dxa"/>
            <w:shd w:val="clear" w:color="auto" w:fill="auto"/>
            <w:vAlign w:val="center"/>
          </w:tcPr>
          <w:p>
            <w:pPr>
              <w:widowControl/>
              <w:jc w:val="center"/>
              <w:rPr>
                <w:color w:val="000000" w:themeColor="text1"/>
                <w:kern w:val="0"/>
                <w:sz w:val="18"/>
                <w:szCs w:val="18"/>
                <w14:textFill>
                  <w14:solidFill>
                    <w14:schemeClr w14:val="tx1"/>
                  </w14:solidFill>
                </w14:textFill>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trPr>
        <w:tc>
          <w:tcPr>
            <w:tcW w:w="2409"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2410"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2410"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2410" w:type="dxa"/>
            <w:shd w:val="clear" w:color="auto" w:fill="auto"/>
            <w:vAlign w:val="center"/>
          </w:tcPr>
          <w:p>
            <w:pPr>
              <w:widowControl/>
              <w:jc w:val="center"/>
              <w:rPr>
                <w:color w:val="000000" w:themeColor="text1"/>
                <w:kern w:val="0"/>
                <w:sz w:val="18"/>
                <w:szCs w:val="18"/>
                <w14:textFill>
                  <w14:solidFill>
                    <w14:schemeClr w14:val="tx1"/>
                  </w14:solidFill>
                </w14:textFill>
              </w:rPr>
            </w:pPr>
          </w:p>
        </w:tc>
      </w:tr>
    </w:tbl>
    <w:p>
      <w:pPr>
        <w:spacing w:line="0" w:lineRule="atLeast"/>
        <w:jc w:val="left"/>
        <w:rPr>
          <w:color w:val="000000" w:themeColor="text1"/>
          <w:sz w:val="18"/>
          <w14:textFill>
            <w14:solidFill>
              <w14:schemeClr w14:val="tx1"/>
            </w14:solidFill>
          </w14:textFill>
        </w:rPr>
      </w:pPr>
      <w:r>
        <w:rPr>
          <w:color w:val="000000" w:themeColor="text1"/>
          <w:sz w:val="18"/>
          <w14:textFill>
            <w14:solidFill>
              <w14:schemeClr w14:val="tx1"/>
            </w14:solidFill>
          </w14:textFill>
        </w:rPr>
        <w:t>单位负责人：       统计负责人：        填表人：        联系电话：           报出日期：20  年    月    日</w:t>
      </w:r>
    </w:p>
    <w:p>
      <w:pPr>
        <w:ind w:right="-403" w:rightChars="-192"/>
        <w:rPr>
          <w:color w:val="000000" w:themeColor="text1"/>
          <w:sz w:val="18"/>
          <w:szCs w:val="18"/>
          <w14:textFill>
            <w14:solidFill>
              <w14:schemeClr w14:val="tx1"/>
            </w14:solidFill>
          </w14:textFill>
        </w:rPr>
      </w:pPr>
    </w:p>
    <w:p>
      <w:pPr>
        <w:spacing w:line="240" w:lineRule="exact"/>
        <w:ind w:left="1080" w:hanging="1080" w:hangingChars="600"/>
        <w:rPr>
          <w:color w:val="000000" w:themeColor="text1"/>
          <w:sz w:val="18"/>
          <w14:textFill>
            <w14:solidFill>
              <w14:schemeClr w14:val="tx1"/>
            </w14:solidFill>
          </w14:textFill>
        </w:rPr>
      </w:pPr>
      <w:r>
        <w:rPr>
          <w:color w:val="000000" w:themeColor="text1"/>
          <w:sz w:val="18"/>
          <w14:textFill>
            <w14:solidFill>
              <w14:schemeClr w14:val="tx1"/>
            </w14:solidFill>
          </w14:textFill>
        </w:rPr>
        <w:t>说    明：1.统计范围：发生变更的建制村（含居民委员会、其他村级单位）名录信息、建制村（含其他村级单位）基本信息和通达现状信息。</w:t>
      </w:r>
    </w:p>
    <w:p>
      <w:pPr>
        <w:spacing w:line="240" w:lineRule="exact"/>
        <w:ind w:firstLine="900" w:firstLineChars="500"/>
        <w:rPr>
          <w:color w:val="000000" w:themeColor="text1"/>
          <w:sz w:val="18"/>
          <w14:textFill>
            <w14:solidFill>
              <w14:schemeClr w14:val="tx1"/>
            </w14:solidFill>
          </w14:textFill>
        </w:rPr>
      </w:pPr>
      <w:r>
        <w:rPr>
          <w:color w:val="000000" w:themeColor="text1"/>
          <w:sz w:val="18"/>
          <w14:textFill>
            <w14:solidFill>
              <w14:schemeClr w14:val="tx1"/>
            </w14:solidFill>
          </w14:textFill>
        </w:rPr>
        <w:t>2.“本表结合上年数据统计汇总与交行统NGH02表数保持一致。</w:t>
      </w:r>
    </w:p>
    <w:p>
      <w:pPr>
        <w:spacing w:line="240" w:lineRule="exact"/>
        <w:ind w:firstLine="900" w:firstLineChars="500"/>
        <w:rPr>
          <w:color w:val="000000" w:themeColor="text1"/>
          <w:sz w:val="18"/>
          <w14:textFill>
            <w14:solidFill>
              <w14:schemeClr w14:val="tx1"/>
            </w14:solidFill>
          </w14:textFill>
        </w:rPr>
      </w:pPr>
      <w:r>
        <w:rPr>
          <w:color w:val="000000" w:themeColor="text1"/>
          <w:sz w:val="18"/>
          <w14:textFill>
            <w14:solidFill>
              <w14:schemeClr w14:val="tx1"/>
            </w14:solidFill>
          </w14:textFill>
        </w:rPr>
        <w:t>3.“城乡类别”请填写代码：21.居民委员会 22.村民委员会 23.其他村级单位。</w:t>
      </w:r>
    </w:p>
    <w:p>
      <w:pPr>
        <w:spacing w:line="240" w:lineRule="exact"/>
        <w:ind w:firstLine="900" w:firstLineChars="500"/>
        <w:rPr>
          <w:color w:val="000000" w:themeColor="text1"/>
          <w:sz w:val="18"/>
          <w14:textFill>
            <w14:solidFill>
              <w14:schemeClr w14:val="tx1"/>
            </w14:solidFill>
          </w14:textFill>
        </w:rPr>
      </w:pPr>
      <w:r>
        <w:rPr>
          <w:color w:val="000000" w:themeColor="text1"/>
          <w:sz w:val="18"/>
          <w14:textFill>
            <w14:solidFill>
              <w14:schemeClr w14:val="tx1"/>
            </w14:solidFill>
          </w14:textFill>
        </w:rPr>
        <w:t>4.“所属地形”请填写代码：1.平原、微丘 2.山岭、重丘 3.岛屿。</w:t>
      </w:r>
    </w:p>
    <w:p>
      <w:pPr>
        <w:spacing w:line="240" w:lineRule="exact"/>
        <w:ind w:firstLine="900" w:firstLineChars="500"/>
        <w:rPr>
          <w:color w:val="000000" w:themeColor="text1"/>
          <w:sz w:val="18"/>
          <w14:textFill>
            <w14:solidFill>
              <w14:schemeClr w14:val="tx1"/>
            </w14:solidFill>
          </w14:textFill>
        </w:rPr>
      </w:pPr>
      <w:r>
        <w:rPr>
          <w:color w:val="000000" w:themeColor="text1"/>
          <w:sz w:val="18"/>
          <w14:textFill>
            <w14:solidFill>
              <w14:schemeClr w14:val="tx1"/>
            </w14:solidFill>
          </w14:textFill>
        </w:rPr>
        <w:t>5.“通达现状”请填写代码：1.已通畅 2.已通达、未通畅 3.未通达。</w:t>
      </w:r>
    </w:p>
    <w:p>
      <w:pPr>
        <w:spacing w:line="240" w:lineRule="exact"/>
        <w:ind w:firstLine="900" w:firstLineChars="500"/>
        <w:rPr>
          <w:color w:val="000000" w:themeColor="text1"/>
          <w:sz w:val="18"/>
          <w14:textFill>
            <w14:solidFill>
              <w14:schemeClr w14:val="tx1"/>
            </w14:solidFill>
          </w14:textFill>
        </w:rPr>
      </w:pPr>
      <w:r>
        <w:rPr>
          <w:color w:val="000000" w:themeColor="text1"/>
          <w:sz w:val="18"/>
          <w14:textFill>
            <w14:solidFill>
              <w14:schemeClr w14:val="tx1"/>
            </w14:solidFill>
          </w14:textFill>
        </w:rPr>
        <w:t>6.“优选通达路线行政等级”请填写代码：G.国道 S.省道 X.县道 Y.乡道 C.村道 Z.专用公路 D.城市道路。</w:t>
      </w:r>
    </w:p>
    <w:p>
      <w:pPr>
        <w:spacing w:line="240" w:lineRule="exact"/>
        <w:rPr>
          <w:color w:val="000000" w:themeColor="text1"/>
          <w:sz w:val="32"/>
          <w:szCs w:val="32"/>
          <w14:textFill>
            <w14:solidFill>
              <w14:schemeClr w14:val="tx1"/>
            </w14:solidFill>
          </w14:textFill>
        </w:rPr>
      </w:pPr>
      <w:r>
        <w:rPr>
          <w:color w:val="000000" w:themeColor="text1"/>
          <w:sz w:val="32"/>
          <w:szCs w:val="32"/>
          <w14:textFill>
            <w14:solidFill>
              <w14:schemeClr w14:val="tx1"/>
            </w14:solidFill>
          </w14:textFill>
        </w:rPr>
        <w:br w:type="page"/>
      </w:r>
    </w:p>
    <w:p>
      <w:pPr>
        <w:spacing w:after="156" w:afterLines="50"/>
        <w:jc w:val="center"/>
        <w:outlineLvl w:val="1"/>
        <w:rPr>
          <w:color w:val="000000" w:themeColor="text1"/>
          <w:sz w:val="32"/>
          <w:szCs w:val="32"/>
          <w14:textFill>
            <w14:solidFill>
              <w14:schemeClr w14:val="tx1"/>
            </w14:solidFill>
          </w14:textFill>
        </w:rPr>
      </w:pPr>
      <w:bookmarkStart w:id="31" w:name="_Toc83313095"/>
      <w:r>
        <w:rPr>
          <w:color w:val="000000" w:themeColor="text1"/>
          <w:sz w:val="32"/>
          <w:szCs w:val="32"/>
          <w14:textFill>
            <w14:solidFill>
              <w14:schemeClr w14:val="tx1"/>
            </w14:solidFill>
          </w14:textFill>
        </w:rPr>
        <w:t>较大人口规模自然村（组）变更明细表</w:t>
      </w:r>
      <w:bookmarkEnd w:id="31"/>
    </w:p>
    <w:p>
      <w:pPr>
        <w:tabs>
          <w:tab w:val="left" w:pos="5760"/>
        </w:tabs>
        <w:spacing w:line="0" w:lineRule="atLeast"/>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mc:AlternateContent>
          <mc:Choice Requires="wps">
            <w:drawing>
              <wp:anchor distT="0" distB="0" distL="114300" distR="114300" simplePos="0" relativeHeight="251666432" behindDoc="1" locked="0" layoutInCell="1" allowOverlap="1">
                <wp:simplePos x="0" y="0"/>
                <wp:positionH relativeFrom="column">
                  <wp:posOffset>4079240</wp:posOffset>
                </wp:positionH>
                <wp:positionV relativeFrom="paragraph">
                  <wp:posOffset>79375</wp:posOffset>
                </wp:positionV>
                <wp:extent cx="609600" cy="748665"/>
                <wp:effectExtent l="0" t="0" r="19050" b="12065"/>
                <wp:wrapTight wrapText="bothSides">
                  <wp:wrapPolygon>
                    <wp:start x="0" y="0"/>
                    <wp:lineTo x="0" y="21399"/>
                    <wp:lineTo x="21600" y="21399"/>
                    <wp:lineTo x="21600" y="0"/>
                    <wp:lineTo x="0" y="0"/>
                  </wp:wrapPolygon>
                </wp:wrapTight>
                <wp:docPr id="3" name="Text Box 68"/>
                <wp:cNvGraphicFramePr/>
                <a:graphic xmlns:a="http://schemas.openxmlformats.org/drawingml/2006/main">
                  <a:graphicData uri="http://schemas.microsoft.com/office/word/2010/wordprocessingShape">
                    <wps:wsp>
                      <wps:cNvSpPr txBox="1">
                        <a:spLocks noChangeArrowheads="1"/>
                      </wps:cNvSpPr>
                      <wps:spPr bwMode="auto">
                        <a:xfrm>
                          <a:off x="0" y="0"/>
                          <a:ext cx="609600" cy="748665"/>
                        </a:xfrm>
                        <a:prstGeom prst="rect">
                          <a:avLst/>
                        </a:prstGeom>
                        <a:solidFill>
                          <a:srgbClr val="FFFFFF"/>
                        </a:solidFill>
                        <a:ln w="9525">
                          <a:solidFill>
                            <a:srgbClr val="FFFFFF"/>
                          </a:solidFill>
                          <a:miter lim="800000"/>
                        </a:ln>
                      </wps:spPr>
                      <wps:txbx>
                        <w:txbxContent>
                          <w:p>
                            <w:pPr>
                              <w:spacing w:line="0" w:lineRule="atLeast"/>
                              <w:jc w:val="left"/>
                              <w:rPr>
                                <w:rFonts w:ascii="宋体" w:hAnsi="宋体"/>
                                <w:sz w:val="18"/>
                              </w:rPr>
                            </w:pPr>
                            <w:r>
                              <w:rPr>
                                <w:rFonts w:hint="eastAsia" w:ascii="宋体" w:hAnsi="宋体"/>
                                <w:sz w:val="18"/>
                              </w:rPr>
                              <w:t>表　　号：</w:t>
                            </w:r>
                          </w:p>
                          <w:p>
                            <w:pPr>
                              <w:spacing w:line="0" w:lineRule="atLeast"/>
                              <w:jc w:val="lef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szCs w:val="18"/>
                              </w:rPr>
                              <w:t>备案</w:t>
                            </w:r>
                            <w:r>
                              <w:rPr>
                                <w:rFonts w:hint="eastAsia" w:ascii="宋体" w:hAnsi="宋体"/>
                                <w:sz w:val="18"/>
                              </w:rPr>
                              <w:t>机关：</w:t>
                            </w:r>
                          </w:p>
                          <w:p>
                            <w:pPr>
                              <w:spacing w:line="0" w:lineRule="atLeast"/>
                              <w:jc w:val="left"/>
                              <w:rPr>
                                <w:rFonts w:ascii="宋体" w:hAnsi="宋体"/>
                                <w:sz w:val="18"/>
                              </w:rPr>
                            </w:pPr>
                            <w:r>
                              <w:rPr>
                                <w:rFonts w:hint="eastAsia" w:ascii="宋体" w:hAnsi="宋体"/>
                                <w:sz w:val="18"/>
                                <w:szCs w:val="18"/>
                              </w:rPr>
                              <w:t>备案</w:t>
                            </w:r>
                            <w:r>
                              <w:rPr>
                                <w:rFonts w:hint="eastAsia" w:ascii="宋体" w:hAnsi="宋体"/>
                                <w:sz w:val="18"/>
                              </w:rPr>
                              <w:t>文号：</w:t>
                            </w:r>
                          </w:p>
                          <w:p>
                            <w:pPr>
                              <w:spacing w:line="0" w:lineRule="atLeast"/>
                              <w:jc w:val="left"/>
                            </w:pPr>
                            <w:r>
                              <w:rPr>
                                <w:rFonts w:hint="eastAsia" w:ascii="宋体" w:hAnsi="宋体"/>
                                <w:sz w:val="18"/>
                              </w:rPr>
                              <w:t>有效期至：</w:t>
                            </w:r>
                          </w:p>
                        </w:txbxContent>
                      </wps:txbx>
                      <wps:bodyPr rot="0" vert="horz" wrap="square" lIns="0" tIns="0" rIns="0" bIns="0" anchor="t" anchorCtr="0" upright="1">
                        <a:spAutoFit/>
                      </wps:bodyPr>
                    </wps:wsp>
                  </a:graphicData>
                </a:graphic>
              </wp:anchor>
            </w:drawing>
          </mc:Choice>
          <mc:Fallback>
            <w:pict>
              <v:shape id="Text Box 68" o:spid="_x0000_s1026" o:spt="202" type="#_x0000_t202" style="position:absolute;left:0pt;margin-left:321.2pt;margin-top:6.25pt;height:58.95pt;width:48pt;mso-wrap-distance-left:9pt;mso-wrap-distance-right:9pt;z-index:-251650048;mso-width-relative:page;mso-height-relative:page;" fillcolor="#FFFFFF" filled="t" stroked="t" coordsize="21600,21600" wrapcoords="0 0 0 21399 21600 21399 21600 0 0 0" o:gfxdata="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khA5D2gAAAAoBAAAPAAAAAAAAAAEAIAAAACIA&#10;AABkcnMvZG93bnJldi54bWxQSwECFAAUAAAACACHTuJA4mMjCgcCAAAoBAAADgAAAAAAAAABACAA&#10;AAApAQAAZHJzL2Uyb0RvYy54bWxQSwUGAAAAAAYABgBZAQAAogUAAAAA&#10;">
                <v:fill on="t" focussize="0,0"/>
                <v:stroke color="#FFFFFF" miterlimit="8" joinstyle="miter"/>
                <v:imagedata o:title=""/>
                <o:lock v:ext="edit" aspectratio="f"/>
                <v:textbox inset="0mm,0mm,0mm,0mm" style="mso-fit-shape-to-text:t;">
                  <w:txbxContent>
                    <w:p>
                      <w:pPr>
                        <w:spacing w:line="0" w:lineRule="atLeast"/>
                        <w:jc w:val="left"/>
                        <w:rPr>
                          <w:rFonts w:ascii="宋体" w:hAnsi="宋体"/>
                          <w:sz w:val="18"/>
                        </w:rPr>
                      </w:pPr>
                      <w:r>
                        <w:rPr>
                          <w:rFonts w:hint="eastAsia" w:ascii="宋体" w:hAnsi="宋体"/>
                          <w:sz w:val="18"/>
                        </w:rPr>
                        <w:t>表　　号：</w:t>
                      </w:r>
                    </w:p>
                    <w:p>
                      <w:pPr>
                        <w:spacing w:line="0" w:lineRule="atLeast"/>
                        <w:jc w:val="lef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szCs w:val="18"/>
                        </w:rPr>
                        <w:t>备案</w:t>
                      </w:r>
                      <w:r>
                        <w:rPr>
                          <w:rFonts w:hint="eastAsia" w:ascii="宋体" w:hAnsi="宋体"/>
                          <w:sz w:val="18"/>
                        </w:rPr>
                        <w:t>机关：</w:t>
                      </w:r>
                    </w:p>
                    <w:p>
                      <w:pPr>
                        <w:spacing w:line="0" w:lineRule="atLeast"/>
                        <w:jc w:val="left"/>
                        <w:rPr>
                          <w:rFonts w:ascii="宋体" w:hAnsi="宋体"/>
                          <w:sz w:val="18"/>
                        </w:rPr>
                      </w:pPr>
                      <w:r>
                        <w:rPr>
                          <w:rFonts w:hint="eastAsia" w:ascii="宋体" w:hAnsi="宋体"/>
                          <w:sz w:val="18"/>
                          <w:szCs w:val="18"/>
                        </w:rPr>
                        <w:t>备案</w:t>
                      </w:r>
                      <w:r>
                        <w:rPr>
                          <w:rFonts w:hint="eastAsia" w:ascii="宋体" w:hAnsi="宋体"/>
                          <w:sz w:val="18"/>
                        </w:rPr>
                        <w:t>文号：</w:t>
                      </w:r>
                    </w:p>
                    <w:p>
                      <w:pPr>
                        <w:spacing w:line="0" w:lineRule="atLeast"/>
                        <w:jc w:val="left"/>
                      </w:pPr>
                      <w:r>
                        <w:rPr>
                          <w:rFonts w:hint="eastAsia" w:ascii="宋体" w:hAnsi="宋体"/>
                          <w:sz w:val="18"/>
                        </w:rPr>
                        <w:t>有效期至：</w:t>
                      </w:r>
                    </w:p>
                  </w:txbxContent>
                </v:textbox>
                <w10:wrap type="tight"/>
              </v:shape>
            </w:pict>
          </mc:Fallback>
        </mc:AlternateContent>
      </w:r>
      <w:r>
        <w:rPr>
          <w:color w:val="000000" w:themeColor="text1"/>
          <w:szCs w:val="21"/>
          <w14:textFill>
            <w14:solidFill>
              <w14:schemeClr w14:val="tx1"/>
            </w14:solidFill>
          </w14:textFill>
        </w:rPr>
        <mc:AlternateContent>
          <mc:Choice Requires="wps">
            <w:drawing>
              <wp:anchor distT="0" distB="0" distL="114300" distR="114300" simplePos="0" relativeHeight="251663360" behindDoc="1" locked="0" layoutInCell="1" allowOverlap="1">
                <wp:simplePos x="0" y="0"/>
                <wp:positionH relativeFrom="margin">
                  <wp:align>right</wp:align>
                </wp:positionH>
                <wp:positionV relativeFrom="paragraph">
                  <wp:posOffset>79375</wp:posOffset>
                </wp:positionV>
                <wp:extent cx="1333500" cy="748665"/>
                <wp:effectExtent l="0" t="0" r="19050" b="12065"/>
                <wp:wrapTight wrapText="bothSides">
                  <wp:wrapPolygon>
                    <wp:start x="0" y="0"/>
                    <wp:lineTo x="0" y="21399"/>
                    <wp:lineTo x="21600" y="21399"/>
                    <wp:lineTo x="21600" y="0"/>
                    <wp:lineTo x="0" y="0"/>
                  </wp:wrapPolygon>
                </wp:wrapTight>
                <wp:docPr id="2" name="Text Box 68"/>
                <wp:cNvGraphicFramePr/>
                <a:graphic xmlns:a="http://schemas.openxmlformats.org/drawingml/2006/main">
                  <a:graphicData uri="http://schemas.microsoft.com/office/word/2010/wordprocessingShape">
                    <wps:wsp>
                      <wps:cNvSpPr txBox="1">
                        <a:spLocks noChangeArrowheads="1"/>
                      </wps:cNvSpPr>
                      <wps:spPr bwMode="auto">
                        <a:xfrm>
                          <a:off x="0" y="0"/>
                          <a:ext cx="1333500" cy="748665"/>
                        </a:xfrm>
                        <a:prstGeom prst="rect">
                          <a:avLst/>
                        </a:prstGeom>
                        <a:solidFill>
                          <a:srgbClr val="FFFFFF"/>
                        </a:solidFill>
                        <a:ln w="9525">
                          <a:solidFill>
                            <a:srgbClr val="FFFFFF"/>
                          </a:solidFill>
                          <a:miter lim="800000"/>
                        </a:ln>
                      </wps:spPr>
                      <wps:txbx>
                        <w:txbxContent>
                          <w:p>
                            <w:pPr>
                              <w:spacing w:line="0" w:lineRule="atLeast"/>
                              <w:jc w:val="distribute"/>
                              <w:rPr>
                                <w:rFonts w:ascii="宋体" w:hAnsi="宋体"/>
                                <w:sz w:val="18"/>
                              </w:rPr>
                            </w:pPr>
                            <w:r>
                              <w:rPr>
                                <w:rFonts w:hint="eastAsia" w:ascii="宋体" w:hAnsi="宋体"/>
                                <w:sz w:val="18"/>
                              </w:rPr>
                              <w:t>交行统NG10</w:t>
                            </w:r>
                            <w:r>
                              <w:rPr>
                                <w:rFonts w:ascii="宋体" w:hAnsi="宋体"/>
                                <w:sz w:val="18"/>
                              </w:rPr>
                              <w:t>8</w:t>
                            </w:r>
                            <w:r>
                              <w:rPr>
                                <w:rFonts w:hint="eastAsia" w:ascii="宋体" w:hAnsi="宋体"/>
                                <w:sz w:val="18"/>
                              </w:rPr>
                              <w:t>表</w:t>
                            </w:r>
                          </w:p>
                          <w:p>
                            <w:pPr>
                              <w:spacing w:line="0" w:lineRule="atLeast"/>
                              <w:jc w:val="distribute"/>
                              <w:rPr>
                                <w:rFonts w:ascii="宋体" w:hAnsi="宋体"/>
                                <w:sz w:val="18"/>
                              </w:rPr>
                            </w:pPr>
                            <w:r>
                              <w:rPr>
                                <w:rFonts w:hint="eastAsia" w:ascii="宋体" w:hAnsi="宋体"/>
                                <w:sz w:val="18"/>
                              </w:rPr>
                              <w:t>交通运输部</w:t>
                            </w:r>
                          </w:p>
                          <w:p>
                            <w:pPr>
                              <w:spacing w:line="0" w:lineRule="atLeast"/>
                              <w:jc w:val="distribute"/>
                              <w:rPr>
                                <w:rFonts w:ascii="宋体" w:hAnsi="宋体"/>
                                <w:sz w:val="18"/>
                              </w:rPr>
                            </w:pPr>
                            <w:r>
                              <w:rPr>
                                <w:rFonts w:hint="eastAsia" w:ascii="宋体" w:hAnsi="宋体"/>
                                <w:sz w:val="18"/>
                              </w:rPr>
                              <w:t>国家统计局</w:t>
                            </w:r>
                          </w:p>
                          <w:p>
                            <w:pPr>
                              <w:spacing w:line="0" w:lineRule="atLeast"/>
                              <w:jc w:val="distribute"/>
                              <w:rPr>
                                <w:rFonts w:ascii="宋体" w:hAnsi="宋体"/>
                                <w:sz w:val="18"/>
                              </w:rPr>
                            </w:pPr>
                            <w:r>
                              <w:rPr>
                                <w:rFonts w:hint="eastAsia" w:ascii="宋体" w:hAnsi="宋体"/>
                                <w:sz w:val="18"/>
                                <w:szCs w:val="18"/>
                              </w:rPr>
                              <w:t>国统办函〔20</w:t>
                            </w:r>
                            <w:r>
                              <w:rPr>
                                <w:rFonts w:ascii="宋体" w:hAnsi="宋体"/>
                                <w:sz w:val="18"/>
                                <w:szCs w:val="18"/>
                              </w:rPr>
                              <w:t>21</w:t>
                            </w:r>
                            <w:r>
                              <w:rPr>
                                <w:rFonts w:hint="eastAsia" w:ascii="宋体" w:hAnsi="宋体"/>
                                <w:sz w:val="18"/>
                                <w:szCs w:val="18"/>
                              </w:rPr>
                              <w:t>〕</w:t>
                            </w:r>
                            <w:r>
                              <w:rPr>
                                <w:rFonts w:ascii="宋体" w:hAnsi="宋体"/>
                                <w:sz w:val="18"/>
                              </w:rPr>
                              <w:t>500</w:t>
                            </w:r>
                            <w:r>
                              <w:rPr>
                                <w:rFonts w:hint="eastAsia" w:ascii="宋体" w:hAnsi="宋体"/>
                                <w:sz w:val="18"/>
                              </w:rPr>
                              <w:t>号</w:t>
                            </w:r>
                            <w:r>
                              <w:rPr>
                                <w:rFonts w:ascii="宋体" w:hAnsi="宋体"/>
                                <w:sz w:val="18"/>
                              </w:rPr>
                              <w:t xml:space="preserve"> </w:t>
                            </w:r>
                          </w:p>
                          <w:p>
                            <w:pPr>
                              <w:spacing w:line="0" w:lineRule="atLeast"/>
                              <w:jc w:val="distribute"/>
                            </w:pPr>
                            <w:r>
                              <w:rPr>
                                <w:rFonts w:ascii="宋体" w:hAnsi="宋体"/>
                                <w:sz w:val="18"/>
                              </w:rPr>
                              <w:t>2026</w:t>
                            </w:r>
                            <w:r>
                              <w:rPr>
                                <w:rFonts w:hint="eastAsia" w:ascii="宋体" w:hAnsi="宋体"/>
                                <w:sz w:val="18"/>
                              </w:rPr>
                              <w:t>年</w:t>
                            </w:r>
                            <w:r>
                              <w:rPr>
                                <w:rFonts w:ascii="宋体" w:hAnsi="宋体"/>
                                <w:sz w:val="18"/>
                              </w:rPr>
                              <w:t>11</w:t>
                            </w:r>
                            <w:r>
                              <w:rPr>
                                <w:rFonts w:hint="eastAsia" w:ascii="宋体" w:hAnsi="宋体"/>
                                <w:sz w:val="18"/>
                              </w:rPr>
                              <w:t>月</w:t>
                            </w:r>
                          </w:p>
                        </w:txbxContent>
                      </wps:txbx>
                      <wps:bodyPr rot="0" vert="horz" wrap="square" lIns="0" tIns="0" rIns="0" bIns="0" anchor="t" anchorCtr="0" upright="1">
                        <a:spAutoFit/>
                      </wps:bodyPr>
                    </wps:wsp>
                  </a:graphicData>
                </a:graphic>
              </wp:anchor>
            </w:drawing>
          </mc:Choice>
          <mc:Fallback>
            <w:pict>
              <v:shape id="Text Box 68" o:spid="_x0000_s1026" o:spt="202" type="#_x0000_t202" style="position:absolute;left:0pt;margin-top:6.25pt;height:58.95pt;width:105pt;mso-position-horizontal:right;mso-position-horizontal-relative:margin;mso-wrap-distance-left:9pt;mso-wrap-distance-right:9pt;z-index:-251653120;mso-width-relative:page;mso-height-relative:page;" fillcolor="#FFFFFF" filled="t" stroked="t" coordsize="21600,21600" wrapcoords="0 0 0 21399 21600 21399 21600 0 0 0" o:gfxdata="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1+c11wAAAAcBAAAPAAAAAAAAAAEAIAAAACIAAABk&#10;cnMvZG93bnJldi54bWxQSwECFAAUAAAACACHTuJANtaM9QcCAAApBAAADgAAAAAAAAABACAAAAAm&#10;AQAAZHJzL2Uyb0RvYy54bWxQSwUGAAAAAAYABgBZAQAAnwUAAAAA&#10;">
                <v:fill on="t" focussize="0,0"/>
                <v:stroke color="#FFFFFF" miterlimit="8" joinstyle="miter"/>
                <v:imagedata o:title=""/>
                <o:lock v:ext="edit" aspectratio="f"/>
                <v:textbox inset="0mm,0mm,0mm,0mm" style="mso-fit-shape-to-text:t;">
                  <w:txbxContent>
                    <w:p>
                      <w:pPr>
                        <w:spacing w:line="0" w:lineRule="atLeast"/>
                        <w:jc w:val="distribute"/>
                        <w:rPr>
                          <w:rFonts w:ascii="宋体" w:hAnsi="宋体"/>
                          <w:sz w:val="18"/>
                        </w:rPr>
                      </w:pPr>
                      <w:r>
                        <w:rPr>
                          <w:rFonts w:hint="eastAsia" w:ascii="宋体" w:hAnsi="宋体"/>
                          <w:sz w:val="18"/>
                        </w:rPr>
                        <w:t>交行统NG10</w:t>
                      </w:r>
                      <w:r>
                        <w:rPr>
                          <w:rFonts w:ascii="宋体" w:hAnsi="宋体"/>
                          <w:sz w:val="18"/>
                        </w:rPr>
                        <w:t>8</w:t>
                      </w:r>
                      <w:r>
                        <w:rPr>
                          <w:rFonts w:hint="eastAsia" w:ascii="宋体" w:hAnsi="宋体"/>
                          <w:sz w:val="18"/>
                        </w:rPr>
                        <w:t>表</w:t>
                      </w:r>
                    </w:p>
                    <w:p>
                      <w:pPr>
                        <w:spacing w:line="0" w:lineRule="atLeast"/>
                        <w:jc w:val="distribute"/>
                        <w:rPr>
                          <w:rFonts w:ascii="宋体" w:hAnsi="宋体"/>
                          <w:sz w:val="18"/>
                        </w:rPr>
                      </w:pPr>
                      <w:r>
                        <w:rPr>
                          <w:rFonts w:hint="eastAsia" w:ascii="宋体" w:hAnsi="宋体"/>
                          <w:sz w:val="18"/>
                        </w:rPr>
                        <w:t>交通运输部</w:t>
                      </w:r>
                    </w:p>
                    <w:p>
                      <w:pPr>
                        <w:spacing w:line="0" w:lineRule="atLeast"/>
                        <w:jc w:val="distribute"/>
                        <w:rPr>
                          <w:rFonts w:ascii="宋体" w:hAnsi="宋体"/>
                          <w:sz w:val="18"/>
                        </w:rPr>
                      </w:pPr>
                      <w:r>
                        <w:rPr>
                          <w:rFonts w:hint="eastAsia" w:ascii="宋体" w:hAnsi="宋体"/>
                          <w:sz w:val="18"/>
                        </w:rPr>
                        <w:t>国家统计局</w:t>
                      </w:r>
                    </w:p>
                    <w:p>
                      <w:pPr>
                        <w:spacing w:line="0" w:lineRule="atLeast"/>
                        <w:jc w:val="distribute"/>
                        <w:rPr>
                          <w:rFonts w:ascii="宋体" w:hAnsi="宋体"/>
                          <w:sz w:val="18"/>
                        </w:rPr>
                      </w:pPr>
                      <w:r>
                        <w:rPr>
                          <w:rFonts w:hint="eastAsia" w:ascii="宋体" w:hAnsi="宋体"/>
                          <w:sz w:val="18"/>
                          <w:szCs w:val="18"/>
                        </w:rPr>
                        <w:t>国统办函〔20</w:t>
                      </w:r>
                      <w:r>
                        <w:rPr>
                          <w:rFonts w:ascii="宋体" w:hAnsi="宋体"/>
                          <w:sz w:val="18"/>
                          <w:szCs w:val="18"/>
                        </w:rPr>
                        <w:t>21</w:t>
                      </w:r>
                      <w:r>
                        <w:rPr>
                          <w:rFonts w:hint="eastAsia" w:ascii="宋体" w:hAnsi="宋体"/>
                          <w:sz w:val="18"/>
                          <w:szCs w:val="18"/>
                        </w:rPr>
                        <w:t>〕</w:t>
                      </w:r>
                      <w:r>
                        <w:rPr>
                          <w:rFonts w:ascii="宋体" w:hAnsi="宋体"/>
                          <w:sz w:val="18"/>
                        </w:rPr>
                        <w:t>500</w:t>
                      </w:r>
                      <w:r>
                        <w:rPr>
                          <w:rFonts w:hint="eastAsia" w:ascii="宋体" w:hAnsi="宋体"/>
                          <w:sz w:val="18"/>
                        </w:rPr>
                        <w:t>号</w:t>
                      </w:r>
                      <w:r>
                        <w:rPr>
                          <w:rFonts w:ascii="宋体" w:hAnsi="宋体"/>
                          <w:sz w:val="18"/>
                        </w:rPr>
                        <w:t xml:space="preserve"> </w:t>
                      </w:r>
                    </w:p>
                    <w:p>
                      <w:pPr>
                        <w:spacing w:line="0" w:lineRule="atLeast"/>
                        <w:jc w:val="distribute"/>
                      </w:pPr>
                      <w:r>
                        <w:rPr>
                          <w:rFonts w:ascii="宋体" w:hAnsi="宋体"/>
                          <w:sz w:val="18"/>
                        </w:rPr>
                        <w:t>2026</w:t>
                      </w:r>
                      <w:r>
                        <w:rPr>
                          <w:rFonts w:hint="eastAsia" w:ascii="宋体" w:hAnsi="宋体"/>
                          <w:sz w:val="18"/>
                        </w:rPr>
                        <w:t>年</w:t>
                      </w:r>
                      <w:r>
                        <w:rPr>
                          <w:rFonts w:ascii="宋体" w:hAnsi="宋体"/>
                          <w:sz w:val="18"/>
                        </w:rPr>
                        <w:t>11</w:t>
                      </w:r>
                      <w:r>
                        <w:rPr>
                          <w:rFonts w:hint="eastAsia" w:ascii="宋体" w:hAnsi="宋体"/>
                          <w:sz w:val="18"/>
                        </w:rPr>
                        <w:t>月</w:t>
                      </w:r>
                    </w:p>
                  </w:txbxContent>
                </v:textbox>
                <w10:wrap type="tight"/>
              </v:shape>
            </w:pict>
          </mc:Fallback>
        </mc:AlternateContent>
      </w:r>
    </w:p>
    <w:p>
      <w:pPr>
        <w:tabs>
          <w:tab w:val="left" w:pos="5760"/>
        </w:tabs>
        <w:spacing w:line="0" w:lineRule="atLeast"/>
        <w:jc w:val="left"/>
        <w:rPr>
          <w:color w:val="000000" w:themeColor="text1"/>
          <w:szCs w:val="21"/>
          <w14:textFill>
            <w14:solidFill>
              <w14:schemeClr w14:val="tx1"/>
            </w14:solidFill>
          </w14:textFill>
        </w:rPr>
      </w:pPr>
    </w:p>
    <w:p>
      <w:pPr>
        <w:tabs>
          <w:tab w:val="left" w:pos="5760"/>
        </w:tabs>
        <w:spacing w:line="0" w:lineRule="atLeast"/>
        <w:jc w:val="left"/>
        <w:rPr>
          <w:color w:val="000000" w:themeColor="text1"/>
          <w:szCs w:val="21"/>
          <w14:textFill>
            <w14:solidFill>
              <w14:schemeClr w14:val="tx1"/>
            </w14:solidFill>
          </w14:textFill>
        </w:rPr>
      </w:pPr>
    </w:p>
    <w:p>
      <w:pPr>
        <w:tabs>
          <w:tab w:val="left" w:pos="5760"/>
        </w:tabs>
        <w:spacing w:line="0" w:lineRule="atLeast"/>
        <w:jc w:val="left"/>
        <w:rPr>
          <w:color w:val="000000" w:themeColor="text1"/>
          <w:szCs w:val="21"/>
          <w14:textFill>
            <w14:solidFill>
              <w14:schemeClr w14:val="tx1"/>
            </w14:solidFill>
          </w14:textFill>
        </w:rPr>
      </w:pPr>
    </w:p>
    <w:p>
      <w:pPr>
        <w:tabs>
          <w:tab w:val="left" w:pos="5760"/>
        </w:tabs>
        <w:spacing w:line="0" w:lineRule="atLeast"/>
        <w:jc w:val="left"/>
        <w:rPr>
          <w:color w:val="000000" w:themeColor="text1"/>
          <w:szCs w:val="21"/>
          <w14:textFill>
            <w14:solidFill>
              <w14:schemeClr w14:val="tx1"/>
            </w14:solidFill>
          </w14:textFill>
        </w:rPr>
      </w:pPr>
    </w:p>
    <w:p>
      <w:pPr>
        <w:tabs>
          <w:tab w:val="left" w:pos="5760"/>
        </w:tabs>
        <w:spacing w:line="0" w:lineRule="atLeast"/>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 xml:space="preserve">填报单位：                                      20  年         </w:t>
      </w:r>
    </w:p>
    <w:tbl>
      <w:tblPr>
        <w:tblStyle w:val="26"/>
        <w:tblW w:w="9639" w:type="dxa"/>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559"/>
        <w:gridCol w:w="1417"/>
        <w:gridCol w:w="993"/>
        <w:gridCol w:w="1417"/>
        <w:gridCol w:w="1559"/>
        <w:gridCol w:w="1134"/>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trPr>
        <w:tc>
          <w:tcPr>
            <w:tcW w:w="1560" w:type="dxa"/>
            <w:vMerge w:val="restart"/>
            <w:shd w:val="clear" w:color="auto" w:fill="auto"/>
            <w:tcMar>
              <w:left w:w="28" w:type="dxa"/>
              <w:right w:w="28" w:type="dxa"/>
            </w:tcMar>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自然村（组）代码</w:t>
            </w:r>
          </w:p>
        </w:tc>
        <w:tc>
          <w:tcPr>
            <w:tcW w:w="1559" w:type="dxa"/>
            <w:vMerge w:val="restart"/>
            <w:shd w:val="clear" w:color="auto" w:fill="auto"/>
            <w:tcMar>
              <w:left w:w="28" w:type="dxa"/>
              <w:right w:w="28" w:type="dxa"/>
            </w:tcMar>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自然村（组）名称</w:t>
            </w:r>
          </w:p>
        </w:tc>
        <w:tc>
          <w:tcPr>
            <w:tcW w:w="1417" w:type="dxa"/>
            <w:vMerge w:val="restart"/>
            <w:shd w:val="clear" w:color="auto" w:fill="auto"/>
            <w:tcMar>
              <w:left w:w="28" w:type="dxa"/>
              <w:right w:w="28" w:type="dxa"/>
            </w:tcMar>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县级</w:t>
            </w:r>
          </w:p>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行政区划代码</w:t>
            </w:r>
          </w:p>
        </w:tc>
        <w:tc>
          <w:tcPr>
            <w:tcW w:w="993" w:type="dxa"/>
            <w:vMerge w:val="restart"/>
            <w:shd w:val="clear" w:color="auto" w:fill="auto"/>
            <w:tcMar>
              <w:left w:w="28" w:type="dxa"/>
              <w:right w:w="28" w:type="dxa"/>
            </w:tcMar>
            <w:vAlign w:val="center"/>
          </w:tcPr>
          <w:p>
            <w:pPr>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所属省份</w:t>
            </w:r>
          </w:p>
        </w:tc>
        <w:tc>
          <w:tcPr>
            <w:tcW w:w="1417" w:type="dxa"/>
            <w:vMerge w:val="restart"/>
            <w:shd w:val="clear" w:color="auto" w:fill="auto"/>
            <w:tcMar>
              <w:left w:w="28" w:type="dxa"/>
              <w:right w:w="28" w:type="dxa"/>
            </w:tcMar>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所属市</w:t>
            </w:r>
          </w:p>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（地、州、盟）</w:t>
            </w:r>
          </w:p>
        </w:tc>
        <w:tc>
          <w:tcPr>
            <w:tcW w:w="1559" w:type="dxa"/>
            <w:vMerge w:val="restart"/>
            <w:shd w:val="clear" w:color="auto" w:fill="auto"/>
            <w:tcMar>
              <w:left w:w="28" w:type="dxa"/>
              <w:right w:w="28" w:type="dxa"/>
            </w:tcMar>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所属县</w:t>
            </w:r>
          </w:p>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（市、区、旗）</w:t>
            </w:r>
          </w:p>
        </w:tc>
        <w:tc>
          <w:tcPr>
            <w:tcW w:w="1134" w:type="dxa"/>
            <w:vMerge w:val="restart"/>
            <w:shd w:val="clear" w:color="auto" w:fill="auto"/>
            <w:tcMar>
              <w:left w:w="28" w:type="dxa"/>
              <w:right w:w="28" w:type="dxa"/>
            </w:tcMar>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自然村（组）户数</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trPr>
        <w:tc>
          <w:tcPr>
            <w:tcW w:w="1560" w:type="dxa"/>
            <w:vMerge w:val="continue"/>
            <w:tcMar>
              <w:left w:w="28" w:type="dxa"/>
              <w:right w:w="28" w:type="dxa"/>
            </w:tcMar>
            <w:vAlign w:val="center"/>
          </w:tcPr>
          <w:p>
            <w:pPr>
              <w:widowControl/>
              <w:jc w:val="left"/>
              <w:rPr>
                <w:color w:val="000000" w:themeColor="text1"/>
                <w:kern w:val="0"/>
                <w:sz w:val="18"/>
                <w:szCs w:val="18"/>
                <w14:textFill>
                  <w14:solidFill>
                    <w14:schemeClr w14:val="tx1"/>
                  </w14:solidFill>
                </w14:textFill>
              </w:rPr>
            </w:pPr>
          </w:p>
        </w:tc>
        <w:tc>
          <w:tcPr>
            <w:tcW w:w="1559" w:type="dxa"/>
            <w:vMerge w:val="continue"/>
            <w:tcMar>
              <w:left w:w="28" w:type="dxa"/>
              <w:right w:w="28" w:type="dxa"/>
            </w:tcMar>
            <w:vAlign w:val="center"/>
          </w:tcPr>
          <w:p>
            <w:pPr>
              <w:widowControl/>
              <w:jc w:val="left"/>
              <w:rPr>
                <w:color w:val="000000" w:themeColor="text1"/>
                <w:kern w:val="0"/>
                <w:sz w:val="18"/>
                <w:szCs w:val="18"/>
                <w14:textFill>
                  <w14:solidFill>
                    <w14:schemeClr w14:val="tx1"/>
                  </w14:solidFill>
                </w14:textFill>
              </w:rPr>
            </w:pPr>
          </w:p>
        </w:tc>
        <w:tc>
          <w:tcPr>
            <w:tcW w:w="1417" w:type="dxa"/>
            <w:vMerge w:val="continue"/>
            <w:tcMar>
              <w:left w:w="28" w:type="dxa"/>
              <w:right w:w="28" w:type="dxa"/>
            </w:tcMar>
            <w:vAlign w:val="center"/>
          </w:tcPr>
          <w:p>
            <w:pPr>
              <w:widowControl/>
              <w:jc w:val="left"/>
              <w:rPr>
                <w:color w:val="000000" w:themeColor="text1"/>
                <w:kern w:val="0"/>
                <w:sz w:val="18"/>
                <w:szCs w:val="18"/>
                <w14:textFill>
                  <w14:solidFill>
                    <w14:schemeClr w14:val="tx1"/>
                  </w14:solidFill>
                </w14:textFill>
              </w:rPr>
            </w:pPr>
          </w:p>
        </w:tc>
        <w:tc>
          <w:tcPr>
            <w:tcW w:w="993" w:type="dxa"/>
            <w:vMerge w:val="continue"/>
            <w:tcMar>
              <w:left w:w="28" w:type="dxa"/>
              <w:right w:w="28" w:type="dxa"/>
            </w:tcMar>
            <w:vAlign w:val="center"/>
          </w:tcPr>
          <w:p>
            <w:pPr>
              <w:widowControl/>
              <w:jc w:val="left"/>
              <w:rPr>
                <w:color w:val="000000" w:themeColor="text1"/>
                <w:kern w:val="0"/>
                <w:sz w:val="18"/>
                <w:szCs w:val="18"/>
                <w14:textFill>
                  <w14:solidFill>
                    <w14:schemeClr w14:val="tx1"/>
                  </w14:solidFill>
                </w14:textFill>
              </w:rPr>
            </w:pPr>
          </w:p>
        </w:tc>
        <w:tc>
          <w:tcPr>
            <w:tcW w:w="1417" w:type="dxa"/>
            <w:vMerge w:val="continue"/>
            <w:tcMar>
              <w:left w:w="28" w:type="dxa"/>
              <w:right w:w="28" w:type="dxa"/>
            </w:tcMar>
            <w:vAlign w:val="center"/>
          </w:tcPr>
          <w:p>
            <w:pPr>
              <w:widowControl/>
              <w:jc w:val="left"/>
              <w:rPr>
                <w:color w:val="000000" w:themeColor="text1"/>
                <w:kern w:val="0"/>
                <w:sz w:val="18"/>
                <w:szCs w:val="18"/>
                <w14:textFill>
                  <w14:solidFill>
                    <w14:schemeClr w14:val="tx1"/>
                  </w14:solidFill>
                </w14:textFill>
              </w:rPr>
            </w:pPr>
          </w:p>
        </w:tc>
        <w:tc>
          <w:tcPr>
            <w:tcW w:w="1559" w:type="dxa"/>
            <w:vMerge w:val="continue"/>
            <w:tcMar>
              <w:left w:w="28" w:type="dxa"/>
              <w:right w:w="28" w:type="dxa"/>
            </w:tcMar>
            <w:vAlign w:val="center"/>
          </w:tcPr>
          <w:p>
            <w:pPr>
              <w:widowControl/>
              <w:jc w:val="left"/>
              <w:rPr>
                <w:color w:val="000000" w:themeColor="text1"/>
                <w:kern w:val="0"/>
                <w:sz w:val="18"/>
                <w:szCs w:val="18"/>
                <w14:textFill>
                  <w14:solidFill>
                    <w14:schemeClr w14:val="tx1"/>
                  </w14:solidFill>
                </w14:textFill>
              </w:rPr>
            </w:pPr>
          </w:p>
        </w:tc>
        <w:tc>
          <w:tcPr>
            <w:tcW w:w="1134" w:type="dxa"/>
            <w:vMerge w:val="continue"/>
            <w:tcMar>
              <w:left w:w="28" w:type="dxa"/>
              <w:right w:w="28" w:type="dxa"/>
            </w:tcMar>
            <w:vAlign w:val="center"/>
          </w:tcPr>
          <w:p>
            <w:pPr>
              <w:widowControl/>
              <w:jc w:val="left"/>
              <w:rPr>
                <w:color w:val="000000" w:themeColor="text1"/>
                <w:kern w:val="0"/>
                <w:sz w:val="18"/>
                <w:szCs w:val="18"/>
                <w14:textFill>
                  <w14:solidFill>
                    <w14:schemeClr w14:val="tx1"/>
                  </w14:solidFill>
                </w14:textFill>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trPr>
        <w:tc>
          <w:tcPr>
            <w:tcW w:w="1560" w:type="dxa"/>
            <w:shd w:val="clear" w:color="auto" w:fill="auto"/>
            <w:tcMar>
              <w:left w:w="28" w:type="dxa"/>
              <w:right w:w="28" w:type="dxa"/>
            </w:tcMar>
            <w:vAlign w:val="center"/>
          </w:tcPr>
          <w:p>
            <w:pPr>
              <w:widowControl/>
              <w:jc w:val="center"/>
              <w:rPr>
                <w:color w:val="000000" w:themeColor="text1"/>
                <w:kern w:val="0"/>
                <w:sz w:val="18"/>
                <w:szCs w:val="18"/>
                <w14:textFill>
                  <w14:solidFill>
                    <w14:schemeClr w14:val="tx1"/>
                  </w14:solidFill>
                </w14:textFill>
              </w:rPr>
            </w:pPr>
            <w:r>
              <w:rPr>
                <w:color w:val="000000" w:themeColor="text1"/>
                <w:sz w:val="18"/>
                <w:szCs w:val="18"/>
                <w14:textFill>
                  <w14:solidFill>
                    <w14:schemeClr w14:val="tx1"/>
                  </w14:solidFill>
                </w14:textFill>
              </w:rPr>
              <w:t>甲</w:t>
            </w:r>
          </w:p>
        </w:tc>
        <w:tc>
          <w:tcPr>
            <w:tcW w:w="1559" w:type="dxa"/>
            <w:shd w:val="clear" w:color="auto" w:fill="auto"/>
            <w:tcMar>
              <w:left w:w="28" w:type="dxa"/>
              <w:right w:w="28" w:type="dxa"/>
            </w:tcMar>
            <w:vAlign w:val="center"/>
          </w:tcPr>
          <w:p>
            <w:pPr>
              <w:widowControl/>
              <w:jc w:val="center"/>
              <w:rPr>
                <w:color w:val="000000" w:themeColor="text1"/>
                <w:kern w:val="0"/>
                <w:sz w:val="18"/>
                <w:szCs w:val="18"/>
                <w14:textFill>
                  <w14:solidFill>
                    <w14:schemeClr w14:val="tx1"/>
                  </w14:solidFill>
                </w14:textFill>
              </w:rPr>
            </w:pPr>
            <w:r>
              <w:rPr>
                <w:color w:val="000000" w:themeColor="text1"/>
                <w:sz w:val="18"/>
                <w:szCs w:val="18"/>
                <w14:textFill>
                  <w14:solidFill>
                    <w14:schemeClr w14:val="tx1"/>
                  </w14:solidFill>
                </w14:textFill>
              </w:rPr>
              <w:t>乙</w:t>
            </w:r>
          </w:p>
        </w:tc>
        <w:tc>
          <w:tcPr>
            <w:tcW w:w="1417" w:type="dxa"/>
            <w:shd w:val="clear" w:color="auto" w:fill="auto"/>
            <w:tcMar>
              <w:left w:w="28" w:type="dxa"/>
              <w:right w:w="28" w:type="dxa"/>
            </w:tcMar>
            <w:vAlign w:val="center"/>
          </w:tcPr>
          <w:p>
            <w:pPr>
              <w:widowControl/>
              <w:jc w:val="center"/>
              <w:rPr>
                <w:color w:val="000000" w:themeColor="text1"/>
                <w:kern w:val="0"/>
                <w:sz w:val="18"/>
                <w:szCs w:val="18"/>
                <w14:textFill>
                  <w14:solidFill>
                    <w14:schemeClr w14:val="tx1"/>
                  </w14:solidFill>
                </w14:textFill>
              </w:rPr>
            </w:pPr>
            <w:r>
              <w:rPr>
                <w:color w:val="000000" w:themeColor="text1"/>
                <w:sz w:val="18"/>
                <w:szCs w:val="18"/>
                <w14:textFill>
                  <w14:solidFill>
                    <w14:schemeClr w14:val="tx1"/>
                  </w14:solidFill>
                </w14:textFill>
              </w:rPr>
              <w:t>丙</w:t>
            </w:r>
          </w:p>
        </w:tc>
        <w:tc>
          <w:tcPr>
            <w:tcW w:w="993" w:type="dxa"/>
            <w:shd w:val="clear" w:color="auto" w:fill="auto"/>
            <w:tcMar>
              <w:left w:w="28" w:type="dxa"/>
              <w:right w:w="28" w:type="dxa"/>
            </w:tcMar>
            <w:vAlign w:val="center"/>
          </w:tcPr>
          <w:p>
            <w:pPr>
              <w:jc w:val="center"/>
              <w:rPr>
                <w:color w:val="000000" w:themeColor="text1"/>
                <w:kern w:val="0"/>
                <w:sz w:val="18"/>
                <w:szCs w:val="18"/>
                <w14:textFill>
                  <w14:solidFill>
                    <w14:schemeClr w14:val="tx1"/>
                  </w14:solidFill>
                </w14:textFill>
              </w:rPr>
            </w:pPr>
            <w:r>
              <w:rPr>
                <w:color w:val="000000" w:themeColor="text1"/>
                <w:sz w:val="18"/>
                <w:szCs w:val="18"/>
                <w14:textFill>
                  <w14:solidFill>
                    <w14:schemeClr w14:val="tx1"/>
                  </w14:solidFill>
                </w14:textFill>
              </w:rPr>
              <w:t>丁</w:t>
            </w:r>
          </w:p>
        </w:tc>
        <w:tc>
          <w:tcPr>
            <w:tcW w:w="1417" w:type="dxa"/>
            <w:shd w:val="clear" w:color="auto" w:fill="auto"/>
            <w:tcMar>
              <w:left w:w="28" w:type="dxa"/>
              <w:right w:w="28" w:type="dxa"/>
            </w:tcMar>
            <w:vAlign w:val="center"/>
          </w:tcPr>
          <w:p>
            <w:pPr>
              <w:widowControl/>
              <w:jc w:val="center"/>
              <w:rPr>
                <w:color w:val="000000" w:themeColor="text1"/>
                <w:kern w:val="0"/>
                <w:sz w:val="18"/>
                <w:szCs w:val="18"/>
                <w14:textFill>
                  <w14:solidFill>
                    <w14:schemeClr w14:val="tx1"/>
                  </w14:solidFill>
                </w14:textFill>
              </w:rPr>
            </w:pPr>
            <w:r>
              <w:rPr>
                <w:color w:val="000000" w:themeColor="text1"/>
                <w:sz w:val="18"/>
                <w:szCs w:val="18"/>
                <w14:textFill>
                  <w14:solidFill>
                    <w14:schemeClr w14:val="tx1"/>
                  </w14:solidFill>
                </w14:textFill>
              </w:rPr>
              <w:t>戊</w:t>
            </w:r>
          </w:p>
        </w:tc>
        <w:tc>
          <w:tcPr>
            <w:tcW w:w="1559" w:type="dxa"/>
            <w:shd w:val="clear" w:color="auto" w:fill="auto"/>
            <w:tcMar>
              <w:left w:w="28" w:type="dxa"/>
              <w:right w:w="28" w:type="dxa"/>
            </w:tcMar>
            <w:vAlign w:val="center"/>
          </w:tcPr>
          <w:p>
            <w:pPr>
              <w:widowControl/>
              <w:jc w:val="center"/>
              <w:rPr>
                <w:color w:val="000000" w:themeColor="text1"/>
                <w:kern w:val="0"/>
                <w:sz w:val="18"/>
                <w:szCs w:val="18"/>
                <w14:textFill>
                  <w14:solidFill>
                    <w14:schemeClr w14:val="tx1"/>
                  </w14:solidFill>
                </w14:textFill>
              </w:rPr>
            </w:pPr>
            <w:r>
              <w:rPr>
                <w:color w:val="000000" w:themeColor="text1"/>
                <w:sz w:val="18"/>
                <w:szCs w:val="18"/>
                <w14:textFill>
                  <w14:solidFill>
                    <w14:schemeClr w14:val="tx1"/>
                  </w14:solidFill>
                </w14:textFill>
              </w:rPr>
              <w:t>己</w:t>
            </w:r>
          </w:p>
        </w:tc>
        <w:tc>
          <w:tcPr>
            <w:tcW w:w="1134" w:type="dxa"/>
            <w:shd w:val="clear" w:color="auto" w:fill="auto"/>
            <w:tcMar>
              <w:left w:w="28" w:type="dxa"/>
              <w:right w:w="28" w:type="dxa"/>
            </w:tcMar>
            <w:vAlign w:val="center"/>
          </w:tcPr>
          <w:p>
            <w:pPr>
              <w:widowControl/>
              <w:jc w:val="center"/>
              <w:rPr>
                <w:color w:val="000000" w:themeColor="text1"/>
                <w:kern w:val="0"/>
                <w:sz w:val="18"/>
                <w:szCs w:val="18"/>
                <w14:textFill>
                  <w14:solidFill>
                    <w14:schemeClr w14:val="tx1"/>
                  </w14:solidFill>
                </w14:textFill>
              </w:rPr>
            </w:pPr>
            <w:r>
              <w:rPr>
                <w:color w:val="000000" w:themeColor="text1"/>
                <w:sz w:val="18"/>
                <w:szCs w:val="18"/>
                <w14:textFill>
                  <w14:solidFill>
                    <w14:schemeClr w14:val="tx1"/>
                  </w14:solidFill>
                </w14:textFill>
              </w:rPr>
              <w:t>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trPr>
        <w:tc>
          <w:tcPr>
            <w:tcW w:w="1560" w:type="dxa"/>
            <w:shd w:val="clear" w:color="auto" w:fill="auto"/>
            <w:tcMar>
              <w:left w:w="28" w:type="dxa"/>
              <w:right w:w="28" w:type="dxa"/>
            </w:tcMar>
            <w:vAlign w:val="center"/>
          </w:tcPr>
          <w:p>
            <w:pPr>
              <w:widowControl/>
              <w:jc w:val="center"/>
              <w:rPr>
                <w:color w:val="000000" w:themeColor="text1"/>
                <w:kern w:val="0"/>
                <w:sz w:val="18"/>
                <w:szCs w:val="18"/>
                <w14:textFill>
                  <w14:solidFill>
                    <w14:schemeClr w14:val="tx1"/>
                  </w14:solidFill>
                </w14:textFill>
              </w:rPr>
            </w:pPr>
          </w:p>
        </w:tc>
        <w:tc>
          <w:tcPr>
            <w:tcW w:w="1559" w:type="dxa"/>
            <w:shd w:val="clear" w:color="auto" w:fill="auto"/>
            <w:tcMar>
              <w:left w:w="28" w:type="dxa"/>
              <w:right w:w="28" w:type="dxa"/>
            </w:tcMar>
            <w:vAlign w:val="center"/>
          </w:tcPr>
          <w:p>
            <w:pPr>
              <w:widowControl/>
              <w:jc w:val="center"/>
              <w:rPr>
                <w:color w:val="000000" w:themeColor="text1"/>
                <w:kern w:val="0"/>
                <w:sz w:val="18"/>
                <w:szCs w:val="18"/>
                <w14:textFill>
                  <w14:solidFill>
                    <w14:schemeClr w14:val="tx1"/>
                  </w14:solidFill>
                </w14:textFill>
              </w:rPr>
            </w:pPr>
          </w:p>
        </w:tc>
        <w:tc>
          <w:tcPr>
            <w:tcW w:w="1417" w:type="dxa"/>
            <w:shd w:val="clear" w:color="auto" w:fill="auto"/>
            <w:tcMar>
              <w:left w:w="28" w:type="dxa"/>
              <w:right w:w="28" w:type="dxa"/>
            </w:tcMar>
            <w:vAlign w:val="center"/>
          </w:tcPr>
          <w:p>
            <w:pPr>
              <w:widowControl/>
              <w:jc w:val="center"/>
              <w:rPr>
                <w:color w:val="000000" w:themeColor="text1"/>
                <w:kern w:val="0"/>
                <w:sz w:val="18"/>
                <w:szCs w:val="18"/>
                <w14:textFill>
                  <w14:solidFill>
                    <w14:schemeClr w14:val="tx1"/>
                  </w14:solidFill>
                </w14:textFill>
              </w:rPr>
            </w:pPr>
          </w:p>
        </w:tc>
        <w:tc>
          <w:tcPr>
            <w:tcW w:w="993" w:type="dxa"/>
            <w:shd w:val="clear" w:color="auto" w:fill="auto"/>
            <w:tcMar>
              <w:left w:w="28" w:type="dxa"/>
              <w:right w:w="28" w:type="dxa"/>
            </w:tcMar>
            <w:vAlign w:val="center"/>
          </w:tcPr>
          <w:p>
            <w:pPr>
              <w:widowControl/>
              <w:jc w:val="center"/>
              <w:rPr>
                <w:color w:val="000000" w:themeColor="text1"/>
                <w:kern w:val="0"/>
                <w:sz w:val="18"/>
                <w:szCs w:val="18"/>
                <w14:textFill>
                  <w14:solidFill>
                    <w14:schemeClr w14:val="tx1"/>
                  </w14:solidFill>
                </w14:textFill>
              </w:rPr>
            </w:pPr>
          </w:p>
        </w:tc>
        <w:tc>
          <w:tcPr>
            <w:tcW w:w="1417" w:type="dxa"/>
            <w:shd w:val="clear" w:color="auto" w:fill="auto"/>
            <w:tcMar>
              <w:left w:w="28" w:type="dxa"/>
              <w:right w:w="28" w:type="dxa"/>
            </w:tcMar>
            <w:vAlign w:val="center"/>
          </w:tcPr>
          <w:p>
            <w:pPr>
              <w:widowControl/>
              <w:jc w:val="center"/>
              <w:rPr>
                <w:color w:val="000000" w:themeColor="text1"/>
                <w:kern w:val="0"/>
                <w:sz w:val="18"/>
                <w:szCs w:val="18"/>
                <w14:textFill>
                  <w14:solidFill>
                    <w14:schemeClr w14:val="tx1"/>
                  </w14:solidFill>
                </w14:textFill>
              </w:rPr>
            </w:pPr>
          </w:p>
        </w:tc>
        <w:tc>
          <w:tcPr>
            <w:tcW w:w="1559" w:type="dxa"/>
            <w:shd w:val="clear" w:color="auto" w:fill="auto"/>
            <w:tcMar>
              <w:left w:w="28" w:type="dxa"/>
              <w:right w:w="28" w:type="dxa"/>
            </w:tcMar>
            <w:vAlign w:val="center"/>
          </w:tcPr>
          <w:p>
            <w:pPr>
              <w:widowControl/>
              <w:jc w:val="center"/>
              <w:rPr>
                <w:color w:val="000000" w:themeColor="text1"/>
                <w:kern w:val="0"/>
                <w:sz w:val="18"/>
                <w:szCs w:val="18"/>
                <w14:textFill>
                  <w14:solidFill>
                    <w14:schemeClr w14:val="tx1"/>
                  </w14:solidFill>
                </w14:textFill>
              </w:rPr>
            </w:pPr>
          </w:p>
        </w:tc>
        <w:tc>
          <w:tcPr>
            <w:tcW w:w="1134" w:type="dxa"/>
            <w:shd w:val="clear" w:color="auto" w:fill="auto"/>
            <w:tcMar>
              <w:left w:w="28" w:type="dxa"/>
              <w:right w:w="28" w:type="dxa"/>
            </w:tcMar>
            <w:vAlign w:val="center"/>
          </w:tcPr>
          <w:p>
            <w:pPr>
              <w:widowControl/>
              <w:jc w:val="center"/>
              <w:rPr>
                <w:color w:val="000000" w:themeColor="text1"/>
                <w:kern w:val="0"/>
                <w:sz w:val="18"/>
                <w:szCs w:val="18"/>
                <w14:textFill>
                  <w14:solidFill>
                    <w14:schemeClr w14:val="tx1"/>
                  </w14:solidFill>
                </w14:textFill>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trPr>
        <w:tc>
          <w:tcPr>
            <w:tcW w:w="1560" w:type="dxa"/>
            <w:shd w:val="clear" w:color="auto" w:fill="auto"/>
            <w:tcMar>
              <w:left w:w="28" w:type="dxa"/>
              <w:right w:w="28" w:type="dxa"/>
            </w:tcMar>
            <w:vAlign w:val="center"/>
          </w:tcPr>
          <w:p>
            <w:pPr>
              <w:widowControl/>
              <w:jc w:val="center"/>
              <w:rPr>
                <w:color w:val="000000" w:themeColor="text1"/>
                <w:kern w:val="0"/>
                <w:sz w:val="18"/>
                <w:szCs w:val="18"/>
                <w14:textFill>
                  <w14:solidFill>
                    <w14:schemeClr w14:val="tx1"/>
                  </w14:solidFill>
                </w14:textFill>
              </w:rPr>
            </w:pPr>
          </w:p>
        </w:tc>
        <w:tc>
          <w:tcPr>
            <w:tcW w:w="1559" w:type="dxa"/>
            <w:shd w:val="clear" w:color="auto" w:fill="auto"/>
            <w:tcMar>
              <w:left w:w="28" w:type="dxa"/>
              <w:right w:w="28" w:type="dxa"/>
            </w:tcMar>
            <w:vAlign w:val="center"/>
          </w:tcPr>
          <w:p>
            <w:pPr>
              <w:widowControl/>
              <w:jc w:val="center"/>
              <w:rPr>
                <w:color w:val="000000" w:themeColor="text1"/>
                <w:kern w:val="0"/>
                <w:sz w:val="18"/>
                <w:szCs w:val="18"/>
                <w14:textFill>
                  <w14:solidFill>
                    <w14:schemeClr w14:val="tx1"/>
                  </w14:solidFill>
                </w14:textFill>
              </w:rPr>
            </w:pPr>
          </w:p>
        </w:tc>
        <w:tc>
          <w:tcPr>
            <w:tcW w:w="1417" w:type="dxa"/>
            <w:shd w:val="clear" w:color="auto" w:fill="auto"/>
            <w:tcMar>
              <w:left w:w="28" w:type="dxa"/>
              <w:right w:w="28" w:type="dxa"/>
            </w:tcMar>
            <w:vAlign w:val="center"/>
          </w:tcPr>
          <w:p>
            <w:pPr>
              <w:widowControl/>
              <w:jc w:val="center"/>
              <w:rPr>
                <w:color w:val="000000" w:themeColor="text1"/>
                <w:kern w:val="0"/>
                <w:sz w:val="18"/>
                <w:szCs w:val="18"/>
                <w14:textFill>
                  <w14:solidFill>
                    <w14:schemeClr w14:val="tx1"/>
                  </w14:solidFill>
                </w14:textFill>
              </w:rPr>
            </w:pPr>
          </w:p>
        </w:tc>
        <w:tc>
          <w:tcPr>
            <w:tcW w:w="993" w:type="dxa"/>
            <w:shd w:val="clear" w:color="auto" w:fill="auto"/>
            <w:tcMar>
              <w:left w:w="28" w:type="dxa"/>
              <w:right w:w="28" w:type="dxa"/>
            </w:tcMar>
            <w:vAlign w:val="center"/>
          </w:tcPr>
          <w:p>
            <w:pPr>
              <w:widowControl/>
              <w:jc w:val="center"/>
              <w:rPr>
                <w:color w:val="000000" w:themeColor="text1"/>
                <w:kern w:val="0"/>
                <w:sz w:val="18"/>
                <w:szCs w:val="18"/>
                <w14:textFill>
                  <w14:solidFill>
                    <w14:schemeClr w14:val="tx1"/>
                  </w14:solidFill>
                </w14:textFill>
              </w:rPr>
            </w:pPr>
          </w:p>
        </w:tc>
        <w:tc>
          <w:tcPr>
            <w:tcW w:w="1417" w:type="dxa"/>
            <w:shd w:val="clear" w:color="auto" w:fill="auto"/>
            <w:tcMar>
              <w:left w:w="28" w:type="dxa"/>
              <w:right w:w="28" w:type="dxa"/>
            </w:tcMar>
            <w:vAlign w:val="center"/>
          </w:tcPr>
          <w:p>
            <w:pPr>
              <w:widowControl/>
              <w:jc w:val="center"/>
              <w:rPr>
                <w:color w:val="000000" w:themeColor="text1"/>
                <w:kern w:val="0"/>
                <w:sz w:val="18"/>
                <w:szCs w:val="18"/>
                <w14:textFill>
                  <w14:solidFill>
                    <w14:schemeClr w14:val="tx1"/>
                  </w14:solidFill>
                </w14:textFill>
              </w:rPr>
            </w:pPr>
          </w:p>
        </w:tc>
        <w:tc>
          <w:tcPr>
            <w:tcW w:w="1559" w:type="dxa"/>
            <w:shd w:val="clear" w:color="auto" w:fill="auto"/>
            <w:tcMar>
              <w:left w:w="28" w:type="dxa"/>
              <w:right w:w="28" w:type="dxa"/>
            </w:tcMar>
            <w:vAlign w:val="center"/>
          </w:tcPr>
          <w:p>
            <w:pPr>
              <w:widowControl/>
              <w:jc w:val="center"/>
              <w:rPr>
                <w:color w:val="000000" w:themeColor="text1"/>
                <w:kern w:val="0"/>
                <w:sz w:val="18"/>
                <w:szCs w:val="18"/>
                <w14:textFill>
                  <w14:solidFill>
                    <w14:schemeClr w14:val="tx1"/>
                  </w14:solidFill>
                </w14:textFill>
              </w:rPr>
            </w:pPr>
          </w:p>
        </w:tc>
        <w:tc>
          <w:tcPr>
            <w:tcW w:w="1134" w:type="dxa"/>
            <w:shd w:val="clear" w:color="auto" w:fill="auto"/>
            <w:tcMar>
              <w:left w:w="28" w:type="dxa"/>
              <w:right w:w="28" w:type="dxa"/>
            </w:tcMar>
            <w:vAlign w:val="center"/>
          </w:tcPr>
          <w:p>
            <w:pPr>
              <w:widowControl/>
              <w:jc w:val="center"/>
              <w:rPr>
                <w:color w:val="000000" w:themeColor="text1"/>
                <w:kern w:val="0"/>
                <w:sz w:val="18"/>
                <w:szCs w:val="18"/>
                <w14:textFill>
                  <w14:solidFill>
                    <w14:schemeClr w14:val="tx1"/>
                  </w14:solidFill>
                </w14:textFill>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trPr>
        <w:tc>
          <w:tcPr>
            <w:tcW w:w="1560" w:type="dxa"/>
            <w:shd w:val="clear" w:color="auto" w:fill="auto"/>
            <w:tcMar>
              <w:left w:w="28" w:type="dxa"/>
              <w:right w:w="28" w:type="dxa"/>
            </w:tcMar>
            <w:vAlign w:val="center"/>
          </w:tcPr>
          <w:p>
            <w:pPr>
              <w:widowControl/>
              <w:jc w:val="center"/>
              <w:rPr>
                <w:color w:val="000000" w:themeColor="text1"/>
                <w:kern w:val="0"/>
                <w:sz w:val="18"/>
                <w:szCs w:val="18"/>
                <w14:textFill>
                  <w14:solidFill>
                    <w14:schemeClr w14:val="tx1"/>
                  </w14:solidFill>
                </w14:textFill>
              </w:rPr>
            </w:pPr>
          </w:p>
        </w:tc>
        <w:tc>
          <w:tcPr>
            <w:tcW w:w="1559" w:type="dxa"/>
            <w:shd w:val="clear" w:color="auto" w:fill="auto"/>
            <w:tcMar>
              <w:left w:w="28" w:type="dxa"/>
              <w:right w:w="28" w:type="dxa"/>
            </w:tcMar>
            <w:vAlign w:val="center"/>
          </w:tcPr>
          <w:p>
            <w:pPr>
              <w:widowControl/>
              <w:jc w:val="center"/>
              <w:rPr>
                <w:color w:val="000000" w:themeColor="text1"/>
                <w:kern w:val="0"/>
                <w:sz w:val="18"/>
                <w:szCs w:val="18"/>
                <w14:textFill>
                  <w14:solidFill>
                    <w14:schemeClr w14:val="tx1"/>
                  </w14:solidFill>
                </w14:textFill>
              </w:rPr>
            </w:pPr>
          </w:p>
        </w:tc>
        <w:tc>
          <w:tcPr>
            <w:tcW w:w="1417" w:type="dxa"/>
            <w:shd w:val="clear" w:color="auto" w:fill="auto"/>
            <w:tcMar>
              <w:left w:w="28" w:type="dxa"/>
              <w:right w:w="28" w:type="dxa"/>
            </w:tcMar>
            <w:vAlign w:val="center"/>
          </w:tcPr>
          <w:p>
            <w:pPr>
              <w:widowControl/>
              <w:jc w:val="center"/>
              <w:rPr>
                <w:color w:val="000000" w:themeColor="text1"/>
                <w:kern w:val="0"/>
                <w:sz w:val="18"/>
                <w:szCs w:val="18"/>
                <w14:textFill>
                  <w14:solidFill>
                    <w14:schemeClr w14:val="tx1"/>
                  </w14:solidFill>
                </w14:textFill>
              </w:rPr>
            </w:pPr>
          </w:p>
        </w:tc>
        <w:tc>
          <w:tcPr>
            <w:tcW w:w="993" w:type="dxa"/>
            <w:shd w:val="clear" w:color="auto" w:fill="auto"/>
            <w:tcMar>
              <w:left w:w="28" w:type="dxa"/>
              <w:right w:w="28" w:type="dxa"/>
            </w:tcMar>
            <w:vAlign w:val="center"/>
          </w:tcPr>
          <w:p>
            <w:pPr>
              <w:widowControl/>
              <w:jc w:val="center"/>
              <w:rPr>
                <w:color w:val="000000" w:themeColor="text1"/>
                <w:kern w:val="0"/>
                <w:sz w:val="18"/>
                <w:szCs w:val="18"/>
                <w14:textFill>
                  <w14:solidFill>
                    <w14:schemeClr w14:val="tx1"/>
                  </w14:solidFill>
                </w14:textFill>
              </w:rPr>
            </w:pPr>
          </w:p>
        </w:tc>
        <w:tc>
          <w:tcPr>
            <w:tcW w:w="1417" w:type="dxa"/>
            <w:shd w:val="clear" w:color="auto" w:fill="auto"/>
            <w:tcMar>
              <w:left w:w="28" w:type="dxa"/>
              <w:right w:w="28" w:type="dxa"/>
            </w:tcMar>
            <w:vAlign w:val="center"/>
          </w:tcPr>
          <w:p>
            <w:pPr>
              <w:widowControl/>
              <w:jc w:val="center"/>
              <w:rPr>
                <w:color w:val="000000" w:themeColor="text1"/>
                <w:kern w:val="0"/>
                <w:sz w:val="18"/>
                <w:szCs w:val="18"/>
                <w14:textFill>
                  <w14:solidFill>
                    <w14:schemeClr w14:val="tx1"/>
                  </w14:solidFill>
                </w14:textFill>
              </w:rPr>
            </w:pPr>
          </w:p>
        </w:tc>
        <w:tc>
          <w:tcPr>
            <w:tcW w:w="1559" w:type="dxa"/>
            <w:shd w:val="clear" w:color="auto" w:fill="auto"/>
            <w:tcMar>
              <w:left w:w="28" w:type="dxa"/>
              <w:right w:w="28" w:type="dxa"/>
            </w:tcMar>
            <w:vAlign w:val="center"/>
          </w:tcPr>
          <w:p>
            <w:pPr>
              <w:widowControl/>
              <w:jc w:val="center"/>
              <w:rPr>
                <w:color w:val="000000" w:themeColor="text1"/>
                <w:kern w:val="0"/>
                <w:sz w:val="18"/>
                <w:szCs w:val="18"/>
                <w14:textFill>
                  <w14:solidFill>
                    <w14:schemeClr w14:val="tx1"/>
                  </w14:solidFill>
                </w14:textFill>
              </w:rPr>
            </w:pPr>
          </w:p>
        </w:tc>
        <w:tc>
          <w:tcPr>
            <w:tcW w:w="1134" w:type="dxa"/>
            <w:shd w:val="clear" w:color="auto" w:fill="auto"/>
            <w:tcMar>
              <w:left w:w="28" w:type="dxa"/>
              <w:right w:w="28" w:type="dxa"/>
            </w:tcMar>
            <w:vAlign w:val="center"/>
          </w:tcPr>
          <w:p>
            <w:pPr>
              <w:widowControl/>
              <w:jc w:val="center"/>
              <w:rPr>
                <w:color w:val="000000" w:themeColor="text1"/>
                <w:kern w:val="0"/>
                <w:sz w:val="18"/>
                <w:szCs w:val="18"/>
                <w14:textFill>
                  <w14:solidFill>
                    <w14:schemeClr w14:val="tx1"/>
                  </w14:solidFill>
                </w14:textFill>
              </w:rPr>
            </w:pPr>
          </w:p>
        </w:tc>
      </w:tr>
    </w:tbl>
    <w:p>
      <w:pPr>
        <w:tabs>
          <w:tab w:val="left" w:pos="5760"/>
        </w:tabs>
        <w:spacing w:line="360" w:lineRule="auto"/>
        <w:jc w:val="left"/>
        <w:rPr>
          <w:b/>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续表（一）</w:t>
      </w:r>
    </w:p>
    <w:tbl>
      <w:tblPr>
        <w:tblStyle w:val="26"/>
        <w:tblW w:w="9639" w:type="dxa"/>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2409"/>
        <w:gridCol w:w="2410"/>
        <w:gridCol w:w="2410"/>
        <w:gridCol w:w="2410"/>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trPr>
        <w:tc>
          <w:tcPr>
            <w:tcW w:w="2409" w:type="dxa"/>
            <w:vMerge w:val="restart"/>
            <w:tcBorders>
              <w:right w:val="single" w:color="auto" w:sz="4" w:space="0"/>
            </w:tcBorders>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通达现状</w:t>
            </w:r>
          </w:p>
        </w:tc>
        <w:tc>
          <w:tcPr>
            <w:tcW w:w="2410" w:type="dxa"/>
            <w:vMerge w:val="restart"/>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优选通达路线行政等级</w:t>
            </w:r>
          </w:p>
        </w:tc>
        <w:tc>
          <w:tcPr>
            <w:tcW w:w="2410" w:type="dxa"/>
            <w:vMerge w:val="restart"/>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优选通达路线代码</w:t>
            </w:r>
          </w:p>
        </w:tc>
        <w:tc>
          <w:tcPr>
            <w:tcW w:w="2410" w:type="dxa"/>
            <w:vMerge w:val="restart"/>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优选通达路线名称</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trPr>
        <w:tc>
          <w:tcPr>
            <w:tcW w:w="2409" w:type="dxa"/>
            <w:vMerge w:val="continue"/>
            <w:tcBorders>
              <w:right w:val="single" w:color="auto" w:sz="4" w:space="0"/>
            </w:tcBorders>
            <w:vAlign w:val="center"/>
          </w:tcPr>
          <w:p>
            <w:pPr>
              <w:widowControl/>
              <w:jc w:val="left"/>
              <w:rPr>
                <w:color w:val="000000" w:themeColor="text1"/>
                <w:kern w:val="0"/>
                <w:sz w:val="18"/>
                <w:szCs w:val="18"/>
                <w14:textFill>
                  <w14:solidFill>
                    <w14:schemeClr w14:val="tx1"/>
                  </w14:solidFill>
                </w14:textFill>
              </w:rPr>
            </w:pPr>
          </w:p>
        </w:tc>
        <w:tc>
          <w:tcPr>
            <w:tcW w:w="2410" w:type="dxa"/>
            <w:vMerge w:val="continue"/>
            <w:vAlign w:val="center"/>
          </w:tcPr>
          <w:p>
            <w:pPr>
              <w:widowControl/>
              <w:jc w:val="left"/>
              <w:rPr>
                <w:color w:val="000000" w:themeColor="text1"/>
                <w:kern w:val="0"/>
                <w:sz w:val="18"/>
                <w:szCs w:val="18"/>
                <w14:textFill>
                  <w14:solidFill>
                    <w14:schemeClr w14:val="tx1"/>
                  </w14:solidFill>
                </w14:textFill>
              </w:rPr>
            </w:pPr>
          </w:p>
        </w:tc>
        <w:tc>
          <w:tcPr>
            <w:tcW w:w="2410" w:type="dxa"/>
            <w:vMerge w:val="continue"/>
            <w:vAlign w:val="center"/>
          </w:tcPr>
          <w:p>
            <w:pPr>
              <w:widowControl/>
              <w:jc w:val="left"/>
              <w:rPr>
                <w:color w:val="000000" w:themeColor="text1"/>
                <w:kern w:val="0"/>
                <w:sz w:val="18"/>
                <w:szCs w:val="18"/>
                <w14:textFill>
                  <w14:solidFill>
                    <w14:schemeClr w14:val="tx1"/>
                  </w14:solidFill>
                </w14:textFill>
              </w:rPr>
            </w:pPr>
          </w:p>
        </w:tc>
        <w:tc>
          <w:tcPr>
            <w:tcW w:w="2410" w:type="dxa"/>
            <w:vMerge w:val="continue"/>
            <w:vAlign w:val="center"/>
          </w:tcPr>
          <w:p>
            <w:pPr>
              <w:widowControl/>
              <w:jc w:val="left"/>
              <w:rPr>
                <w:color w:val="000000" w:themeColor="text1"/>
                <w:kern w:val="0"/>
                <w:sz w:val="18"/>
                <w:szCs w:val="18"/>
                <w14:textFill>
                  <w14:solidFill>
                    <w14:schemeClr w14:val="tx1"/>
                  </w14:solidFill>
                </w14:textFill>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trPr>
        <w:tc>
          <w:tcPr>
            <w:tcW w:w="2409" w:type="dxa"/>
            <w:tcBorders>
              <w:right w:val="single" w:color="auto" w:sz="4" w:space="0"/>
            </w:tcBorders>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sz w:val="18"/>
                <w:szCs w:val="18"/>
                <w14:textFill>
                  <w14:solidFill>
                    <w14:schemeClr w14:val="tx1"/>
                  </w14:solidFill>
                </w14:textFill>
              </w:rPr>
              <w:t>庚</w:t>
            </w:r>
          </w:p>
        </w:tc>
        <w:tc>
          <w:tcPr>
            <w:tcW w:w="2410"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sz w:val="18"/>
                <w:szCs w:val="18"/>
                <w14:textFill>
                  <w14:solidFill>
                    <w14:schemeClr w14:val="tx1"/>
                  </w14:solidFill>
                </w14:textFill>
              </w:rPr>
              <w:t>辛</w:t>
            </w:r>
          </w:p>
        </w:tc>
        <w:tc>
          <w:tcPr>
            <w:tcW w:w="2410"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sz w:val="18"/>
                <w:szCs w:val="18"/>
                <w14:textFill>
                  <w14:solidFill>
                    <w14:schemeClr w14:val="tx1"/>
                  </w14:solidFill>
                </w14:textFill>
              </w:rPr>
              <w:t>壬</w:t>
            </w:r>
          </w:p>
        </w:tc>
        <w:tc>
          <w:tcPr>
            <w:tcW w:w="2410"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sz w:val="18"/>
                <w:szCs w:val="18"/>
                <w14:textFill>
                  <w14:solidFill>
                    <w14:schemeClr w14:val="tx1"/>
                  </w14:solidFill>
                </w14:textFill>
              </w:rPr>
              <w:t>癸</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trPr>
        <w:tc>
          <w:tcPr>
            <w:tcW w:w="2409" w:type="dxa"/>
            <w:tcBorders>
              <w:right w:val="single" w:color="auto" w:sz="4" w:space="0"/>
            </w:tcBorders>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2410"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2410"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2410" w:type="dxa"/>
            <w:shd w:val="clear" w:color="auto" w:fill="auto"/>
            <w:vAlign w:val="center"/>
          </w:tcPr>
          <w:p>
            <w:pPr>
              <w:widowControl/>
              <w:jc w:val="center"/>
              <w:rPr>
                <w:color w:val="000000" w:themeColor="text1"/>
                <w:kern w:val="0"/>
                <w:sz w:val="18"/>
                <w:szCs w:val="18"/>
                <w14:textFill>
                  <w14:solidFill>
                    <w14:schemeClr w14:val="tx1"/>
                  </w14:solidFill>
                </w14:textFill>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trPr>
        <w:tc>
          <w:tcPr>
            <w:tcW w:w="2409" w:type="dxa"/>
            <w:tcBorders>
              <w:right w:val="single" w:color="auto" w:sz="4" w:space="0"/>
            </w:tcBorders>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2410"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2410"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2410" w:type="dxa"/>
            <w:shd w:val="clear" w:color="auto" w:fill="auto"/>
            <w:vAlign w:val="center"/>
          </w:tcPr>
          <w:p>
            <w:pPr>
              <w:widowControl/>
              <w:jc w:val="center"/>
              <w:rPr>
                <w:color w:val="000000" w:themeColor="text1"/>
                <w:kern w:val="0"/>
                <w:sz w:val="18"/>
                <w:szCs w:val="18"/>
                <w14:textFill>
                  <w14:solidFill>
                    <w14:schemeClr w14:val="tx1"/>
                  </w14:solidFill>
                </w14:textFill>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trPr>
        <w:tc>
          <w:tcPr>
            <w:tcW w:w="2409" w:type="dxa"/>
            <w:tcBorders>
              <w:right w:val="single" w:color="auto" w:sz="4" w:space="0"/>
            </w:tcBorders>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2410"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2410" w:type="dxa"/>
            <w:shd w:val="clear" w:color="auto" w:fill="auto"/>
            <w:vAlign w:val="center"/>
          </w:tcPr>
          <w:p>
            <w:pPr>
              <w:widowControl/>
              <w:jc w:val="center"/>
              <w:rPr>
                <w:color w:val="000000" w:themeColor="text1"/>
                <w:kern w:val="0"/>
                <w:sz w:val="18"/>
                <w:szCs w:val="18"/>
                <w14:textFill>
                  <w14:solidFill>
                    <w14:schemeClr w14:val="tx1"/>
                  </w14:solidFill>
                </w14:textFill>
              </w:rPr>
            </w:pPr>
          </w:p>
        </w:tc>
        <w:tc>
          <w:tcPr>
            <w:tcW w:w="2410" w:type="dxa"/>
            <w:shd w:val="clear" w:color="auto" w:fill="auto"/>
            <w:vAlign w:val="center"/>
          </w:tcPr>
          <w:p>
            <w:pPr>
              <w:widowControl/>
              <w:jc w:val="center"/>
              <w:rPr>
                <w:color w:val="000000" w:themeColor="text1"/>
                <w:kern w:val="0"/>
                <w:sz w:val="18"/>
                <w:szCs w:val="18"/>
                <w14:textFill>
                  <w14:solidFill>
                    <w14:schemeClr w14:val="tx1"/>
                  </w14:solidFill>
                </w14:textFill>
              </w:rPr>
            </w:pPr>
          </w:p>
        </w:tc>
      </w:tr>
    </w:tbl>
    <w:p>
      <w:pPr>
        <w:tabs>
          <w:tab w:val="left" w:pos="5760"/>
        </w:tabs>
        <w:spacing w:line="360" w:lineRule="auto"/>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续表（二）</w:t>
      </w:r>
    </w:p>
    <w:tbl>
      <w:tblPr>
        <w:tblStyle w:val="26"/>
        <w:tblW w:w="9639"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01"/>
        <w:gridCol w:w="1560"/>
        <w:gridCol w:w="1417"/>
        <w:gridCol w:w="1559"/>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507" w:hRule="exact"/>
          <w:jc w:val="center"/>
        </w:trPr>
        <w:tc>
          <w:tcPr>
            <w:tcW w:w="1560" w:type="dxa"/>
            <w:vMerge w:val="restart"/>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路段</w:t>
            </w:r>
          </w:p>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代码</w:t>
            </w:r>
          </w:p>
        </w:tc>
        <w:tc>
          <w:tcPr>
            <w:tcW w:w="1842" w:type="dxa"/>
            <w:vMerge w:val="restart"/>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所在</w:t>
            </w:r>
          </w:p>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行政区划代码</w:t>
            </w:r>
          </w:p>
        </w:tc>
        <w:tc>
          <w:tcPr>
            <w:tcW w:w="3261" w:type="dxa"/>
            <w:gridSpan w:val="2"/>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起点信息</w:t>
            </w:r>
          </w:p>
        </w:tc>
        <w:tc>
          <w:tcPr>
            <w:tcW w:w="2976" w:type="dxa"/>
            <w:gridSpan w:val="2"/>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讫点信息</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82" w:hRule="exact"/>
          <w:jc w:val="center"/>
        </w:trPr>
        <w:tc>
          <w:tcPr>
            <w:tcW w:w="1560" w:type="dxa"/>
            <w:vMerge w:val="continue"/>
            <w:vAlign w:val="center"/>
          </w:tcPr>
          <w:p>
            <w:pPr>
              <w:widowControl/>
              <w:jc w:val="left"/>
              <w:rPr>
                <w:color w:val="000000" w:themeColor="text1"/>
                <w:kern w:val="0"/>
                <w:sz w:val="18"/>
                <w:szCs w:val="18"/>
                <w14:textFill>
                  <w14:solidFill>
                    <w14:schemeClr w14:val="tx1"/>
                  </w14:solidFill>
                </w14:textFill>
              </w:rPr>
            </w:pPr>
          </w:p>
        </w:tc>
        <w:tc>
          <w:tcPr>
            <w:tcW w:w="1842" w:type="dxa"/>
            <w:vMerge w:val="continue"/>
            <w:vAlign w:val="center"/>
          </w:tcPr>
          <w:p>
            <w:pPr>
              <w:widowControl/>
              <w:jc w:val="left"/>
              <w:rPr>
                <w:color w:val="000000" w:themeColor="text1"/>
                <w:kern w:val="0"/>
                <w:sz w:val="18"/>
                <w:szCs w:val="18"/>
                <w14:textFill>
                  <w14:solidFill>
                    <w14:schemeClr w14:val="tx1"/>
                  </w14:solidFill>
                </w14:textFill>
              </w:rPr>
            </w:pPr>
          </w:p>
        </w:tc>
        <w:tc>
          <w:tcPr>
            <w:tcW w:w="1701"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名称</w:t>
            </w:r>
          </w:p>
        </w:tc>
        <w:tc>
          <w:tcPr>
            <w:tcW w:w="1560"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桩号</w:t>
            </w:r>
          </w:p>
        </w:tc>
        <w:tc>
          <w:tcPr>
            <w:tcW w:w="1417"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名称</w:t>
            </w:r>
          </w:p>
        </w:tc>
        <w:tc>
          <w:tcPr>
            <w:tcW w:w="1559"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桩号</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560"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子</w:t>
            </w:r>
          </w:p>
        </w:tc>
        <w:tc>
          <w:tcPr>
            <w:tcW w:w="1842"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丑</w:t>
            </w:r>
          </w:p>
        </w:tc>
        <w:tc>
          <w:tcPr>
            <w:tcW w:w="1701"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寅</w:t>
            </w:r>
          </w:p>
        </w:tc>
        <w:tc>
          <w:tcPr>
            <w:tcW w:w="1560"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2</w:t>
            </w:r>
          </w:p>
        </w:tc>
        <w:tc>
          <w:tcPr>
            <w:tcW w:w="1417"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卯</w:t>
            </w:r>
          </w:p>
        </w:tc>
        <w:tc>
          <w:tcPr>
            <w:tcW w:w="1559"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560" w:type="dxa"/>
            <w:shd w:val="clear" w:color="auto" w:fill="auto"/>
            <w:vAlign w:val="center"/>
          </w:tcPr>
          <w:p>
            <w:pPr>
              <w:widowControl/>
              <w:jc w:val="left"/>
              <w:rPr>
                <w:color w:val="000000" w:themeColor="text1"/>
                <w:kern w:val="0"/>
                <w:sz w:val="18"/>
                <w:szCs w:val="18"/>
                <w14:textFill>
                  <w14:solidFill>
                    <w14:schemeClr w14:val="tx1"/>
                  </w14:solidFill>
                </w14:textFill>
              </w:rPr>
            </w:pPr>
          </w:p>
        </w:tc>
        <w:tc>
          <w:tcPr>
            <w:tcW w:w="1842" w:type="dxa"/>
            <w:shd w:val="clear" w:color="auto" w:fill="auto"/>
            <w:vAlign w:val="center"/>
          </w:tcPr>
          <w:p>
            <w:pPr>
              <w:widowControl/>
              <w:jc w:val="left"/>
              <w:rPr>
                <w:color w:val="000000" w:themeColor="text1"/>
                <w:kern w:val="0"/>
                <w:sz w:val="18"/>
                <w:szCs w:val="18"/>
                <w14:textFill>
                  <w14:solidFill>
                    <w14:schemeClr w14:val="tx1"/>
                  </w14:solidFill>
                </w14:textFill>
              </w:rPr>
            </w:pPr>
          </w:p>
        </w:tc>
        <w:tc>
          <w:tcPr>
            <w:tcW w:w="1701" w:type="dxa"/>
            <w:shd w:val="clear" w:color="auto" w:fill="auto"/>
            <w:vAlign w:val="center"/>
          </w:tcPr>
          <w:p>
            <w:pPr>
              <w:widowControl/>
              <w:jc w:val="left"/>
              <w:rPr>
                <w:color w:val="000000" w:themeColor="text1"/>
                <w:kern w:val="0"/>
                <w:sz w:val="18"/>
                <w:szCs w:val="18"/>
                <w14:textFill>
                  <w14:solidFill>
                    <w14:schemeClr w14:val="tx1"/>
                  </w14:solidFill>
                </w14:textFill>
              </w:rPr>
            </w:pPr>
          </w:p>
        </w:tc>
        <w:tc>
          <w:tcPr>
            <w:tcW w:w="1560" w:type="dxa"/>
            <w:shd w:val="clear" w:color="auto" w:fill="auto"/>
            <w:vAlign w:val="center"/>
          </w:tcPr>
          <w:p>
            <w:pPr>
              <w:widowControl/>
              <w:jc w:val="left"/>
              <w:rPr>
                <w:color w:val="000000" w:themeColor="text1"/>
                <w:kern w:val="0"/>
                <w:sz w:val="18"/>
                <w:szCs w:val="18"/>
                <w14:textFill>
                  <w14:solidFill>
                    <w14:schemeClr w14:val="tx1"/>
                  </w14:solidFill>
                </w14:textFill>
              </w:rPr>
            </w:pPr>
          </w:p>
        </w:tc>
        <w:tc>
          <w:tcPr>
            <w:tcW w:w="1417" w:type="dxa"/>
            <w:shd w:val="clear" w:color="auto" w:fill="auto"/>
            <w:vAlign w:val="center"/>
          </w:tcPr>
          <w:p>
            <w:pPr>
              <w:widowControl/>
              <w:jc w:val="left"/>
              <w:rPr>
                <w:color w:val="000000" w:themeColor="text1"/>
                <w:kern w:val="0"/>
                <w:sz w:val="18"/>
                <w:szCs w:val="18"/>
                <w14:textFill>
                  <w14:solidFill>
                    <w14:schemeClr w14:val="tx1"/>
                  </w14:solidFill>
                </w14:textFill>
              </w:rPr>
            </w:pPr>
          </w:p>
        </w:tc>
        <w:tc>
          <w:tcPr>
            <w:tcW w:w="1559" w:type="dxa"/>
            <w:shd w:val="clear" w:color="auto" w:fill="auto"/>
            <w:vAlign w:val="center"/>
          </w:tcPr>
          <w:p>
            <w:pPr>
              <w:widowControl/>
              <w:jc w:val="left"/>
              <w:rPr>
                <w:color w:val="000000" w:themeColor="text1"/>
                <w:kern w:val="0"/>
                <w:sz w:val="18"/>
                <w:szCs w:val="18"/>
                <w14:textFill>
                  <w14:solidFill>
                    <w14:schemeClr w14:val="tx1"/>
                  </w14:solidFill>
                </w14:textFill>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560" w:type="dxa"/>
            <w:shd w:val="clear" w:color="auto" w:fill="auto"/>
            <w:vAlign w:val="center"/>
          </w:tcPr>
          <w:p>
            <w:pPr>
              <w:widowControl/>
              <w:jc w:val="left"/>
              <w:rPr>
                <w:color w:val="000000" w:themeColor="text1"/>
                <w:kern w:val="0"/>
                <w:sz w:val="18"/>
                <w:szCs w:val="18"/>
                <w14:textFill>
                  <w14:solidFill>
                    <w14:schemeClr w14:val="tx1"/>
                  </w14:solidFill>
                </w14:textFill>
              </w:rPr>
            </w:pPr>
          </w:p>
        </w:tc>
        <w:tc>
          <w:tcPr>
            <w:tcW w:w="1842" w:type="dxa"/>
            <w:shd w:val="clear" w:color="auto" w:fill="auto"/>
            <w:vAlign w:val="center"/>
          </w:tcPr>
          <w:p>
            <w:pPr>
              <w:widowControl/>
              <w:jc w:val="left"/>
              <w:rPr>
                <w:color w:val="000000" w:themeColor="text1"/>
                <w:kern w:val="0"/>
                <w:sz w:val="18"/>
                <w:szCs w:val="18"/>
                <w14:textFill>
                  <w14:solidFill>
                    <w14:schemeClr w14:val="tx1"/>
                  </w14:solidFill>
                </w14:textFill>
              </w:rPr>
            </w:pPr>
          </w:p>
        </w:tc>
        <w:tc>
          <w:tcPr>
            <w:tcW w:w="1701" w:type="dxa"/>
            <w:shd w:val="clear" w:color="auto" w:fill="auto"/>
            <w:vAlign w:val="center"/>
          </w:tcPr>
          <w:p>
            <w:pPr>
              <w:widowControl/>
              <w:jc w:val="left"/>
              <w:rPr>
                <w:color w:val="000000" w:themeColor="text1"/>
                <w:kern w:val="0"/>
                <w:sz w:val="18"/>
                <w:szCs w:val="18"/>
                <w14:textFill>
                  <w14:solidFill>
                    <w14:schemeClr w14:val="tx1"/>
                  </w14:solidFill>
                </w14:textFill>
              </w:rPr>
            </w:pPr>
          </w:p>
        </w:tc>
        <w:tc>
          <w:tcPr>
            <w:tcW w:w="1560" w:type="dxa"/>
            <w:shd w:val="clear" w:color="auto" w:fill="auto"/>
            <w:vAlign w:val="center"/>
          </w:tcPr>
          <w:p>
            <w:pPr>
              <w:widowControl/>
              <w:jc w:val="left"/>
              <w:rPr>
                <w:color w:val="000000" w:themeColor="text1"/>
                <w:kern w:val="0"/>
                <w:sz w:val="18"/>
                <w:szCs w:val="18"/>
                <w14:textFill>
                  <w14:solidFill>
                    <w14:schemeClr w14:val="tx1"/>
                  </w14:solidFill>
                </w14:textFill>
              </w:rPr>
            </w:pPr>
          </w:p>
        </w:tc>
        <w:tc>
          <w:tcPr>
            <w:tcW w:w="1417" w:type="dxa"/>
            <w:shd w:val="clear" w:color="auto" w:fill="auto"/>
            <w:vAlign w:val="center"/>
          </w:tcPr>
          <w:p>
            <w:pPr>
              <w:widowControl/>
              <w:jc w:val="left"/>
              <w:rPr>
                <w:color w:val="000000" w:themeColor="text1"/>
                <w:kern w:val="0"/>
                <w:sz w:val="18"/>
                <w:szCs w:val="18"/>
                <w14:textFill>
                  <w14:solidFill>
                    <w14:schemeClr w14:val="tx1"/>
                  </w14:solidFill>
                </w14:textFill>
              </w:rPr>
            </w:pPr>
          </w:p>
        </w:tc>
        <w:tc>
          <w:tcPr>
            <w:tcW w:w="1559" w:type="dxa"/>
            <w:shd w:val="clear" w:color="auto" w:fill="auto"/>
            <w:vAlign w:val="center"/>
          </w:tcPr>
          <w:p>
            <w:pPr>
              <w:widowControl/>
              <w:jc w:val="left"/>
              <w:rPr>
                <w:color w:val="000000" w:themeColor="text1"/>
                <w:kern w:val="0"/>
                <w:sz w:val="18"/>
                <w:szCs w:val="18"/>
                <w14:textFill>
                  <w14:solidFill>
                    <w14:schemeClr w14:val="tx1"/>
                  </w14:solidFill>
                </w14:textFill>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560" w:type="dxa"/>
            <w:shd w:val="clear" w:color="auto" w:fill="auto"/>
            <w:vAlign w:val="center"/>
          </w:tcPr>
          <w:p>
            <w:pPr>
              <w:widowControl/>
              <w:jc w:val="left"/>
              <w:rPr>
                <w:color w:val="000000" w:themeColor="text1"/>
                <w:kern w:val="0"/>
                <w:sz w:val="18"/>
                <w:szCs w:val="18"/>
                <w14:textFill>
                  <w14:solidFill>
                    <w14:schemeClr w14:val="tx1"/>
                  </w14:solidFill>
                </w14:textFill>
              </w:rPr>
            </w:pPr>
          </w:p>
        </w:tc>
        <w:tc>
          <w:tcPr>
            <w:tcW w:w="1842" w:type="dxa"/>
            <w:shd w:val="clear" w:color="auto" w:fill="auto"/>
            <w:vAlign w:val="center"/>
          </w:tcPr>
          <w:p>
            <w:pPr>
              <w:widowControl/>
              <w:jc w:val="left"/>
              <w:rPr>
                <w:color w:val="000000" w:themeColor="text1"/>
                <w:kern w:val="0"/>
                <w:sz w:val="18"/>
                <w:szCs w:val="18"/>
                <w14:textFill>
                  <w14:solidFill>
                    <w14:schemeClr w14:val="tx1"/>
                  </w14:solidFill>
                </w14:textFill>
              </w:rPr>
            </w:pPr>
          </w:p>
        </w:tc>
        <w:tc>
          <w:tcPr>
            <w:tcW w:w="1701" w:type="dxa"/>
            <w:shd w:val="clear" w:color="auto" w:fill="auto"/>
            <w:vAlign w:val="center"/>
          </w:tcPr>
          <w:p>
            <w:pPr>
              <w:widowControl/>
              <w:jc w:val="left"/>
              <w:rPr>
                <w:color w:val="000000" w:themeColor="text1"/>
                <w:kern w:val="0"/>
                <w:sz w:val="18"/>
                <w:szCs w:val="18"/>
                <w14:textFill>
                  <w14:solidFill>
                    <w14:schemeClr w14:val="tx1"/>
                  </w14:solidFill>
                </w14:textFill>
              </w:rPr>
            </w:pPr>
          </w:p>
        </w:tc>
        <w:tc>
          <w:tcPr>
            <w:tcW w:w="1560" w:type="dxa"/>
            <w:shd w:val="clear" w:color="auto" w:fill="auto"/>
            <w:vAlign w:val="center"/>
          </w:tcPr>
          <w:p>
            <w:pPr>
              <w:widowControl/>
              <w:jc w:val="left"/>
              <w:rPr>
                <w:color w:val="000000" w:themeColor="text1"/>
                <w:kern w:val="0"/>
                <w:sz w:val="18"/>
                <w:szCs w:val="18"/>
                <w14:textFill>
                  <w14:solidFill>
                    <w14:schemeClr w14:val="tx1"/>
                  </w14:solidFill>
                </w14:textFill>
              </w:rPr>
            </w:pPr>
          </w:p>
        </w:tc>
        <w:tc>
          <w:tcPr>
            <w:tcW w:w="1417" w:type="dxa"/>
            <w:shd w:val="clear" w:color="auto" w:fill="auto"/>
            <w:vAlign w:val="center"/>
          </w:tcPr>
          <w:p>
            <w:pPr>
              <w:widowControl/>
              <w:jc w:val="left"/>
              <w:rPr>
                <w:color w:val="000000" w:themeColor="text1"/>
                <w:kern w:val="0"/>
                <w:sz w:val="18"/>
                <w:szCs w:val="18"/>
                <w14:textFill>
                  <w14:solidFill>
                    <w14:schemeClr w14:val="tx1"/>
                  </w14:solidFill>
                </w14:textFill>
              </w:rPr>
            </w:pPr>
          </w:p>
        </w:tc>
        <w:tc>
          <w:tcPr>
            <w:tcW w:w="1559" w:type="dxa"/>
            <w:shd w:val="clear" w:color="auto" w:fill="auto"/>
            <w:vAlign w:val="center"/>
          </w:tcPr>
          <w:p>
            <w:pPr>
              <w:widowControl/>
              <w:jc w:val="left"/>
              <w:rPr>
                <w:color w:val="000000" w:themeColor="text1"/>
                <w:kern w:val="0"/>
                <w:sz w:val="18"/>
                <w:szCs w:val="18"/>
                <w14:textFill>
                  <w14:solidFill>
                    <w14:schemeClr w14:val="tx1"/>
                  </w14:solidFill>
                </w14:textFill>
              </w:rPr>
            </w:pPr>
          </w:p>
        </w:tc>
      </w:tr>
    </w:tbl>
    <w:p>
      <w:pPr>
        <w:tabs>
          <w:tab w:val="left" w:pos="5760"/>
        </w:tabs>
        <w:spacing w:line="360" w:lineRule="auto"/>
        <w:jc w:val="left"/>
        <w:rPr>
          <w:color w:val="000000" w:themeColor="text1"/>
          <w:sz w:val="18"/>
          <w14:textFill>
            <w14:solidFill>
              <w14:schemeClr w14:val="tx1"/>
            </w14:solidFill>
          </w14:textFill>
        </w:rPr>
      </w:pPr>
      <w:r>
        <w:rPr>
          <w:color w:val="000000" w:themeColor="text1"/>
          <w:sz w:val="18"/>
          <w:szCs w:val="18"/>
          <w14:textFill>
            <w14:solidFill>
              <w14:schemeClr w14:val="tx1"/>
            </w14:solidFill>
          </w14:textFill>
        </w:rPr>
        <w:t>续表（三）</w:t>
      </w:r>
    </w:p>
    <w:tbl>
      <w:tblPr>
        <w:tblStyle w:val="26"/>
        <w:tblW w:w="9639"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418"/>
        <w:gridCol w:w="1270"/>
        <w:gridCol w:w="1281"/>
        <w:gridCol w:w="1418"/>
        <w:gridCol w:w="1134"/>
        <w:gridCol w:w="1417"/>
        <w:gridCol w:w="1701"/>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jc w:val="center"/>
        </w:trPr>
        <w:tc>
          <w:tcPr>
            <w:tcW w:w="1418" w:type="dxa"/>
            <w:vMerge w:val="restart"/>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路段</w:t>
            </w:r>
          </w:p>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技术等级</w:t>
            </w:r>
          </w:p>
        </w:tc>
        <w:tc>
          <w:tcPr>
            <w:tcW w:w="1270" w:type="dxa"/>
            <w:vMerge w:val="restart"/>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路段</w:t>
            </w:r>
          </w:p>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路面类型</w:t>
            </w:r>
          </w:p>
        </w:tc>
        <w:tc>
          <w:tcPr>
            <w:tcW w:w="1281" w:type="dxa"/>
            <w:vMerge w:val="restart"/>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路基宽度(米)</w:t>
            </w:r>
          </w:p>
        </w:tc>
        <w:tc>
          <w:tcPr>
            <w:tcW w:w="1418" w:type="dxa"/>
            <w:vMerge w:val="restart"/>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路面宽度</w:t>
            </w:r>
          </w:p>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(米)</w:t>
            </w:r>
          </w:p>
        </w:tc>
        <w:tc>
          <w:tcPr>
            <w:tcW w:w="1134" w:type="dxa"/>
            <w:vMerge w:val="restart"/>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路段里程(公里)</w:t>
            </w:r>
          </w:p>
        </w:tc>
        <w:tc>
          <w:tcPr>
            <w:tcW w:w="1417" w:type="dxa"/>
            <w:vMerge w:val="restart"/>
            <w:tcBorders>
              <w:right w:val="nil"/>
            </w:tcBorders>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是否为</w:t>
            </w:r>
          </w:p>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共用路段</w:t>
            </w:r>
          </w:p>
        </w:tc>
        <w:tc>
          <w:tcPr>
            <w:tcW w:w="1701" w:type="dxa"/>
            <w:tcBorders>
              <w:top w:val="single" w:color="auto" w:sz="8" w:space="0"/>
              <w:left w:val="nil"/>
              <w:bottom w:val="single" w:color="auto" w:sz="2" w:space="0"/>
            </w:tcBorders>
            <w:shd w:val="clear" w:color="auto" w:fill="auto"/>
            <w:vAlign w:val="center"/>
          </w:tcPr>
          <w:p>
            <w:pPr>
              <w:widowControl/>
              <w:jc w:val="left"/>
              <w:rPr>
                <w:color w:val="000000" w:themeColor="text1"/>
                <w:kern w:val="0"/>
                <w:sz w:val="18"/>
                <w:szCs w:val="18"/>
                <w14:textFill>
                  <w14:solidFill>
                    <w14:schemeClr w14:val="tx1"/>
                  </w14:solidFill>
                </w14:textFill>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jc w:val="center"/>
        </w:trPr>
        <w:tc>
          <w:tcPr>
            <w:tcW w:w="1418" w:type="dxa"/>
            <w:vMerge w:val="continue"/>
            <w:vAlign w:val="center"/>
          </w:tcPr>
          <w:p>
            <w:pPr>
              <w:widowControl/>
              <w:jc w:val="left"/>
              <w:rPr>
                <w:color w:val="000000" w:themeColor="text1"/>
                <w:kern w:val="0"/>
                <w:sz w:val="18"/>
                <w:szCs w:val="18"/>
                <w14:textFill>
                  <w14:solidFill>
                    <w14:schemeClr w14:val="tx1"/>
                  </w14:solidFill>
                </w14:textFill>
              </w:rPr>
            </w:pPr>
          </w:p>
        </w:tc>
        <w:tc>
          <w:tcPr>
            <w:tcW w:w="1270" w:type="dxa"/>
            <w:vMerge w:val="continue"/>
            <w:vAlign w:val="center"/>
          </w:tcPr>
          <w:p>
            <w:pPr>
              <w:widowControl/>
              <w:jc w:val="left"/>
              <w:rPr>
                <w:color w:val="000000" w:themeColor="text1"/>
                <w:kern w:val="0"/>
                <w:sz w:val="18"/>
                <w:szCs w:val="18"/>
                <w14:textFill>
                  <w14:solidFill>
                    <w14:schemeClr w14:val="tx1"/>
                  </w14:solidFill>
                </w14:textFill>
              </w:rPr>
            </w:pPr>
          </w:p>
        </w:tc>
        <w:tc>
          <w:tcPr>
            <w:tcW w:w="1281" w:type="dxa"/>
            <w:vMerge w:val="continue"/>
            <w:vAlign w:val="center"/>
          </w:tcPr>
          <w:p>
            <w:pPr>
              <w:widowControl/>
              <w:jc w:val="left"/>
              <w:rPr>
                <w:color w:val="000000" w:themeColor="text1"/>
                <w:kern w:val="0"/>
                <w:sz w:val="18"/>
                <w:szCs w:val="18"/>
                <w14:textFill>
                  <w14:solidFill>
                    <w14:schemeClr w14:val="tx1"/>
                  </w14:solidFill>
                </w14:textFill>
              </w:rPr>
            </w:pPr>
          </w:p>
        </w:tc>
        <w:tc>
          <w:tcPr>
            <w:tcW w:w="1418" w:type="dxa"/>
            <w:vMerge w:val="continue"/>
            <w:vAlign w:val="center"/>
          </w:tcPr>
          <w:p>
            <w:pPr>
              <w:widowControl/>
              <w:jc w:val="left"/>
              <w:rPr>
                <w:color w:val="000000" w:themeColor="text1"/>
                <w:kern w:val="0"/>
                <w:sz w:val="18"/>
                <w:szCs w:val="18"/>
                <w14:textFill>
                  <w14:solidFill>
                    <w14:schemeClr w14:val="tx1"/>
                  </w14:solidFill>
                </w14:textFill>
              </w:rPr>
            </w:pPr>
          </w:p>
        </w:tc>
        <w:tc>
          <w:tcPr>
            <w:tcW w:w="1134" w:type="dxa"/>
            <w:vMerge w:val="continue"/>
            <w:vAlign w:val="center"/>
          </w:tcPr>
          <w:p>
            <w:pPr>
              <w:widowControl/>
              <w:jc w:val="left"/>
              <w:rPr>
                <w:color w:val="000000" w:themeColor="text1"/>
                <w:kern w:val="0"/>
                <w:sz w:val="18"/>
                <w:szCs w:val="18"/>
                <w14:textFill>
                  <w14:solidFill>
                    <w14:schemeClr w14:val="tx1"/>
                  </w14:solidFill>
                </w14:textFill>
              </w:rPr>
            </w:pPr>
          </w:p>
        </w:tc>
        <w:tc>
          <w:tcPr>
            <w:tcW w:w="1417" w:type="dxa"/>
            <w:vMerge w:val="continue"/>
            <w:vAlign w:val="center"/>
          </w:tcPr>
          <w:p>
            <w:pPr>
              <w:widowControl/>
              <w:jc w:val="left"/>
              <w:rPr>
                <w:color w:val="000000" w:themeColor="text1"/>
                <w:kern w:val="0"/>
                <w:sz w:val="18"/>
                <w:szCs w:val="18"/>
                <w14:textFill>
                  <w14:solidFill>
                    <w14:schemeClr w14:val="tx1"/>
                  </w14:solidFill>
                </w14:textFill>
              </w:rPr>
            </w:pPr>
          </w:p>
        </w:tc>
        <w:tc>
          <w:tcPr>
            <w:tcW w:w="1701" w:type="dxa"/>
            <w:tcBorders>
              <w:top w:val="single" w:color="auto" w:sz="2" w:space="0"/>
            </w:tcBorders>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所共用路段代码</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jc w:val="center"/>
        </w:trPr>
        <w:tc>
          <w:tcPr>
            <w:tcW w:w="1418"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辰</w:t>
            </w:r>
          </w:p>
        </w:tc>
        <w:tc>
          <w:tcPr>
            <w:tcW w:w="1270"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巳</w:t>
            </w:r>
          </w:p>
        </w:tc>
        <w:tc>
          <w:tcPr>
            <w:tcW w:w="1281"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4</w:t>
            </w:r>
          </w:p>
        </w:tc>
        <w:tc>
          <w:tcPr>
            <w:tcW w:w="1418"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5</w:t>
            </w:r>
          </w:p>
        </w:tc>
        <w:tc>
          <w:tcPr>
            <w:tcW w:w="1134"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6</w:t>
            </w:r>
          </w:p>
        </w:tc>
        <w:tc>
          <w:tcPr>
            <w:tcW w:w="1417"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午</w:t>
            </w:r>
          </w:p>
        </w:tc>
        <w:tc>
          <w:tcPr>
            <w:tcW w:w="1701" w:type="dxa"/>
            <w:shd w:val="clear" w:color="auto" w:fill="auto"/>
            <w:vAlign w:val="center"/>
          </w:tcPr>
          <w:p>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未</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jc w:val="center"/>
        </w:trPr>
        <w:tc>
          <w:tcPr>
            <w:tcW w:w="1418" w:type="dxa"/>
            <w:shd w:val="clear" w:color="auto" w:fill="auto"/>
            <w:vAlign w:val="center"/>
          </w:tcPr>
          <w:p>
            <w:pPr>
              <w:widowControl/>
              <w:jc w:val="left"/>
              <w:rPr>
                <w:color w:val="000000" w:themeColor="text1"/>
                <w:kern w:val="0"/>
                <w:sz w:val="18"/>
                <w:szCs w:val="18"/>
                <w14:textFill>
                  <w14:solidFill>
                    <w14:schemeClr w14:val="tx1"/>
                  </w14:solidFill>
                </w14:textFill>
              </w:rPr>
            </w:pPr>
          </w:p>
        </w:tc>
        <w:tc>
          <w:tcPr>
            <w:tcW w:w="1270" w:type="dxa"/>
            <w:shd w:val="clear" w:color="auto" w:fill="auto"/>
            <w:vAlign w:val="center"/>
          </w:tcPr>
          <w:p>
            <w:pPr>
              <w:widowControl/>
              <w:jc w:val="left"/>
              <w:rPr>
                <w:color w:val="000000" w:themeColor="text1"/>
                <w:kern w:val="0"/>
                <w:sz w:val="18"/>
                <w:szCs w:val="18"/>
                <w14:textFill>
                  <w14:solidFill>
                    <w14:schemeClr w14:val="tx1"/>
                  </w14:solidFill>
                </w14:textFill>
              </w:rPr>
            </w:pPr>
          </w:p>
        </w:tc>
        <w:tc>
          <w:tcPr>
            <w:tcW w:w="1281" w:type="dxa"/>
            <w:shd w:val="clear" w:color="auto" w:fill="auto"/>
            <w:vAlign w:val="center"/>
          </w:tcPr>
          <w:p>
            <w:pPr>
              <w:widowControl/>
              <w:jc w:val="left"/>
              <w:rPr>
                <w:color w:val="000000" w:themeColor="text1"/>
                <w:kern w:val="0"/>
                <w:sz w:val="18"/>
                <w:szCs w:val="18"/>
                <w14:textFill>
                  <w14:solidFill>
                    <w14:schemeClr w14:val="tx1"/>
                  </w14:solidFill>
                </w14:textFill>
              </w:rPr>
            </w:pPr>
          </w:p>
        </w:tc>
        <w:tc>
          <w:tcPr>
            <w:tcW w:w="1418" w:type="dxa"/>
            <w:shd w:val="clear" w:color="auto" w:fill="auto"/>
            <w:vAlign w:val="center"/>
          </w:tcPr>
          <w:p>
            <w:pPr>
              <w:widowControl/>
              <w:jc w:val="left"/>
              <w:rPr>
                <w:color w:val="000000" w:themeColor="text1"/>
                <w:kern w:val="0"/>
                <w:sz w:val="18"/>
                <w:szCs w:val="18"/>
                <w14:textFill>
                  <w14:solidFill>
                    <w14:schemeClr w14:val="tx1"/>
                  </w14:solidFill>
                </w14:textFill>
              </w:rPr>
            </w:pPr>
          </w:p>
        </w:tc>
        <w:tc>
          <w:tcPr>
            <w:tcW w:w="1134" w:type="dxa"/>
            <w:shd w:val="clear" w:color="auto" w:fill="auto"/>
            <w:vAlign w:val="center"/>
          </w:tcPr>
          <w:p>
            <w:pPr>
              <w:widowControl/>
              <w:jc w:val="left"/>
              <w:rPr>
                <w:color w:val="000000" w:themeColor="text1"/>
                <w:kern w:val="0"/>
                <w:sz w:val="18"/>
                <w:szCs w:val="18"/>
                <w14:textFill>
                  <w14:solidFill>
                    <w14:schemeClr w14:val="tx1"/>
                  </w14:solidFill>
                </w14:textFill>
              </w:rPr>
            </w:pPr>
          </w:p>
        </w:tc>
        <w:tc>
          <w:tcPr>
            <w:tcW w:w="1417" w:type="dxa"/>
            <w:shd w:val="clear" w:color="auto" w:fill="auto"/>
            <w:vAlign w:val="center"/>
          </w:tcPr>
          <w:p>
            <w:pPr>
              <w:widowControl/>
              <w:jc w:val="left"/>
              <w:rPr>
                <w:color w:val="000000" w:themeColor="text1"/>
                <w:kern w:val="0"/>
                <w:sz w:val="18"/>
                <w:szCs w:val="18"/>
                <w14:textFill>
                  <w14:solidFill>
                    <w14:schemeClr w14:val="tx1"/>
                  </w14:solidFill>
                </w14:textFill>
              </w:rPr>
            </w:pPr>
          </w:p>
        </w:tc>
        <w:tc>
          <w:tcPr>
            <w:tcW w:w="1701" w:type="dxa"/>
            <w:shd w:val="clear" w:color="auto" w:fill="auto"/>
            <w:vAlign w:val="center"/>
          </w:tcPr>
          <w:p>
            <w:pPr>
              <w:widowControl/>
              <w:jc w:val="left"/>
              <w:rPr>
                <w:color w:val="000000" w:themeColor="text1"/>
                <w:kern w:val="0"/>
                <w:sz w:val="18"/>
                <w:szCs w:val="18"/>
                <w14:textFill>
                  <w14:solidFill>
                    <w14:schemeClr w14:val="tx1"/>
                  </w14:solidFill>
                </w14:textFill>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jc w:val="center"/>
        </w:trPr>
        <w:tc>
          <w:tcPr>
            <w:tcW w:w="1418" w:type="dxa"/>
            <w:shd w:val="clear" w:color="auto" w:fill="auto"/>
            <w:vAlign w:val="center"/>
          </w:tcPr>
          <w:p>
            <w:pPr>
              <w:widowControl/>
              <w:jc w:val="left"/>
              <w:rPr>
                <w:color w:val="000000" w:themeColor="text1"/>
                <w:kern w:val="0"/>
                <w:sz w:val="18"/>
                <w:szCs w:val="18"/>
                <w14:textFill>
                  <w14:solidFill>
                    <w14:schemeClr w14:val="tx1"/>
                  </w14:solidFill>
                </w14:textFill>
              </w:rPr>
            </w:pPr>
          </w:p>
        </w:tc>
        <w:tc>
          <w:tcPr>
            <w:tcW w:w="1270" w:type="dxa"/>
            <w:shd w:val="clear" w:color="auto" w:fill="auto"/>
            <w:vAlign w:val="center"/>
          </w:tcPr>
          <w:p>
            <w:pPr>
              <w:widowControl/>
              <w:jc w:val="left"/>
              <w:rPr>
                <w:color w:val="000000" w:themeColor="text1"/>
                <w:kern w:val="0"/>
                <w:sz w:val="18"/>
                <w:szCs w:val="18"/>
                <w14:textFill>
                  <w14:solidFill>
                    <w14:schemeClr w14:val="tx1"/>
                  </w14:solidFill>
                </w14:textFill>
              </w:rPr>
            </w:pPr>
          </w:p>
        </w:tc>
        <w:tc>
          <w:tcPr>
            <w:tcW w:w="1281" w:type="dxa"/>
            <w:shd w:val="clear" w:color="auto" w:fill="auto"/>
            <w:vAlign w:val="center"/>
          </w:tcPr>
          <w:p>
            <w:pPr>
              <w:widowControl/>
              <w:jc w:val="left"/>
              <w:rPr>
                <w:color w:val="000000" w:themeColor="text1"/>
                <w:kern w:val="0"/>
                <w:sz w:val="18"/>
                <w:szCs w:val="18"/>
                <w14:textFill>
                  <w14:solidFill>
                    <w14:schemeClr w14:val="tx1"/>
                  </w14:solidFill>
                </w14:textFill>
              </w:rPr>
            </w:pPr>
          </w:p>
        </w:tc>
        <w:tc>
          <w:tcPr>
            <w:tcW w:w="1418" w:type="dxa"/>
            <w:shd w:val="clear" w:color="auto" w:fill="auto"/>
            <w:vAlign w:val="center"/>
          </w:tcPr>
          <w:p>
            <w:pPr>
              <w:widowControl/>
              <w:jc w:val="left"/>
              <w:rPr>
                <w:color w:val="000000" w:themeColor="text1"/>
                <w:kern w:val="0"/>
                <w:sz w:val="18"/>
                <w:szCs w:val="18"/>
                <w14:textFill>
                  <w14:solidFill>
                    <w14:schemeClr w14:val="tx1"/>
                  </w14:solidFill>
                </w14:textFill>
              </w:rPr>
            </w:pPr>
          </w:p>
        </w:tc>
        <w:tc>
          <w:tcPr>
            <w:tcW w:w="1134" w:type="dxa"/>
            <w:shd w:val="clear" w:color="auto" w:fill="auto"/>
            <w:vAlign w:val="center"/>
          </w:tcPr>
          <w:p>
            <w:pPr>
              <w:widowControl/>
              <w:jc w:val="left"/>
              <w:rPr>
                <w:color w:val="000000" w:themeColor="text1"/>
                <w:kern w:val="0"/>
                <w:sz w:val="18"/>
                <w:szCs w:val="18"/>
                <w14:textFill>
                  <w14:solidFill>
                    <w14:schemeClr w14:val="tx1"/>
                  </w14:solidFill>
                </w14:textFill>
              </w:rPr>
            </w:pPr>
          </w:p>
        </w:tc>
        <w:tc>
          <w:tcPr>
            <w:tcW w:w="1417" w:type="dxa"/>
            <w:shd w:val="clear" w:color="auto" w:fill="auto"/>
            <w:vAlign w:val="center"/>
          </w:tcPr>
          <w:p>
            <w:pPr>
              <w:widowControl/>
              <w:jc w:val="left"/>
              <w:rPr>
                <w:color w:val="000000" w:themeColor="text1"/>
                <w:kern w:val="0"/>
                <w:sz w:val="18"/>
                <w:szCs w:val="18"/>
                <w14:textFill>
                  <w14:solidFill>
                    <w14:schemeClr w14:val="tx1"/>
                  </w14:solidFill>
                </w14:textFill>
              </w:rPr>
            </w:pPr>
          </w:p>
        </w:tc>
        <w:tc>
          <w:tcPr>
            <w:tcW w:w="1701" w:type="dxa"/>
            <w:shd w:val="clear" w:color="auto" w:fill="auto"/>
            <w:vAlign w:val="center"/>
          </w:tcPr>
          <w:p>
            <w:pPr>
              <w:widowControl/>
              <w:jc w:val="left"/>
              <w:rPr>
                <w:color w:val="000000" w:themeColor="text1"/>
                <w:kern w:val="0"/>
                <w:sz w:val="18"/>
                <w:szCs w:val="18"/>
                <w14:textFill>
                  <w14:solidFill>
                    <w14:schemeClr w14:val="tx1"/>
                  </w14:solidFill>
                </w14:textFill>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jc w:val="center"/>
        </w:trPr>
        <w:tc>
          <w:tcPr>
            <w:tcW w:w="1418" w:type="dxa"/>
            <w:shd w:val="clear" w:color="auto" w:fill="auto"/>
            <w:vAlign w:val="center"/>
          </w:tcPr>
          <w:p>
            <w:pPr>
              <w:widowControl/>
              <w:jc w:val="left"/>
              <w:rPr>
                <w:color w:val="000000" w:themeColor="text1"/>
                <w:kern w:val="0"/>
                <w:sz w:val="18"/>
                <w:szCs w:val="18"/>
                <w14:textFill>
                  <w14:solidFill>
                    <w14:schemeClr w14:val="tx1"/>
                  </w14:solidFill>
                </w14:textFill>
              </w:rPr>
            </w:pPr>
          </w:p>
        </w:tc>
        <w:tc>
          <w:tcPr>
            <w:tcW w:w="1270" w:type="dxa"/>
            <w:shd w:val="clear" w:color="auto" w:fill="auto"/>
            <w:vAlign w:val="center"/>
          </w:tcPr>
          <w:p>
            <w:pPr>
              <w:widowControl/>
              <w:jc w:val="left"/>
              <w:rPr>
                <w:color w:val="000000" w:themeColor="text1"/>
                <w:kern w:val="0"/>
                <w:sz w:val="18"/>
                <w:szCs w:val="18"/>
                <w14:textFill>
                  <w14:solidFill>
                    <w14:schemeClr w14:val="tx1"/>
                  </w14:solidFill>
                </w14:textFill>
              </w:rPr>
            </w:pPr>
          </w:p>
        </w:tc>
        <w:tc>
          <w:tcPr>
            <w:tcW w:w="1281" w:type="dxa"/>
            <w:shd w:val="clear" w:color="auto" w:fill="auto"/>
            <w:vAlign w:val="center"/>
          </w:tcPr>
          <w:p>
            <w:pPr>
              <w:widowControl/>
              <w:jc w:val="left"/>
              <w:rPr>
                <w:color w:val="000000" w:themeColor="text1"/>
                <w:kern w:val="0"/>
                <w:sz w:val="18"/>
                <w:szCs w:val="18"/>
                <w14:textFill>
                  <w14:solidFill>
                    <w14:schemeClr w14:val="tx1"/>
                  </w14:solidFill>
                </w14:textFill>
              </w:rPr>
            </w:pPr>
          </w:p>
        </w:tc>
        <w:tc>
          <w:tcPr>
            <w:tcW w:w="1418" w:type="dxa"/>
            <w:shd w:val="clear" w:color="auto" w:fill="auto"/>
            <w:vAlign w:val="center"/>
          </w:tcPr>
          <w:p>
            <w:pPr>
              <w:widowControl/>
              <w:jc w:val="left"/>
              <w:rPr>
                <w:color w:val="000000" w:themeColor="text1"/>
                <w:kern w:val="0"/>
                <w:sz w:val="18"/>
                <w:szCs w:val="18"/>
                <w14:textFill>
                  <w14:solidFill>
                    <w14:schemeClr w14:val="tx1"/>
                  </w14:solidFill>
                </w14:textFill>
              </w:rPr>
            </w:pPr>
          </w:p>
        </w:tc>
        <w:tc>
          <w:tcPr>
            <w:tcW w:w="1134" w:type="dxa"/>
            <w:shd w:val="clear" w:color="auto" w:fill="auto"/>
            <w:vAlign w:val="center"/>
          </w:tcPr>
          <w:p>
            <w:pPr>
              <w:widowControl/>
              <w:jc w:val="left"/>
              <w:rPr>
                <w:color w:val="000000" w:themeColor="text1"/>
                <w:kern w:val="0"/>
                <w:sz w:val="18"/>
                <w:szCs w:val="18"/>
                <w14:textFill>
                  <w14:solidFill>
                    <w14:schemeClr w14:val="tx1"/>
                  </w14:solidFill>
                </w14:textFill>
              </w:rPr>
            </w:pPr>
          </w:p>
        </w:tc>
        <w:tc>
          <w:tcPr>
            <w:tcW w:w="1417" w:type="dxa"/>
            <w:shd w:val="clear" w:color="auto" w:fill="auto"/>
            <w:vAlign w:val="center"/>
          </w:tcPr>
          <w:p>
            <w:pPr>
              <w:widowControl/>
              <w:jc w:val="left"/>
              <w:rPr>
                <w:color w:val="000000" w:themeColor="text1"/>
                <w:kern w:val="0"/>
                <w:sz w:val="18"/>
                <w:szCs w:val="18"/>
                <w14:textFill>
                  <w14:solidFill>
                    <w14:schemeClr w14:val="tx1"/>
                  </w14:solidFill>
                </w14:textFill>
              </w:rPr>
            </w:pPr>
          </w:p>
        </w:tc>
        <w:tc>
          <w:tcPr>
            <w:tcW w:w="1701" w:type="dxa"/>
            <w:shd w:val="clear" w:color="auto" w:fill="auto"/>
            <w:vAlign w:val="center"/>
          </w:tcPr>
          <w:p>
            <w:pPr>
              <w:widowControl/>
              <w:jc w:val="left"/>
              <w:rPr>
                <w:color w:val="000000" w:themeColor="text1"/>
                <w:kern w:val="0"/>
                <w:sz w:val="18"/>
                <w:szCs w:val="18"/>
                <w14:textFill>
                  <w14:solidFill>
                    <w14:schemeClr w14:val="tx1"/>
                  </w14:solidFill>
                </w14:textFill>
              </w:rPr>
            </w:pPr>
          </w:p>
        </w:tc>
      </w:tr>
    </w:tbl>
    <w:p>
      <w:pPr>
        <w:spacing w:line="0" w:lineRule="atLeast"/>
        <w:jc w:val="left"/>
        <w:rPr>
          <w:color w:val="000000" w:themeColor="text1"/>
          <w:sz w:val="18"/>
          <w14:textFill>
            <w14:solidFill>
              <w14:schemeClr w14:val="tx1"/>
            </w14:solidFill>
          </w14:textFill>
        </w:rPr>
      </w:pPr>
      <w:r>
        <w:rPr>
          <w:color w:val="000000" w:themeColor="text1"/>
          <w:sz w:val="18"/>
          <w14:textFill>
            <w14:solidFill>
              <w14:schemeClr w14:val="tx1"/>
            </w14:solidFill>
          </w14:textFill>
        </w:rPr>
        <w:t>单位负责人：       统计负责人：        填表人：        联系电话：           报出日期：20  年    月    日</w:t>
      </w:r>
    </w:p>
    <w:p>
      <w:pPr>
        <w:spacing w:line="240" w:lineRule="exact"/>
        <w:ind w:left="1080" w:hanging="1080" w:hangingChars="600"/>
        <w:rPr>
          <w:color w:val="000000" w:themeColor="text1"/>
          <w:sz w:val="18"/>
          <w14:textFill>
            <w14:solidFill>
              <w14:schemeClr w14:val="tx1"/>
            </w14:solidFill>
          </w14:textFill>
        </w:rPr>
      </w:pPr>
    </w:p>
    <w:p>
      <w:pPr>
        <w:spacing w:line="240" w:lineRule="exact"/>
        <w:ind w:left="1080" w:hanging="1080" w:hangingChars="600"/>
        <w:rPr>
          <w:color w:val="000000" w:themeColor="text1"/>
          <w:sz w:val="18"/>
          <w14:textFill>
            <w14:solidFill>
              <w14:schemeClr w14:val="tx1"/>
            </w14:solidFill>
          </w14:textFill>
        </w:rPr>
      </w:pPr>
      <w:r>
        <w:rPr>
          <w:color w:val="000000" w:themeColor="text1"/>
          <w:sz w:val="18"/>
          <w14:textFill>
            <w14:solidFill>
              <w14:schemeClr w14:val="tx1"/>
            </w14:solidFill>
          </w14:textFill>
        </w:rPr>
        <w:t>说    明：1.统计范围：发生变更的较大人口规模自然村（组）基本信息、通硬化路信息，不在国省道、农村公路范围内的优选通达路线信息。</w:t>
      </w:r>
    </w:p>
    <w:p>
      <w:pPr>
        <w:spacing w:line="240" w:lineRule="exact"/>
        <w:ind w:left="1200" w:leftChars="400" w:hanging="360" w:hangingChars="200"/>
        <w:rPr>
          <w:color w:val="000000" w:themeColor="text1"/>
          <w:sz w:val="18"/>
          <w14:textFill>
            <w14:solidFill>
              <w14:schemeClr w14:val="tx1"/>
            </w14:solidFill>
          </w14:textFill>
        </w:rPr>
      </w:pPr>
      <w:r>
        <w:rPr>
          <w:color w:val="000000" w:themeColor="text1"/>
          <w:sz w:val="18"/>
          <w14:textFill>
            <w14:solidFill>
              <w14:schemeClr w14:val="tx1"/>
            </w14:solidFill>
          </w14:textFill>
        </w:rPr>
        <w:t>2.“本表结合上年数据统计汇总与交行统NGH02表数保持一致。</w:t>
      </w:r>
    </w:p>
    <w:p>
      <w:pPr>
        <w:spacing w:line="240" w:lineRule="exact"/>
        <w:ind w:left="1200" w:leftChars="400" w:hanging="360" w:hangingChars="200"/>
        <w:rPr>
          <w:color w:val="000000" w:themeColor="text1"/>
          <w:sz w:val="18"/>
          <w14:textFill>
            <w14:solidFill>
              <w14:schemeClr w14:val="tx1"/>
            </w14:solidFill>
          </w14:textFill>
        </w:rPr>
      </w:pPr>
      <w:r>
        <w:rPr>
          <w:color w:val="000000" w:themeColor="text1"/>
          <w:sz w:val="18"/>
          <w14:textFill>
            <w14:solidFill>
              <w14:schemeClr w14:val="tx1"/>
            </w14:solidFill>
          </w14:textFill>
        </w:rPr>
        <w:t>3.“</w:t>
      </w:r>
      <w:r>
        <w:rPr>
          <w:color w:val="000000" w:themeColor="text1"/>
          <w:kern w:val="0"/>
          <w:sz w:val="18"/>
          <w:szCs w:val="18"/>
          <w14:textFill>
            <w14:solidFill>
              <w14:schemeClr w14:val="tx1"/>
            </w14:solidFill>
          </w14:textFill>
        </w:rPr>
        <w:t>通达现状</w:t>
      </w:r>
      <w:r>
        <w:rPr>
          <w:color w:val="000000" w:themeColor="text1"/>
          <w:sz w:val="18"/>
          <w14:textFill>
            <w14:solidFill>
              <w14:schemeClr w14:val="tx1"/>
            </w14:solidFill>
          </w14:textFill>
        </w:rPr>
        <w:t>”请填写代码：1.已通畅 4.未通畅。</w:t>
      </w:r>
    </w:p>
    <w:p>
      <w:pPr>
        <w:spacing w:line="280" w:lineRule="exact"/>
        <w:ind w:left="1200" w:leftChars="400" w:hanging="360" w:hangingChars="200"/>
        <w:rPr>
          <w:color w:val="000000" w:themeColor="text1"/>
          <w:sz w:val="18"/>
          <w14:textFill>
            <w14:solidFill>
              <w14:schemeClr w14:val="tx1"/>
            </w14:solidFill>
          </w14:textFill>
        </w:rPr>
      </w:pPr>
      <w:r>
        <w:rPr>
          <w:color w:val="000000" w:themeColor="text1"/>
          <w:sz w:val="18"/>
          <w14:textFill>
            <w14:solidFill>
              <w14:schemeClr w14:val="tx1"/>
            </w14:solidFill>
          </w14:textFill>
        </w:rPr>
        <w:t>4.“优选通达路线行政等级”请填写代码：G.国道 S.省道 X.县道 Y.乡道 C.村道 Z.专用公路 D.城市道路 W.通自然村（组）道路。</w:t>
      </w:r>
    </w:p>
    <w:p>
      <w:pPr>
        <w:spacing w:line="280" w:lineRule="exact"/>
        <w:ind w:left="1200" w:leftChars="400" w:hanging="360" w:hangingChars="200"/>
        <w:rPr>
          <w:color w:val="000000" w:themeColor="text1"/>
          <w:sz w:val="18"/>
          <w14:textFill>
            <w14:solidFill>
              <w14:schemeClr w14:val="tx1"/>
            </w14:solidFill>
          </w14:textFill>
        </w:rPr>
      </w:pPr>
      <w:r>
        <w:rPr>
          <w:color w:val="000000" w:themeColor="text1"/>
          <w:sz w:val="18"/>
          <w14:textFill>
            <w14:solidFill>
              <w14:schemeClr w14:val="tx1"/>
            </w14:solidFill>
          </w14:textFill>
        </w:rPr>
        <w:t>5.表内逻辑关系：2列＜3列；6列＝3列-2列；5列≤4列。</w:t>
      </w:r>
      <w:bookmarkEnd w:id="29"/>
      <w:bookmarkStart w:id="32" w:name="_Toc487551861"/>
      <w:bookmarkStart w:id="33" w:name="_Toc488324337"/>
      <w:bookmarkStart w:id="34" w:name="_Toc526958233"/>
      <w:bookmarkStart w:id="35" w:name="_Toc83313096"/>
      <w:bookmarkStart w:id="36" w:name="_Toc209595687"/>
      <w:r>
        <w:rPr>
          <w:color w:val="000000" w:themeColor="text1"/>
          <w:sz w:val="18"/>
          <w14:textFill>
            <w14:solidFill>
              <w14:schemeClr w14:val="tx1"/>
            </w14:solidFill>
          </w14:textFill>
        </w:rPr>
        <w:br w:type="page"/>
      </w:r>
    </w:p>
    <w:p>
      <w:pPr>
        <w:spacing w:line="400" w:lineRule="exact"/>
        <w:jc w:val="center"/>
        <w:rPr>
          <w:color w:val="000000" w:themeColor="text1"/>
          <w:szCs w:val="20"/>
          <w14:textFill>
            <w14:solidFill>
              <w14:schemeClr w14:val="tx1"/>
            </w14:solidFill>
          </w14:textFill>
        </w:rPr>
      </w:pPr>
      <w:r>
        <w:rPr>
          <w:color w:val="000000" w:themeColor="text1"/>
          <w:sz w:val="32"/>
          <w:szCs w:val="20"/>
          <w14:textFill>
            <w14:solidFill>
              <w14:schemeClr w14:val="tx1"/>
            </w14:solidFill>
          </w14:textFill>
        </w:rPr>
        <w:t>四、主要指标解释</w:t>
      </w:r>
      <w:bookmarkEnd w:id="32"/>
      <w:bookmarkEnd w:id="33"/>
      <w:bookmarkEnd w:id="34"/>
      <w:r>
        <w:rPr>
          <w:color w:val="000000" w:themeColor="text1"/>
          <w:sz w:val="32"/>
          <w:szCs w:val="32"/>
          <w14:textFill>
            <w14:solidFill>
              <w14:schemeClr w14:val="tx1"/>
            </w14:solidFill>
          </w14:textFill>
        </w:rPr>
        <w:t>及填报说明</w:t>
      </w:r>
      <w:bookmarkEnd w:id="35"/>
    </w:p>
    <w:bookmarkEnd w:id="36"/>
    <w:p>
      <w:pPr>
        <w:jc w:val="center"/>
        <w:outlineLvl w:val="1"/>
        <w:rPr>
          <w:color w:val="000000" w:themeColor="text1"/>
          <w:sz w:val="32"/>
          <w:szCs w:val="32"/>
          <w14:textFill>
            <w14:solidFill>
              <w14:schemeClr w14:val="tx1"/>
            </w14:solidFill>
          </w14:textFill>
        </w:rPr>
      </w:pPr>
      <w:bookmarkStart w:id="37" w:name="_Toc114999936"/>
      <w:bookmarkStart w:id="38" w:name="_Toc110000684"/>
      <w:bookmarkStart w:id="39" w:name="_Toc83313097"/>
      <w:bookmarkStart w:id="40" w:name="_Toc209595691"/>
      <w:bookmarkStart w:id="41" w:name="_Toc115000006"/>
      <w:r>
        <w:rPr>
          <w:color w:val="000000" w:themeColor="text1"/>
          <w:sz w:val="32"/>
          <w:szCs w:val="32"/>
          <w14:textFill>
            <w14:solidFill>
              <w14:schemeClr w14:val="tx1"/>
            </w14:solidFill>
          </w14:textFill>
        </w:rPr>
        <w:t>农村公路变更路段明细表</w:t>
      </w:r>
      <w:bookmarkEnd w:id="37"/>
      <w:bookmarkEnd w:id="38"/>
      <w:bookmarkEnd w:id="39"/>
      <w:bookmarkEnd w:id="40"/>
      <w:bookmarkEnd w:id="41"/>
    </w:p>
    <w:p>
      <w:pPr>
        <w:jc w:val="center"/>
        <w:rPr>
          <w:color w:val="000000" w:themeColor="text1"/>
          <w:sz w:val="32"/>
          <w:szCs w:val="32"/>
          <w14:textFill>
            <w14:solidFill>
              <w14:schemeClr w14:val="tx1"/>
            </w14:solidFill>
          </w14:textFill>
        </w:rPr>
      </w:pPr>
      <w:r>
        <w:rPr>
          <w:color w:val="000000" w:themeColor="text1"/>
          <w:sz w:val="32"/>
          <w:szCs w:val="32"/>
          <w14:textFill>
            <w14:solidFill>
              <w14:schemeClr w14:val="tx1"/>
            </w14:solidFill>
          </w14:textFill>
        </w:rPr>
        <w:t>（交行统NG101表）</w:t>
      </w:r>
    </w:p>
    <w:p>
      <w:pPr>
        <w:spacing w:line="360" w:lineRule="auto"/>
        <w:ind w:firstLine="420" w:firstLineChars="200"/>
        <w:rPr>
          <w:color w:val="000000" w:themeColor="text1"/>
          <w14:textFill>
            <w14:solidFill>
              <w14:schemeClr w14:val="tx1"/>
            </w14:solidFill>
          </w14:textFill>
        </w:rPr>
      </w:pPr>
      <w:r>
        <w:rPr>
          <w:b/>
          <w:color w:val="000000" w:themeColor="text1"/>
          <w14:textFill>
            <w14:solidFill>
              <w14:schemeClr w14:val="tx1"/>
            </w14:solidFill>
          </w14:textFill>
        </w:rPr>
        <w:t>1.路段代码：</w:t>
      </w:r>
      <w:r>
        <w:rPr>
          <w:color w:val="000000" w:themeColor="text1"/>
          <w14:textFill>
            <w14:solidFill>
              <w14:schemeClr w14:val="tx1"/>
            </w14:solidFill>
          </w14:textFill>
        </w:rPr>
        <w:t>路段代码采用路线代码+三位路段序列号进行编码，而路线代码使用行政等级代码+三位编号+县级行政区划代码进行编码，县道、乡道、村道和专用公路的路线代码的长度为10位，路段代码的长度为13位。行政等级代码分别为：县道（X）、乡道（Y）、村道（C）和专用公路（Z）；三位编号要保证在相同县级单位内没有重复，当一个县区域内同一行政等级路线数量超过999条时，可以使用大写字母（A-Z）进行编号（如A01、A02……）；对于穿越两个或两个以上县级行政区划的公路，以起点所在县级行政区划代码为路线县级行政区划代码，且保证该路线在所穿越的其他行政区域保持不变。</w:t>
      </w:r>
    </w:p>
    <w:p>
      <w:pPr>
        <w:spacing w:line="360" w:lineRule="auto"/>
        <w:ind w:firstLine="420" w:firstLineChars="200"/>
        <w:rPr>
          <w:color w:val="000000" w:themeColor="text1"/>
          <w14:textFill>
            <w14:solidFill>
              <w14:schemeClr w14:val="tx1"/>
            </w14:solidFill>
          </w14:textFill>
        </w:rPr>
      </w:pPr>
      <w:r>
        <w:rPr>
          <w:b/>
          <w:color w:val="000000" w:themeColor="text1"/>
          <w14:textFill>
            <w14:solidFill>
              <w14:schemeClr w14:val="tx1"/>
            </w14:solidFill>
          </w14:textFill>
        </w:rPr>
        <w:t>2.路线名称：</w:t>
      </w:r>
      <w:r>
        <w:rPr>
          <w:color w:val="000000" w:themeColor="text1"/>
          <w14:textFill>
            <w14:solidFill>
              <w14:schemeClr w14:val="tx1"/>
            </w14:solidFill>
          </w14:textFill>
        </w:rPr>
        <w:t>指县道、乡道、村道及专用公路的名称。由路线起讫点的地名加连接符“-”组成。起讫点地名可用首位汉字或简称表示，但须保证组成的路线名称不重复。</w:t>
      </w:r>
    </w:p>
    <w:p>
      <w:pPr>
        <w:spacing w:line="360" w:lineRule="auto"/>
        <w:ind w:firstLine="420" w:firstLineChars="200"/>
        <w:rPr>
          <w:color w:val="000000" w:themeColor="text1"/>
          <w14:textFill>
            <w14:solidFill>
              <w14:schemeClr w14:val="tx1"/>
            </w14:solidFill>
          </w14:textFill>
        </w:rPr>
      </w:pPr>
      <w:r>
        <w:rPr>
          <w:b/>
          <w:color w:val="000000" w:themeColor="text1"/>
          <w14:textFill>
            <w14:solidFill>
              <w14:schemeClr w14:val="tx1"/>
            </w14:solidFill>
          </w14:textFill>
        </w:rPr>
        <w:t>3.路段划分原则：</w:t>
      </w:r>
      <w:r>
        <w:rPr>
          <w:color w:val="000000" w:themeColor="text1"/>
          <w14:textFill>
            <w14:solidFill>
              <w14:schemeClr w14:val="tx1"/>
            </w14:solidFill>
          </w14:textFill>
        </w:rPr>
        <w:t>符合以下条件之一，均须进行分段，保证路段代码在同一路线（指路线代码相同的路线）内没有重复，但不要求连续，并保持路段起讫点桩号的连续性。</w:t>
      </w:r>
    </w:p>
    <w:p>
      <w:pPr>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（1）行政区划发生变化：路线经过的乡级及以上行政区域的辖区发生变更时须分段。</w:t>
      </w:r>
    </w:p>
    <w:p>
      <w:pPr>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（2）技术等级发生变化：路线的技术等级发生变化时须分段，技术等级代码项如下表所示。</w:t>
      </w:r>
    </w:p>
    <w:tbl>
      <w:tblPr>
        <w:tblStyle w:val="26"/>
        <w:tblW w:w="9639"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shd w:val="clear" w:color="auto" w:fill="FFFFFF"/>
        <w:tblLayout w:type="fixed"/>
        <w:tblCellMar>
          <w:top w:w="0" w:type="dxa"/>
          <w:left w:w="108" w:type="dxa"/>
          <w:bottom w:w="0" w:type="dxa"/>
          <w:right w:w="108" w:type="dxa"/>
        </w:tblCellMar>
      </w:tblPr>
      <w:tblGrid>
        <w:gridCol w:w="1480"/>
        <w:gridCol w:w="3291"/>
        <w:gridCol w:w="1411"/>
        <w:gridCol w:w="3457"/>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shd w:val="clear" w:color="auto" w:fill="FFFFFF"/>
          <w:tblLayout w:type="fixed"/>
          <w:tblCellMar>
            <w:top w:w="0" w:type="dxa"/>
            <w:left w:w="108" w:type="dxa"/>
            <w:bottom w:w="0" w:type="dxa"/>
            <w:right w:w="108" w:type="dxa"/>
          </w:tblCellMar>
        </w:tblPrEx>
        <w:trPr>
          <w:trHeight w:val="312" w:hRule="atLeast"/>
          <w:jc w:val="center"/>
        </w:trPr>
        <w:tc>
          <w:tcPr>
            <w:tcW w:w="1480" w:type="dxa"/>
            <w:shd w:val="clear" w:color="auto" w:fill="FFFFFF"/>
            <w:vAlign w:val="center"/>
          </w:tcPr>
          <w:p>
            <w:pPr>
              <w:jc w:val="center"/>
              <w:rPr>
                <w:color w:val="000000" w:themeColor="text1"/>
                <w:szCs w:val="21"/>
                <w14:textFill>
                  <w14:solidFill>
                    <w14:schemeClr w14:val="tx1"/>
                  </w14:solidFill>
                </w14:textFill>
              </w:rPr>
            </w:pPr>
            <w:r>
              <w:rPr>
                <w:b/>
                <w:bCs/>
                <w:color w:val="000000" w:themeColor="text1"/>
                <w:sz w:val="18"/>
                <w:szCs w:val="21"/>
                <w14:textFill>
                  <w14:solidFill>
                    <w14:schemeClr w14:val="tx1"/>
                  </w14:solidFill>
                </w14:textFill>
              </w:rPr>
              <w:t>代码</w:t>
            </w:r>
          </w:p>
        </w:tc>
        <w:tc>
          <w:tcPr>
            <w:tcW w:w="3291" w:type="dxa"/>
            <w:shd w:val="clear" w:color="auto" w:fill="FFFFFF"/>
            <w:vAlign w:val="center"/>
          </w:tcPr>
          <w:p>
            <w:pPr>
              <w:jc w:val="center"/>
              <w:rPr>
                <w:color w:val="000000" w:themeColor="text1"/>
                <w:szCs w:val="21"/>
                <w14:textFill>
                  <w14:solidFill>
                    <w14:schemeClr w14:val="tx1"/>
                  </w14:solidFill>
                </w14:textFill>
              </w:rPr>
            </w:pPr>
            <w:r>
              <w:rPr>
                <w:b/>
                <w:bCs/>
                <w:color w:val="000000" w:themeColor="text1"/>
                <w:sz w:val="18"/>
                <w:szCs w:val="21"/>
                <w14:textFill>
                  <w14:solidFill>
                    <w14:schemeClr w14:val="tx1"/>
                  </w14:solidFill>
                </w14:textFill>
              </w:rPr>
              <w:t>代码名称</w:t>
            </w:r>
          </w:p>
        </w:tc>
        <w:tc>
          <w:tcPr>
            <w:tcW w:w="1411" w:type="dxa"/>
            <w:shd w:val="clear" w:color="auto" w:fill="FFFFFF"/>
            <w:vAlign w:val="center"/>
          </w:tcPr>
          <w:p>
            <w:pPr>
              <w:jc w:val="center"/>
              <w:rPr>
                <w:color w:val="000000" w:themeColor="text1"/>
                <w:szCs w:val="21"/>
                <w14:textFill>
                  <w14:solidFill>
                    <w14:schemeClr w14:val="tx1"/>
                  </w14:solidFill>
                </w14:textFill>
              </w:rPr>
            </w:pPr>
            <w:r>
              <w:rPr>
                <w:b/>
                <w:bCs/>
                <w:color w:val="000000" w:themeColor="text1"/>
                <w:sz w:val="18"/>
                <w:szCs w:val="21"/>
                <w14:textFill>
                  <w14:solidFill>
                    <w14:schemeClr w14:val="tx1"/>
                  </w14:solidFill>
                </w14:textFill>
              </w:rPr>
              <w:t>代码</w:t>
            </w:r>
          </w:p>
        </w:tc>
        <w:tc>
          <w:tcPr>
            <w:tcW w:w="3457" w:type="dxa"/>
            <w:shd w:val="clear" w:color="auto" w:fill="FFFFFF"/>
            <w:vAlign w:val="center"/>
          </w:tcPr>
          <w:p>
            <w:pPr>
              <w:jc w:val="center"/>
              <w:rPr>
                <w:color w:val="000000" w:themeColor="text1"/>
                <w:szCs w:val="21"/>
                <w14:textFill>
                  <w14:solidFill>
                    <w14:schemeClr w14:val="tx1"/>
                  </w14:solidFill>
                </w14:textFill>
              </w:rPr>
            </w:pPr>
            <w:r>
              <w:rPr>
                <w:b/>
                <w:bCs/>
                <w:color w:val="000000" w:themeColor="text1"/>
                <w:sz w:val="18"/>
                <w:szCs w:val="21"/>
                <w14:textFill>
                  <w14:solidFill>
                    <w14:schemeClr w14:val="tx1"/>
                  </w14:solidFill>
                </w14:textFill>
              </w:rPr>
              <w:t>代码名称</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jc w:val="center"/>
        </w:trPr>
        <w:tc>
          <w:tcPr>
            <w:tcW w:w="1480" w:type="dxa"/>
            <w:shd w:val="clear" w:color="auto" w:fill="FFFFFF"/>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3291" w:type="dxa"/>
            <w:shd w:val="clear" w:color="auto" w:fill="FFFFFF"/>
            <w:vAlign w:val="center"/>
          </w:tcPr>
          <w:p>
            <w:pPr>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高速公路</w:t>
            </w:r>
          </w:p>
        </w:tc>
        <w:tc>
          <w:tcPr>
            <w:tcW w:w="1411" w:type="dxa"/>
            <w:shd w:val="clear" w:color="auto" w:fill="FFFFFF"/>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p>
        </w:tc>
        <w:tc>
          <w:tcPr>
            <w:tcW w:w="3457" w:type="dxa"/>
            <w:shd w:val="clear" w:color="auto" w:fill="FFFFFF"/>
            <w:vAlign w:val="center"/>
          </w:tcPr>
          <w:p>
            <w:pPr>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三级公路</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jc w:val="center"/>
        </w:trPr>
        <w:tc>
          <w:tcPr>
            <w:tcW w:w="1480" w:type="dxa"/>
            <w:shd w:val="clear" w:color="auto" w:fill="FFFFFF"/>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3291" w:type="dxa"/>
            <w:shd w:val="clear" w:color="auto" w:fill="FFFFFF"/>
            <w:vAlign w:val="center"/>
          </w:tcPr>
          <w:p>
            <w:pPr>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一级公路</w:t>
            </w:r>
          </w:p>
        </w:tc>
        <w:tc>
          <w:tcPr>
            <w:tcW w:w="1411" w:type="dxa"/>
            <w:shd w:val="clear" w:color="auto" w:fill="FFFFFF"/>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p>
        </w:tc>
        <w:tc>
          <w:tcPr>
            <w:tcW w:w="3457" w:type="dxa"/>
            <w:shd w:val="clear" w:color="auto" w:fill="FFFFFF"/>
            <w:vAlign w:val="center"/>
          </w:tcPr>
          <w:p>
            <w:pPr>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四级公路</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jc w:val="center"/>
        </w:trPr>
        <w:tc>
          <w:tcPr>
            <w:tcW w:w="1480" w:type="dxa"/>
            <w:shd w:val="clear" w:color="auto" w:fill="FFFFFF"/>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3291" w:type="dxa"/>
            <w:shd w:val="clear" w:color="auto" w:fill="FFFFFF"/>
            <w:vAlign w:val="center"/>
          </w:tcPr>
          <w:p>
            <w:pPr>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二级公路</w:t>
            </w:r>
          </w:p>
        </w:tc>
        <w:tc>
          <w:tcPr>
            <w:tcW w:w="1411" w:type="dxa"/>
            <w:shd w:val="clear" w:color="auto" w:fill="FFFFFF"/>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p>
        </w:tc>
        <w:tc>
          <w:tcPr>
            <w:tcW w:w="3457" w:type="dxa"/>
            <w:shd w:val="clear" w:color="auto" w:fill="FFFFFF"/>
            <w:vAlign w:val="center"/>
          </w:tcPr>
          <w:p>
            <w:pPr>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等外公路</w:t>
            </w:r>
          </w:p>
        </w:tc>
      </w:tr>
    </w:tbl>
    <w:p>
      <w:pPr>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3）路面类型发生变化：路线的三种基本路面类型，即：“沥青混凝土路面”、“水泥混凝土路面”、“简易铺装路面”，以及“未铺装路面”中细分的“砂石路面”、“石质路面”、“渣石路面”、“砖铺路面”和“无路面”和“砼预制块”共9种路面类型发生变化时，原则上须分段。其中：石质路面指用各种石材铺装的路面，如弹石路、石板路等；渣石路面指用矿渣、煤渣等材料铺装的路面；砖铺路面指用各种砖材铺装的路面；砼预制块指用水泥混凝土预制块铺装的路面；路段路面类型代码项如下表所示。</w:t>
      </w:r>
    </w:p>
    <w:tbl>
      <w:tblPr>
        <w:tblStyle w:val="26"/>
        <w:tblW w:w="9639"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shd w:val="clear" w:color="auto" w:fill="FFFFFF"/>
        <w:tblLayout w:type="fixed"/>
        <w:tblCellMar>
          <w:top w:w="0" w:type="dxa"/>
          <w:left w:w="108" w:type="dxa"/>
          <w:bottom w:w="0" w:type="dxa"/>
          <w:right w:w="108" w:type="dxa"/>
        </w:tblCellMar>
      </w:tblPr>
      <w:tblGrid>
        <w:gridCol w:w="1480"/>
        <w:gridCol w:w="3291"/>
        <w:gridCol w:w="1411"/>
        <w:gridCol w:w="3457"/>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shd w:val="clear" w:color="auto" w:fill="FFFFFF"/>
          <w:tblLayout w:type="fixed"/>
          <w:tblCellMar>
            <w:top w:w="0" w:type="dxa"/>
            <w:left w:w="108" w:type="dxa"/>
            <w:bottom w:w="0" w:type="dxa"/>
            <w:right w:w="108" w:type="dxa"/>
          </w:tblCellMar>
        </w:tblPrEx>
        <w:trPr>
          <w:trHeight w:val="312" w:hRule="atLeast"/>
          <w:jc w:val="center"/>
        </w:trPr>
        <w:tc>
          <w:tcPr>
            <w:tcW w:w="1480" w:type="dxa"/>
            <w:shd w:val="clear" w:color="auto" w:fill="FFFFFF"/>
            <w:vAlign w:val="center"/>
          </w:tcPr>
          <w:p>
            <w:pPr>
              <w:jc w:val="center"/>
              <w:rPr>
                <w:color w:val="000000" w:themeColor="text1"/>
                <w:szCs w:val="21"/>
                <w14:textFill>
                  <w14:solidFill>
                    <w14:schemeClr w14:val="tx1"/>
                  </w14:solidFill>
                </w14:textFill>
              </w:rPr>
            </w:pPr>
            <w:r>
              <w:rPr>
                <w:b/>
                <w:bCs/>
                <w:color w:val="000000" w:themeColor="text1"/>
                <w:sz w:val="18"/>
                <w:szCs w:val="21"/>
                <w14:textFill>
                  <w14:solidFill>
                    <w14:schemeClr w14:val="tx1"/>
                  </w14:solidFill>
                </w14:textFill>
              </w:rPr>
              <w:t>代码</w:t>
            </w:r>
          </w:p>
        </w:tc>
        <w:tc>
          <w:tcPr>
            <w:tcW w:w="3291" w:type="dxa"/>
            <w:shd w:val="clear" w:color="auto" w:fill="FFFFFF"/>
            <w:vAlign w:val="center"/>
          </w:tcPr>
          <w:p>
            <w:pPr>
              <w:jc w:val="center"/>
              <w:rPr>
                <w:color w:val="000000" w:themeColor="text1"/>
                <w:szCs w:val="21"/>
                <w14:textFill>
                  <w14:solidFill>
                    <w14:schemeClr w14:val="tx1"/>
                  </w14:solidFill>
                </w14:textFill>
              </w:rPr>
            </w:pPr>
            <w:r>
              <w:rPr>
                <w:b/>
                <w:bCs/>
                <w:color w:val="000000" w:themeColor="text1"/>
                <w:sz w:val="18"/>
                <w:szCs w:val="21"/>
                <w14:textFill>
                  <w14:solidFill>
                    <w14:schemeClr w14:val="tx1"/>
                  </w14:solidFill>
                </w14:textFill>
              </w:rPr>
              <w:t>代码名称</w:t>
            </w:r>
          </w:p>
        </w:tc>
        <w:tc>
          <w:tcPr>
            <w:tcW w:w="1411" w:type="dxa"/>
            <w:shd w:val="clear" w:color="auto" w:fill="FFFFFF"/>
            <w:vAlign w:val="center"/>
          </w:tcPr>
          <w:p>
            <w:pPr>
              <w:jc w:val="center"/>
              <w:rPr>
                <w:color w:val="000000" w:themeColor="text1"/>
                <w:szCs w:val="21"/>
                <w14:textFill>
                  <w14:solidFill>
                    <w14:schemeClr w14:val="tx1"/>
                  </w14:solidFill>
                </w14:textFill>
              </w:rPr>
            </w:pPr>
            <w:r>
              <w:rPr>
                <w:b/>
                <w:bCs/>
                <w:color w:val="000000" w:themeColor="text1"/>
                <w:sz w:val="18"/>
                <w:szCs w:val="21"/>
                <w14:textFill>
                  <w14:solidFill>
                    <w14:schemeClr w14:val="tx1"/>
                  </w14:solidFill>
                </w14:textFill>
              </w:rPr>
              <w:t>代码</w:t>
            </w:r>
          </w:p>
        </w:tc>
        <w:tc>
          <w:tcPr>
            <w:tcW w:w="3457" w:type="dxa"/>
            <w:shd w:val="clear" w:color="auto" w:fill="FFFFFF"/>
            <w:vAlign w:val="center"/>
          </w:tcPr>
          <w:p>
            <w:pPr>
              <w:jc w:val="center"/>
              <w:rPr>
                <w:color w:val="000000" w:themeColor="text1"/>
                <w:szCs w:val="21"/>
                <w14:textFill>
                  <w14:solidFill>
                    <w14:schemeClr w14:val="tx1"/>
                  </w14:solidFill>
                </w14:textFill>
              </w:rPr>
            </w:pPr>
            <w:r>
              <w:rPr>
                <w:b/>
                <w:bCs/>
                <w:color w:val="000000" w:themeColor="text1"/>
                <w:sz w:val="18"/>
                <w:szCs w:val="21"/>
                <w14:textFill>
                  <w14:solidFill>
                    <w14:schemeClr w14:val="tx1"/>
                  </w14:solidFill>
                </w14:textFill>
              </w:rPr>
              <w:t>代码名称</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jc w:val="center"/>
        </w:trPr>
        <w:tc>
          <w:tcPr>
            <w:tcW w:w="1480" w:type="dxa"/>
            <w:shd w:val="clear" w:color="auto" w:fill="FFFFFF"/>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3291" w:type="dxa"/>
            <w:shd w:val="clear" w:color="auto" w:fill="FFFFFF"/>
            <w:vAlign w:val="center"/>
          </w:tcPr>
          <w:p>
            <w:pPr>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沥青混凝土路面</w:t>
            </w:r>
          </w:p>
        </w:tc>
        <w:tc>
          <w:tcPr>
            <w:tcW w:w="1411" w:type="dxa"/>
            <w:shd w:val="clear" w:color="auto" w:fill="FFFFFF"/>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p>
        </w:tc>
        <w:tc>
          <w:tcPr>
            <w:tcW w:w="3457" w:type="dxa"/>
            <w:shd w:val="clear" w:color="auto" w:fill="FFFFFF"/>
            <w:vAlign w:val="center"/>
          </w:tcPr>
          <w:p>
            <w:pPr>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渣石路面</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jc w:val="center"/>
        </w:trPr>
        <w:tc>
          <w:tcPr>
            <w:tcW w:w="1480" w:type="dxa"/>
            <w:shd w:val="clear" w:color="auto" w:fill="FFFFFF"/>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3291" w:type="dxa"/>
            <w:shd w:val="clear" w:color="auto" w:fill="FFFFFF"/>
            <w:vAlign w:val="center"/>
          </w:tcPr>
          <w:p>
            <w:pPr>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水泥混凝土路面</w:t>
            </w:r>
          </w:p>
        </w:tc>
        <w:tc>
          <w:tcPr>
            <w:tcW w:w="1411" w:type="dxa"/>
            <w:shd w:val="clear" w:color="auto" w:fill="FFFFFF"/>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7</w:t>
            </w:r>
          </w:p>
        </w:tc>
        <w:tc>
          <w:tcPr>
            <w:tcW w:w="3457" w:type="dxa"/>
            <w:shd w:val="clear" w:color="auto" w:fill="FFFFFF"/>
            <w:vAlign w:val="center"/>
          </w:tcPr>
          <w:p>
            <w:pPr>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砖铺路面</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jc w:val="center"/>
        </w:trPr>
        <w:tc>
          <w:tcPr>
            <w:tcW w:w="1480" w:type="dxa"/>
            <w:shd w:val="clear" w:color="auto" w:fill="FFFFFF"/>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3291" w:type="dxa"/>
            <w:shd w:val="clear" w:color="auto" w:fill="FFFFFF"/>
            <w:vAlign w:val="center"/>
          </w:tcPr>
          <w:p>
            <w:pPr>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简易铺装路面</w:t>
            </w:r>
          </w:p>
        </w:tc>
        <w:tc>
          <w:tcPr>
            <w:tcW w:w="1411" w:type="dxa"/>
            <w:shd w:val="clear" w:color="auto" w:fill="FFFFFF"/>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w:t>
            </w:r>
          </w:p>
        </w:tc>
        <w:tc>
          <w:tcPr>
            <w:tcW w:w="3457" w:type="dxa"/>
            <w:shd w:val="clear" w:color="auto" w:fill="FFFFFF"/>
            <w:vAlign w:val="center"/>
          </w:tcPr>
          <w:p>
            <w:pPr>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无路面</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jc w:val="center"/>
        </w:trPr>
        <w:tc>
          <w:tcPr>
            <w:tcW w:w="1480" w:type="dxa"/>
            <w:shd w:val="clear" w:color="auto" w:fill="FFFFFF"/>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p>
        </w:tc>
        <w:tc>
          <w:tcPr>
            <w:tcW w:w="3291" w:type="dxa"/>
            <w:shd w:val="clear" w:color="auto" w:fill="FFFFFF"/>
            <w:vAlign w:val="center"/>
          </w:tcPr>
          <w:p>
            <w:pPr>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砂石路面</w:t>
            </w:r>
          </w:p>
        </w:tc>
        <w:tc>
          <w:tcPr>
            <w:tcW w:w="1411" w:type="dxa"/>
            <w:shd w:val="clear" w:color="auto" w:fill="FFFFFF"/>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9</w:t>
            </w:r>
          </w:p>
        </w:tc>
        <w:tc>
          <w:tcPr>
            <w:tcW w:w="3457" w:type="dxa"/>
            <w:shd w:val="clear" w:color="auto" w:fill="FFFFFF"/>
            <w:vAlign w:val="center"/>
          </w:tcPr>
          <w:p>
            <w:pPr>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砼预制块</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jc w:val="center"/>
        </w:trPr>
        <w:tc>
          <w:tcPr>
            <w:tcW w:w="1480" w:type="dxa"/>
            <w:shd w:val="clear" w:color="auto" w:fill="FFFFFF"/>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p>
        </w:tc>
        <w:tc>
          <w:tcPr>
            <w:tcW w:w="3291" w:type="dxa"/>
            <w:shd w:val="clear" w:color="auto" w:fill="FFFFFF"/>
            <w:vAlign w:val="center"/>
          </w:tcPr>
          <w:p>
            <w:pPr>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石质路面</w:t>
            </w:r>
          </w:p>
        </w:tc>
        <w:tc>
          <w:tcPr>
            <w:tcW w:w="1411" w:type="dxa"/>
            <w:shd w:val="clear" w:color="auto" w:fill="FFFFFF"/>
            <w:vAlign w:val="center"/>
          </w:tcPr>
          <w:p>
            <w:pPr>
              <w:jc w:val="center"/>
              <w:rPr>
                <w:color w:val="000000" w:themeColor="text1"/>
                <w:sz w:val="18"/>
                <w:szCs w:val="18"/>
                <w14:textFill>
                  <w14:solidFill>
                    <w14:schemeClr w14:val="tx1"/>
                  </w14:solidFill>
                </w14:textFill>
              </w:rPr>
            </w:pPr>
          </w:p>
        </w:tc>
        <w:tc>
          <w:tcPr>
            <w:tcW w:w="3457" w:type="dxa"/>
            <w:shd w:val="clear" w:color="auto" w:fill="FFFFFF"/>
            <w:vAlign w:val="center"/>
          </w:tcPr>
          <w:p>
            <w:pPr>
              <w:ind w:firstLine="360" w:firstLineChars="200"/>
              <w:jc w:val="left"/>
              <w:rPr>
                <w:color w:val="000000" w:themeColor="text1"/>
                <w:sz w:val="18"/>
                <w:szCs w:val="18"/>
                <w14:textFill>
                  <w14:solidFill>
                    <w14:schemeClr w14:val="tx1"/>
                  </w14:solidFill>
                </w14:textFill>
              </w:rPr>
            </w:pPr>
          </w:p>
        </w:tc>
      </w:tr>
    </w:tbl>
    <w:p>
      <w:pPr>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（4）共用路段：一条路线与另一条或几条路线共用的路段部分须分段。</w:t>
      </w:r>
    </w:p>
    <w:p>
      <w:pPr>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（5）待贯通路段：一条路线的待贯通路段部分须分段。</w:t>
      </w:r>
    </w:p>
    <w:p>
      <w:pPr>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（6）城市道路路段：由市政（城建）部门负责管养的部分须分段。</w:t>
      </w:r>
    </w:p>
    <w:p>
      <w:pPr>
        <w:spacing w:line="360" w:lineRule="auto"/>
        <w:ind w:firstLine="420" w:firstLineChars="200"/>
        <w:rPr>
          <w:color w:val="000000" w:themeColor="text1"/>
          <w14:textFill>
            <w14:solidFill>
              <w14:schemeClr w14:val="tx1"/>
            </w14:solidFill>
          </w14:textFill>
        </w:rPr>
      </w:pPr>
      <w:r>
        <w:rPr>
          <w:b/>
          <w:color w:val="000000" w:themeColor="text1"/>
          <w14:textFill>
            <w14:solidFill>
              <w14:schemeClr w14:val="tx1"/>
            </w14:solidFill>
          </w14:textFill>
        </w:rPr>
        <w:t>4.路段起（讫）点地名：</w:t>
      </w:r>
      <w:r>
        <w:rPr>
          <w:color w:val="000000" w:themeColor="text1"/>
          <w14:textFill>
            <w14:solidFill>
              <w14:schemeClr w14:val="tx1"/>
            </w14:solidFill>
          </w14:textFill>
        </w:rPr>
        <w:t>路段起（讫）点地名命名须遵循以下原则。</w:t>
      </w:r>
    </w:p>
    <w:p>
      <w:pPr>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（1）以路段起讫点所处或最近的地理位置命名。</w:t>
      </w:r>
    </w:p>
    <w:p>
      <w:pPr>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（2）相连的两个路段，下一路段的起点名称要与上一路段的讫点名称一致。</w:t>
      </w:r>
    </w:p>
    <w:p>
      <w:pPr>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（3）对于不靠近村级单位的路段起（讫）点，可选择附近的标志性地物名称作为起（讫）点地名，周边没有明显标志的可用里程值作为起（讫）点地名。</w:t>
      </w:r>
    </w:p>
    <w:p>
      <w:pPr>
        <w:spacing w:line="360" w:lineRule="auto"/>
        <w:ind w:firstLine="420" w:firstLineChars="200"/>
        <w:rPr>
          <w:b/>
          <w:color w:val="000000" w:themeColor="text1"/>
          <w14:textFill>
            <w14:solidFill>
              <w14:schemeClr w14:val="tx1"/>
            </w14:solidFill>
          </w14:textFill>
        </w:rPr>
      </w:pPr>
      <w:r>
        <w:rPr>
          <w:b/>
          <w:color w:val="000000" w:themeColor="text1"/>
          <w14:textFill>
            <w14:solidFill>
              <w14:schemeClr w14:val="tx1"/>
            </w14:solidFill>
          </w14:textFill>
        </w:rPr>
        <w:t>5.路段起（讫）分界点类别：</w:t>
      </w:r>
      <w:r>
        <w:rPr>
          <w:color w:val="000000" w:themeColor="text1"/>
          <w14:textFill>
            <w14:solidFill>
              <w14:schemeClr w14:val="tx1"/>
            </w14:solidFill>
          </w14:textFill>
        </w:rPr>
        <w:t>路段起（讫）点所辖区（乡级及以上行政区域）发生变化的类别，代码项如下表所示。</w:t>
      </w:r>
    </w:p>
    <w:tbl>
      <w:tblPr>
        <w:tblStyle w:val="26"/>
        <w:tblW w:w="9639"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shd w:val="clear" w:color="auto" w:fill="FFFFFF"/>
        <w:tblLayout w:type="fixed"/>
        <w:tblCellMar>
          <w:top w:w="0" w:type="dxa"/>
          <w:left w:w="108" w:type="dxa"/>
          <w:bottom w:w="0" w:type="dxa"/>
          <w:right w:w="108" w:type="dxa"/>
        </w:tblCellMar>
      </w:tblPr>
      <w:tblGrid>
        <w:gridCol w:w="1480"/>
        <w:gridCol w:w="3291"/>
        <w:gridCol w:w="1411"/>
        <w:gridCol w:w="3457"/>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shd w:val="clear" w:color="auto" w:fill="FFFFFF"/>
          <w:tblLayout w:type="fixed"/>
          <w:tblCellMar>
            <w:top w:w="0" w:type="dxa"/>
            <w:left w:w="108" w:type="dxa"/>
            <w:bottom w:w="0" w:type="dxa"/>
            <w:right w:w="108" w:type="dxa"/>
          </w:tblCellMar>
        </w:tblPrEx>
        <w:trPr>
          <w:trHeight w:val="312" w:hRule="atLeast"/>
          <w:jc w:val="center"/>
        </w:trPr>
        <w:tc>
          <w:tcPr>
            <w:tcW w:w="1480" w:type="dxa"/>
            <w:shd w:val="clear" w:color="auto" w:fill="FFFFFF"/>
            <w:vAlign w:val="center"/>
          </w:tcPr>
          <w:p>
            <w:pPr>
              <w:jc w:val="center"/>
              <w:rPr>
                <w:color w:val="000000" w:themeColor="text1"/>
                <w:szCs w:val="21"/>
                <w14:textFill>
                  <w14:solidFill>
                    <w14:schemeClr w14:val="tx1"/>
                  </w14:solidFill>
                </w14:textFill>
              </w:rPr>
            </w:pPr>
            <w:r>
              <w:rPr>
                <w:b/>
                <w:bCs/>
                <w:color w:val="000000" w:themeColor="text1"/>
                <w:sz w:val="18"/>
                <w:szCs w:val="21"/>
                <w14:textFill>
                  <w14:solidFill>
                    <w14:schemeClr w14:val="tx1"/>
                  </w14:solidFill>
                </w14:textFill>
              </w:rPr>
              <w:t>代码</w:t>
            </w:r>
          </w:p>
        </w:tc>
        <w:tc>
          <w:tcPr>
            <w:tcW w:w="3291" w:type="dxa"/>
            <w:shd w:val="clear" w:color="auto" w:fill="FFFFFF"/>
            <w:vAlign w:val="center"/>
          </w:tcPr>
          <w:p>
            <w:pPr>
              <w:jc w:val="center"/>
              <w:rPr>
                <w:color w:val="000000" w:themeColor="text1"/>
                <w:szCs w:val="21"/>
                <w14:textFill>
                  <w14:solidFill>
                    <w14:schemeClr w14:val="tx1"/>
                  </w14:solidFill>
                </w14:textFill>
              </w:rPr>
            </w:pPr>
            <w:r>
              <w:rPr>
                <w:b/>
                <w:bCs/>
                <w:color w:val="000000" w:themeColor="text1"/>
                <w:sz w:val="18"/>
                <w:szCs w:val="21"/>
                <w14:textFill>
                  <w14:solidFill>
                    <w14:schemeClr w14:val="tx1"/>
                  </w14:solidFill>
                </w14:textFill>
              </w:rPr>
              <w:t>代码名称</w:t>
            </w:r>
          </w:p>
        </w:tc>
        <w:tc>
          <w:tcPr>
            <w:tcW w:w="1411" w:type="dxa"/>
            <w:shd w:val="clear" w:color="auto" w:fill="FFFFFF"/>
            <w:vAlign w:val="center"/>
          </w:tcPr>
          <w:p>
            <w:pPr>
              <w:jc w:val="center"/>
              <w:rPr>
                <w:color w:val="000000" w:themeColor="text1"/>
                <w:szCs w:val="21"/>
                <w14:textFill>
                  <w14:solidFill>
                    <w14:schemeClr w14:val="tx1"/>
                  </w14:solidFill>
                </w14:textFill>
              </w:rPr>
            </w:pPr>
            <w:r>
              <w:rPr>
                <w:b/>
                <w:bCs/>
                <w:color w:val="000000" w:themeColor="text1"/>
                <w:sz w:val="18"/>
                <w:szCs w:val="21"/>
                <w14:textFill>
                  <w14:solidFill>
                    <w14:schemeClr w14:val="tx1"/>
                  </w14:solidFill>
                </w14:textFill>
              </w:rPr>
              <w:t>代码</w:t>
            </w:r>
          </w:p>
        </w:tc>
        <w:tc>
          <w:tcPr>
            <w:tcW w:w="3457" w:type="dxa"/>
            <w:shd w:val="clear" w:color="auto" w:fill="FFFFFF"/>
            <w:vAlign w:val="center"/>
          </w:tcPr>
          <w:p>
            <w:pPr>
              <w:jc w:val="center"/>
              <w:rPr>
                <w:color w:val="000000" w:themeColor="text1"/>
                <w:szCs w:val="21"/>
                <w14:textFill>
                  <w14:solidFill>
                    <w14:schemeClr w14:val="tx1"/>
                  </w14:solidFill>
                </w14:textFill>
              </w:rPr>
            </w:pPr>
            <w:r>
              <w:rPr>
                <w:b/>
                <w:bCs/>
                <w:color w:val="000000" w:themeColor="text1"/>
                <w:sz w:val="18"/>
                <w:szCs w:val="21"/>
                <w14:textFill>
                  <w14:solidFill>
                    <w14:schemeClr w14:val="tx1"/>
                  </w14:solidFill>
                </w14:textFill>
              </w:rPr>
              <w:t>代码名称</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jc w:val="center"/>
        </w:trPr>
        <w:tc>
          <w:tcPr>
            <w:tcW w:w="1480" w:type="dxa"/>
            <w:shd w:val="clear" w:color="auto" w:fill="FFFFFF"/>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3291" w:type="dxa"/>
            <w:shd w:val="clear" w:color="auto" w:fill="FFFFFF"/>
          </w:tcPr>
          <w:p>
            <w:pPr>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省界</w:t>
            </w:r>
          </w:p>
        </w:tc>
        <w:tc>
          <w:tcPr>
            <w:tcW w:w="1411" w:type="dxa"/>
            <w:shd w:val="clear" w:color="auto" w:fill="FFFFFF"/>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3457" w:type="dxa"/>
            <w:shd w:val="clear" w:color="auto" w:fill="FFFFFF"/>
          </w:tcPr>
          <w:p>
            <w:pPr>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县界</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jc w:val="center"/>
        </w:trPr>
        <w:tc>
          <w:tcPr>
            <w:tcW w:w="1480" w:type="dxa"/>
            <w:shd w:val="clear" w:color="auto" w:fill="FFFFFF"/>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3291" w:type="dxa"/>
            <w:shd w:val="clear" w:color="auto" w:fill="FFFFFF"/>
          </w:tcPr>
          <w:p>
            <w:pPr>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市界</w:t>
            </w:r>
          </w:p>
        </w:tc>
        <w:tc>
          <w:tcPr>
            <w:tcW w:w="1411" w:type="dxa"/>
            <w:shd w:val="clear" w:color="auto" w:fill="FFFFFF"/>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p>
        </w:tc>
        <w:tc>
          <w:tcPr>
            <w:tcW w:w="3457" w:type="dxa"/>
            <w:shd w:val="clear" w:color="auto" w:fill="FFFFFF"/>
          </w:tcPr>
          <w:p>
            <w:pPr>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乡界</w:t>
            </w:r>
          </w:p>
        </w:tc>
      </w:tr>
    </w:tbl>
    <w:p>
      <w:pPr>
        <w:spacing w:line="360" w:lineRule="auto"/>
        <w:ind w:firstLine="420" w:firstLineChars="200"/>
        <w:rPr>
          <w:color w:val="000000" w:themeColor="text1"/>
          <w14:textFill>
            <w14:solidFill>
              <w14:schemeClr w14:val="tx1"/>
            </w14:solidFill>
          </w14:textFill>
        </w:rPr>
      </w:pPr>
      <w:r>
        <w:rPr>
          <w:b/>
          <w:color w:val="000000" w:themeColor="text1"/>
          <w14:textFill>
            <w14:solidFill>
              <w14:schemeClr w14:val="tx1"/>
            </w14:solidFill>
          </w14:textFill>
        </w:rPr>
        <w:t>6.路基宽度：</w:t>
      </w:r>
      <w:r>
        <w:rPr>
          <w:color w:val="000000" w:themeColor="text1"/>
          <w14:textFill>
            <w14:solidFill>
              <w14:schemeClr w14:val="tx1"/>
            </w14:solidFill>
          </w14:textFill>
        </w:rPr>
        <w:t>即行车道与路肩宽度之和，当设有中间带、变速道、爬坡车道、应急停车带等时，应包括这些部分的宽度。</w:t>
      </w:r>
    </w:p>
    <w:p>
      <w:pPr>
        <w:spacing w:line="360" w:lineRule="auto"/>
        <w:ind w:firstLine="420" w:firstLineChars="200"/>
        <w:rPr>
          <w:color w:val="000000" w:themeColor="text1"/>
          <w14:textFill>
            <w14:solidFill>
              <w14:schemeClr w14:val="tx1"/>
            </w14:solidFill>
          </w14:textFill>
        </w:rPr>
      </w:pPr>
      <w:r>
        <w:rPr>
          <w:b/>
          <w:color w:val="000000" w:themeColor="text1"/>
          <w14:textFill>
            <w14:solidFill>
              <w14:schemeClr w14:val="tx1"/>
            </w14:solidFill>
          </w14:textFill>
        </w:rPr>
        <w:t>7.路面宽度：</w:t>
      </w:r>
      <w:r>
        <w:rPr>
          <w:color w:val="000000" w:themeColor="text1"/>
          <w14:textFill>
            <w14:solidFill>
              <w14:schemeClr w14:val="tx1"/>
            </w14:solidFill>
          </w14:textFill>
        </w:rPr>
        <w:t>即行车道宽度，当设有中间带、变速道、爬坡车道、应急停车带等时，应包括这些部分的宽度。</w:t>
      </w:r>
    </w:p>
    <w:p>
      <w:pPr>
        <w:spacing w:line="360" w:lineRule="auto"/>
        <w:ind w:firstLine="420" w:firstLineChars="200"/>
        <w:rPr>
          <w:color w:val="000000" w:themeColor="text1"/>
          <w14:textFill>
            <w14:solidFill>
              <w14:schemeClr w14:val="tx1"/>
            </w14:solidFill>
          </w14:textFill>
        </w:rPr>
      </w:pPr>
      <w:r>
        <w:rPr>
          <w:b/>
          <w:color w:val="000000" w:themeColor="text1"/>
          <w14:textFill>
            <w14:solidFill>
              <w14:schemeClr w14:val="tx1"/>
            </w14:solidFill>
          </w14:textFill>
        </w:rPr>
        <w:t>8.路段里程：</w:t>
      </w:r>
      <w:r>
        <w:rPr>
          <w:color w:val="000000" w:themeColor="text1"/>
          <w14:textFill>
            <w14:solidFill>
              <w14:schemeClr w14:val="tx1"/>
            </w14:solidFill>
          </w14:textFill>
        </w:rPr>
        <w:t>指公路中心线长度。分离式上下行路线里程按路线桩号递增方向，即按公路里程桩号排序方向右侧的主线统计里程数。村道中，全线为等外路，并且所有路段路基宽度&lt;4.5米、路面宽度&lt;3.0米的路线不纳入统计。</w:t>
      </w:r>
    </w:p>
    <w:p>
      <w:pPr>
        <w:spacing w:line="360" w:lineRule="auto"/>
        <w:ind w:firstLine="420" w:firstLineChars="200"/>
        <w:rPr>
          <w:color w:val="000000" w:themeColor="text1"/>
          <w14:textFill>
            <w14:solidFill>
              <w14:schemeClr w14:val="tx1"/>
            </w14:solidFill>
          </w14:textFill>
        </w:rPr>
      </w:pPr>
      <w:r>
        <w:rPr>
          <w:b/>
          <w:color w:val="000000" w:themeColor="text1"/>
          <w14:textFill>
            <w14:solidFill>
              <w14:schemeClr w14:val="tx1"/>
            </w14:solidFill>
          </w14:textFill>
        </w:rPr>
        <w:t>9.共用路段：</w:t>
      </w:r>
      <w:r>
        <w:rPr>
          <w:color w:val="000000" w:themeColor="text1"/>
          <w14:textFill>
            <w14:solidFill>
              <w14:schemeClr w14:val="tx1"/>
            </w14:solidFill>
          </w14:textFill>
        </w:rPr>
        <w:t>共用路段是指两条及多条路线共同使用的路段。“是否为共用路段”项的填报原则为：</w:t>
      </w:r>
    </w:p>
    <w:p>
      <w:pPr>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（1）共同使用该路段的多条路线中，公路行政等级最高的路线中的该路段视为非共用路段，“是否为共用路段”项填写“否”；其它路线对应的该路段视为共用路段，“是否为共用路段”项填写“是”。</w:t>
      </w:r>
    </w:p>
    <w:p>
      <w:pPr>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2）若共同使用该路段的多条路线中，同为最高公路行政等级的路线有两条或两条以上，则需选择一条路线编号最小的路线对应的该路段为非共用路段，“是否为共用路段”项填写“否”，其它路线对应的该路段视为共用路段，“是否为共用路段”项填写“是”。</w:t>
      </w:r>
    </w:p>
    <w:p>
      <w:pPr>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如果“是否为共用路段”为“是”时，需要在“所共用路段代码”中填写该共用路段中被确定为非共用路段的路段代码。即填写该共用路段中行政等级最高路线的路段序列号和路线代码或同为最高行政等级线路中路线编号最小路线的路段序列号和路线代码；如果所共用路段为国道或省道，则只填写路线编号即可。</w:t>
      </w:r>
    </w:p>
    <w:p>
      <w:pPr>
        <w:spacing w:line="360" w:lineRule="auto"/>
        <w:ind w:firstLine="420" w:firstLineChars="200"/>
        <w:rPr>
          <w:color w:val="000000" w:themeColor="text1"/>
          <w14:textFill>
            <w14:solidFill>
              <w14:schemeClr w14:val="tx1"/>
            </w14:solidFill>
          </w14:textFill>
        </w:rPr>
      </w:pPr>
      <w:r>
        <w:rPr>
          <w:b/>
          <w:color w:val="000000" w:themeColor="text1"/>
          <w14:textFill>
            <w14:solidFill>
              <w14:schemeClr w14:val="tx1"/>
            </w14:solidFill>
          </w14:textFill>
        </w:rPr>
        <w:t>10.变更原因：</w:t>
      </w:r>
      <w:r>
        <w:rPr>
          <w:color w:val="000000" w:themeColor="text1"/>
          <w14:textFill>
            <w14:solidFill>
              <w14:schemeClr w14:val="tx1"/>
            </w14:solidFill>
          </w14:textFill>
        </w:rPr>
        <w:t>指本年度造成农村公路技术指标发生变化的原因，代码项如下表所示。</w:t>
      </w:r>
      <w:r>
        <w:rPr>
          <w:color w:val="000000" w:themeColor="text1"/>
          <w14:textFill>
            <w14:solidFill>
              <w14:schemeClr w14:val="tx1"/>
            </w14:solidFill>
          </w14:textFill>
        </w:rPr>
        <w:br w:type="page"/>
      </w:r>
    </w:p>
    <w:tbl>
      <w:tblPr>
        <w:tblStyle w:val="26"/>
        <w:tblW w:w="9639" w:type="dxa"/>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307"/>
        <w:gridCol w:w="1388"/>
        <w:gridCol w:w="6944"/>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blHeader/>
        </w:trPr>
        <w:tc>
          <w:tcPr>
            <w:tcW w:w="1307" w:type="dxa"/>
            <w:vAlign w:val="center"/>
          </w:tcPr>
          <w:p>
            <w:pPr>
              <w:jc w:val="center"/>
              <w:rPr>
                <w:b/>
                <w:bCs/>
                <w:color w:val="000000" w:themeColor="text1"/>
                <w:sz w:val="18"/>
                <w:szCs w:val="21"/>
                <w14:textFill>
                  <w14:solidFill>
                    <w14:schemeClr w14:val="tx1"/>
                  </w14:solidFill>
                </w14:textFill>
              </w:rPr>
            </w:pPr>
            <w:r>
              <w:rPr>
                <w:b/>
                <w:bCs/>
                <w:color w:val="000000" w:themeColor="text1"/>
                <w:sz w:val="18"/>
                <w:szCs w:val="21"/>
                <w14:textFill>
                  <w14:solidFill>
                    <w14:schemeClr w14:val="tx1"/>
                  </w14:solidFill>
                </w14:textFill>
              </w:rPr>
              <w:t>代码</w:t>
            </w:r>
          </w:p>
        </w:tc>
        <w:tc>
          <w:tcPr>
            <w:tcW w:w="1388" w:type="dxa"/>
            <w:vAlign w:val="center"/>
          </w:tcPr>
          <w:p>
            <w:pPr>
              <w:jc w:val="center"/>
              <w:rPr>
                <w:b/>
                <w:bCs/>
                <w:color w:val="000000" w:themeColor="text1"/>
                <w:sz w:val="18"/>
                <w:szCs w:val="21"/>
                <w14:textFill>
                  <w14:solidFill>
                    <w14:schemeClr w14:val="tx1"/>
                  </w14:solidFill>
                </w14:textFill>
              </w:rPr>
            </w:pPr>
            <w:r>
              <w:rPr>
                <w:b/>
                <w:bCs/>
                <w:color w:val="000000" w:themeColor="text1"/>
                <w:sz w:val="18"/>
                <w:szCs w:val="21"/>
                <w14:textFill>
                  <w14:solidFill>
                    <w14:schemeClr w14:val="tx1"/>
                  </w14:solidFill>
                </w14:textFill>
              </w:rPr>
              <w:t>代码名称</w:t>
            </w:r>
          </w:p>
        </w:tc>
        <w:tc>
          <w:tcPr>
            <w:tcW w:w="6944" w:type="dxa"/>
          </w:tcPr>
          <w:p>
            <w:pPr>
              <w:jc w:val="center"/>
              <w:rPr>
                <w:b/>
                <w:bCs/>
                <w:color w:val="000000" w:themeColor="text1"/>
                <w:sz w:val="18"/>
                <w:szCs w:val="21"/>
                <w14:textFill>
                  <w14:solidFill>
                    <w14:schemeClr w14:val="tx1"/>
                  </w14:solidFill>
                </w14:textFill>
              </w:rPr>
            </w:pPr>
            <w:r>
              <w:rPr>
                <w:b/>
                <w:bCs/>
                <w:color w:val="000000" w:themeColor="text1"/>
                <w:sz w:val="18"/>
                <w:szCs w:val="21"/>
                <w14:textFill>
                  <w14:solidFill>
                    <w14:schemeClr w14:val="tx1"/>
                  </w14:solidFill>
                </w14:textFill>
              </w:rPr>
              <w:t>代码说明</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1307"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w:t>
            </w:r>
          </w:p>
        </w:tc>
        <w:tc>
          <w:tcPr>
            <w:tcW w:w="1388" w:type="dxa"/>
            <w:vAlign w:val="center"/>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未变更</w:t>
            </w:r>
          </w:p>
        </w:tc>
        <w:tc>
          <w:tcPr>
            <w:tcW w:w="6944" w:type="dxa"/>
          </w:tcPr>
          <w:p>
            <w:pPr>
              <w:widowControl/>
              <w:jc w:val="left"/>
              <w:rPr>
                <w:color w:val="000000" w:themeColor="text1"/>
                <w:sz w:val="18"/>
                <w14:textFill>
                  <w14:solidFill>
                    <w14:schemeClr w14:val="tx1"/>
                  </w14:solidFill>
                </w14:textFill>
              </w:rPr>
            </w:pPr>
            <w:r>
              <w:rPr>
                <w:color w:val="000000" w:themeColor="text1"/>
                <w:sz w:val="18"/>
                <w14:textFill>
                  <w14:solidFill>
                    <w14:schemeClr w14:val="tx1"/>
                  </w14:solidFill>
                </w14:textFill>
              </w:rPr>
              <w:t>指与上年数据比，所有指标均未发生变更。</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1307"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11</w:t>
            </w:r>
          </w:p>
        </w:tc>
        <w:tc>
          <w:tcPr>
            <w:tcW w:w="1388" w:type="dxa"/>
            <w:vAlign w:val="center"/>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新建</w:t>
            </w:r>
          </w:p>
        </w:tc>
        <w:tc>
          <w:tcPr>
            <w:tcW w:w="6944" w:type="dxa"/>
          </w:tcPr>
          <w:p>
            <w:pPr>
              <w:widowControl/>
              <w:jc w:val="left"/>
              <w:rPr>
                <w:color w:val="000000" w:themeColor="text1"/>
                <w:sz w:val="18"/>
                <w14:textFill>
                  <w14:solidFill>
                    <w14:schemeClr w14:val="tx1"/>
                  </w14:solidFill>
                </w14:textFill>
              </w:rPr>
            </w:pPr>
            <w:r>
              <w:rPr>
                <w:color w:val="000000" w:themeColor="text1"/>
                <w:sz w:val="18"/>
                <w14:textFill>
                  <w14:solidFill>
                    <w14:schemeClr w14:val="tx1"/>
                  </w14:solidFill>
                </w14:textFill>
              </w:rPr>
              <w:t>一般指从无到有、平地起家开始建设的路段（含已存在，但全线未达到农村公路最低统计标准的路段）。</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1307"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12</w:t>
            </w:r>
          </w:p>
        </w:tc>
        <w:tc>
          <w:tcPr>
            <w:tcW w:w="1388" w:type="dxa"/>
            <w:vAlign w:val="center"/>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改建</w:t>
            </w:r>
          </w:p>
        </w:tc>
        <w:tc>
          <w:tcPr>
            <w:tcW w:w="6944" w:type="dxa"/>
            <w:vAlign w:val="center"/>
          </w:tcPr>
          <w:p>
            <w:pPr>
              <w:widowControl/>
              <w:jc w:val="left"/>
              <w:rPr>
                <w:color w:val="000000" w:themeColor="text1"/>
                <w:sz w:val="18"/>
                <w:szCs w:val="18"/>
                <w14:textFill>
                  <w14:solidFill>
                    <w14:schemeClr w14:val="tx1"/>
                  </w14:solidFill>
                </w14:textFill>
              </w:rPr>
            </w:pPr>
            <w:r>
              <w:rPr>
                <w:color w:val="000000" w:themeColor="text1"/>
                <w:sz w:val="18"/>
                <w14:textFill>
                  <w14:solidFill>
                    <w14:schemeClr w14:val="tx1"/>
                  </w14:solidFill>
                </w14:textFill>
              </w:rPr>
              <w:t>指通过固定资产投资，提高、改善农村公路技术状况。</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1307"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21</w:t>
            </w:r>
          </w:p>
        </w:tc>
        <w:tc>
          <w:tcPr>
            <w:tcW w:w="1388" w:type="dxa"/>
            <w:vAlign w:val="center"/>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指标变更</w:t>
            </w:r>
          </w:p>
        </w:tc>
        <w:tc>
          <w:tcPr>
            <w:tcW w:w="6944" w:type="dxa"/>
            <w:vAlign w:val="center"/>
          </w:tcPr>
          <w:p>
            <w:pPr>
              <w:widowControl/>
              <w:jc w:val="left"/>
              <w:rPr>
                <w:color w:val="000000" w:themeColor="text1"/>
                <w:sz w:val="18"/>
                <w:szCs w:val="18"/>
                <w14:textFill>
                  <w14:solidFill>
                    <w14:schemeClr w14:val="tx1"/>
                  </w14:solidFill>
                </w14:textFill>
              </w:rPr>
            </w:pPr>
            <w:r>
              <w:rPr>
                <w:color w:val="000000" w:themeColor="text1"/>
                <w:sz w:val="18"/>
                <w14:textFill>
                  <w14:solidFill>
                    <w14:schemeClr w14:val="tx1"/>
                  </w14:solidFill>
                </w14:textFill>
              </w:rPr>
              <w:t>指由于水毁、灾毁、失修、失养等原因，造成农村公路技术状况降低。</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1307"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31</w:t>
            </w:r>
          </w:p>
        </w:tc>
        <w:tc>
          <w:tcPr>
            <w:tcW w:w="1388" w:type="dxa"/>
            <w:vAlign w:val="center"/>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移交</w:t>
            </w:r>
          </w:p>
        </w:tc>
        <w:tc>
          <w:tcPr>
            <w:tcW w:w="6944" w:type="dxa"/>
            <w:vAlign w:val="center"/>
          </w:tcPr>
          <w:p>
            <w:pPr>
              <w:widowControl/>
              <w:jc w:val="left"/>
              <w:rPr>
                <w:color w:val="000000" w:themeColor="text1"/>
                <w:sz w:val="18"/>
                <w:szCs w:val="18"/>
                <w14:textFill>
                  <w14:solidFill>
                    <w14:schemeClr w14:val="tx1"/>
                  </w14:solidFill>
                </w14:textFill>
              </w:rPr>
            </w:pPr>
            <w:r>
              <w:rPr>
                <w:color w:val="000000" w:themeColor="text1"/>
                <w:sz w:val="18"/>
                <w14:textFill>
                  <w14:solidFill>
                    <w14:schemeClr w14:val="tx1"/>
                  </w14:solidFill>
                </w14:textFill>
              </w:rPr>
              <w:t>指路段移交到其他行业（市政、水利等）进行管养，交通行业不再统计。</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1307"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32</w:t>
            </w:r>
          </w:p>
        </w:tc>
        <w:tc>
          <w:tcPr>
            <w:tcW w:w="1388" w:type="dxa"/>
            <w:vAlign w:val="center"/>
          </w:tcPr>
          <w:p>
            <w:pPr>
              <w:rPr>
                <w:color w:val="000000" w:themeColor="text1"/>
                <w:sz w:val="18"/>
                <w:szCs w:val="18"/>
                <w14:textFill>
                  <w14:solidFill>
                    <w14:schemeClr w14:val="tx1"/>
                  </w14:solidFill>
                </w14:textFill>
              </w:rPr>
            </w:pPr>
            <w:r>
              <w:rPr>
                <w:color w:val="000000" w:themeColor="text1"/>
                <w:sz w:val="18"/>
                <w14:textFill>
                  <w14:solidFill>
                    <w14:schemeClr w14:val="tx1"/>
                  </w14:solidFill>
                </w14:textFill>
              </w:rPr>
              <w:t>弃</w:t>
            </w:r>
            <w:r>
              <w:rPr>
                <w:color w:val="000000" w:themeColor="text1"/>
                <w:sz w:val="18"/>
                <w:szCs w:val="18"/>
                <w14:textFill>
                  <w14:solidFill>
                    <w14:schemeClr w14:val="tx1"/>
                  </w14:solidFill>
                </w14:textFill>
              </w:rPr>
              <w:t>养</w:t>
            </w:r>
          </w:p>
        </w:tc>
        <w:tc>
          <w:tcPr>
            <w:tcW w:w="6944" w:type="dxa"/>
            <w:vAlign w:val="center"/>
          </w:tcPr>
          <w:p>
            <w:pPr>
              <w:widowControl/>
              <w:jc w:val="left"/>
              <w:rPr>
                <w:color w:val="000000" w:themeColor="text1"/>
                <w:sz w:val="18"/>
                <w14:textFill>
                  <w14:solidFill>
                    <w14:schemeClr w14:val="tx1"/>
                  </w14:solidFill>
                </w14:textFill>
              </w:rPr>
            </w:pPr>
            <w:r>
              <w:rPr>
                <w:color w:val="000000" w:themeColor="text1"/>
                <w:sz w:val="18"/>
                <w14:textFill>
                  <w14:solidFill>
                    <w14:schemeClr w14:val="tx1"/>
                  </w14:solidFill>
                </w14:textFill>
              </w:rPr>
              <w:t>指由于公路作废、废弃、弃</w:t>
            </w:r>
            <w:r>
              <w:rPr>
                <w:color w:val="000000" w:themeColor="text1"/>
                <w:sz w:val="18"/>
                <w:szCs w:val="18"/>
                <w14:textFill>
                  <w14:solidFill>
                    <w14:schemeClr w14:val="tx1"/>
                  </w14:solidFill>
                </w14:textFill>
              </w:rPr>
              <w:t>养</w:t>
            </w:r>
            <w:r>
              <w:rPr>
                <w:color w:val="000000" w:themeColor="text1"/>
                <w:sz w:val="18"/>
                <w14:textFill>
                  <w14:solidFill>
                    <w14:schemeClr w14:val="tx1"/>
                  </w14:solidFill>
                </w14:textFill>
              </w:rPr>
              <w:t>等原因，造成不再对农村公路进行养护和统计。</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1307"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99</w:t>
            </w:r>
          </w:p>
        </w:tc>
        <w:tc>
          <w:tcPr>
            <w:tcW w:w="1388" w:type="dxa"/>
            <w:vAlign w:val="center"/>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其他</w:t>
            </w:r>
          </w:p>
        </w:tc>
        <w:tc>
          <w:tcPr>
            <w:tcW w:w="6944" w:type="dxa"/>
            <w:vAlign w:val="center"/>
          </w:tcPr>
          <w:p>
            <w:pPr>
              <w:widowControl/>
              <w:jc w:val="left"/>
              <w:rPr>
                <w:color w:val="000000" w:themeColor="text1"/>
                <w:sz w:val="18"/>
                <w:szCs w:val="18"/>
                <w14:textFill>
                  <w14:solidFill>
                    <w14:schemeClr w14:val="tx1"/>
                  </w14:solidFill>
                </w14:textFill>
              </w:rPr>
            </w:pPr>
            <w:r>
              <w:rPr>
                <w:color w:val="000000" w:themeColor="text1"/>
                <w:sz w:val="18"/>
                <w14:textFill>
                  <w14:solidFill>
                    <w14:schemeClr w14:val="tx1"/>
                  </w14:solidFill>
                </w14:textFill>
              </w:rPr>
              <w:t>指除上述原因以外，造成农村公路技术指标发生变化的原因。</w:t>
            </w:r>
          </w:p>
        </w:tc>
      </w:tr>
    </w:tbl>
    <w:p>
      <w:pPr>
        <w:spacing w:line="360" w:lineRule="auto"/>
        <w:ind w:firstLine="420" w:firstLineChars="200"/>
        <w:rPr>
          <w:color w:val="000000" w:themeColor="text1"/>
          <w14:textFill>
            <w14:solidFill>
              <w14:schemeClr w14:val="tx1"/>
            </w14:solidFill>
          </w14:textFill>
        </w:rPr>
      </w:pPr>
      <w:r>
        <w:rPr>
          <w:b/>
          <w:color w:val="000000" w:themeColor="text1"/>
          <w14:textFill>
            <w14:solidFill>
              <w14:schemeClr w14:val="tx1"/>
            </w14:solidFill>
          </w14:textFill>
        </w:rPr>
        <w:t>11.原路线代码：</w:t>
      </w:r>
      <w:r>
        <w:rPr>
          <w:color w:val="000000" w:themeColor="text1"/>
          <w14:textFill>
            <w14:solidFill>
              <w14:schemeClr w14:val="tx1"/>
            </w14:solidFill>
          </w14:textFill>
        </w:rPr>
        <w:t>指本年路段根据空间位置对应上年农村公路的路线代码，新建路段无需填写此指标。</w:t>
      </w:r>
    </w:p>
    <w:p>
      <w:pPr>
        <w:spacing w:line="360" w:lineRule="auto"/>
        <w:ind w:firstLine="420" w:firstLineChars="200"/>
        <w:rPr>
          <w:color w:val="000000" w:themeColor="text1"/>
          <w14:textFill>
            <w14:solidFill>
              <w14:schemeClr w14:val="tx1"/>
            </w14:solidFill>
          </w14:textFill>
        </w:rPr>
      </w:pPr>
      <w:r>
        <w:rPr>
          <w:b/>
          <w:color w:val="000000" w:themeColor="text1"/>
          <w14:textFill>
            <w14:solidFill>
              <w14:schemeClr w14:val="tx1"/>
            </w14:solidFill>
          </w14:textFill>
        </w:rPr>
        <w:t>12.原路线起点桩号：</w:t>
      </w:r>
      <w:r>
        <w:rPr>
          <w:color w:val="000000" w:themeColor="text1"/>
          <w14:textFill>
            <w14:solidFill>
              <w14:schemeClr w14:val="tx1"/>
            </w14:solidFill>
          </w14:textFill>
        </w:rPr>
        <w:t>指本年路段根据空间位置对应上年农村公路路线的起点桩号，新建路段无需填写此指标。</w:t>
      </w:r>
    </w:p>
    <w:p>
      <w:pPr>
        <w:spacing w:line="360" w:lineRule="auto"/>
        <w:ind w:firstLine="420" w:firstLineChars="200"/>
        <w:rPr>
          <w:color w:val="000000" w:themeColor="text1"/>
          <w14:textFill>
            <w14:solidFill>
              <w14:schemeClr w14:val="tx1"/>
            </w14:solidFill>
          </w14:textFill>
        </w:rPr>
      </w:pPr>
      <w:r>
        <w:rPr>
          <w:b/>
          <w:color w:val="000000" w:themeColor="text1"/>
          <w14:textFill>
            <w14:solidFill>
              <w14:schemeClr w14:val="tx1"/>
            </w14:solidFill>
          </w14:textFill>
        </w:rPr>
        <w:t>13.原路线讫点桩号：</w:t>
      </w:r>
      <w:r>
        <w:rPr>
          <w:color w:val="000000" w:themeColor="text1"/>
          <w14:textFill>
            <w14:solidFill>
              <w14:schemeClr w14:val="tx1"/>
            </w14:solidFill>
          </w14:textFill>
        </w:rPr>
        <w:t>指本年路段根据空间位置对应上年农村公路路线的讫点桩号，新建路段无需填写此指标。</w:t>
      </w:r>
    </w:p>
    <w:p>
      <w:pPr>
        <w:spacing w:line="360" w:lineRule="auto"/>
        <w:ind w:firstLine="420" w:firstLineChars="200"/>
        <w:rPr>
          <w:color w:val="000000" w:themeColor="text1"/>
          <w14:textFill>
            <w14:solidFill>
              <w14:schemeClr w14:val="tx1"/>
            </w14:solidFill>
          </w14:textFill>
        </w:rPr>
      </w:pPr>
      <w:r>
        <w:rPr>
          <w:b/>
          <w:color w:val="000000" w:themeColor="text1"/>
          <w14:textFill>
            <w14:solidFill>
              <w14:schemeClr w14:val="tx1"/>
            </w14:solidFill>
          </w14:textFill>
        </w:rPr>
        <w:t>14.车道数量：</w:t>
      </w:r>
      <w:r>
        <w:rPr>
          <w:color w:val="000000" w:themeColor="text1"/>
          <w14:textFill>
            <w14:solidFill>
              <w14:schemeClr w14:val="tx1"/>
            </w14:solidFill>
          </w14:textFill>
        </w:rPr>
        <w:t>按照公路路段主线实际行车道数</w:t>
      </w:r>
      <w:r>
        <w:rPr>
          <w:rFonts w:hint="eastAsia"/>
          <w:color w:val="000000" w:themeColor="text1"/>
          <w14:textFill>
            <w14:solidFill>
              <w14:schemeClr w14:val="tx1"/>
            </w14:solidFill>
          </w14:textFill>
        </w:rPr>
        <w:t>量</w:t>
      </w:r>
      <w:r>
        <w:rPr>
          <w:color w:val="000000" w:themeColor="text1"/>
          <w14:textFill>
            <w14:solidFill>
              <w14:schemeClr w14:val="tx1"/>
            </w14:solidFill>
          </w14:textFill>
        </w:rPr>
        <w:t>，如：1</w:t>
      </w:r>
      <w:r>
        <w:rPr>
          <w:rFonts w:hint="eastAsia"/>
          <w:color w:val="000000" w:themeColor="text1"/>
          <w14:textFill>
            <w14:solidFill>
              <w14:schemeClr w14:val="tx1"/>
            </w14:solidFill>
          </w14:textFill>
        </w:rPr>
        <w:t>为</w:t>
      </w:r>
      <w:r>
        <w:rPr>
          <w:color w:val="000000" w:themeColor="text1"/>
          <w14:textFill>
            <w14:solidFill>
              <w14:schemeClr w14:val="tx1"/>
            </w14:solidFill>
          </w14:textFill>
        </w:rPr>
        <w:t>单车道、</w:t>
      </w:r>
      <w:r>
        <w:rPr>
          <w:rFonts w:hint="eastAsia"/>
          <w:color w:val="000000" w:themeColor="text1"/>
          <w14:textFill>
            <w14:solidFill>
              <w14:schemeClr w14:val="tx1"/>
            </w14:solidFill>
          </w14:textFill>
        </w:rPr>
        <w:t>2为</w:t>
      </w:r>
      <w:r>
        <w:rPr>
          <w:color w:val="000000" w:themeColor="text1"/>
          <w14:textFill>
            <w14:solidFill>
              <w14:schemeClr w14:val="tx1"/>
            </w14:solidFill>
          </w14:textFill>
        </w:rPr>
        <w:t>双车道、</w:t>
      </w:r>
      <w:r>
        <w:rPr>
          <w:rFonts w:hint="eastAsia"/>
          <w:color w:val="000000" w:themeColor="text1"/>
          <w14:textFill>
            <w14:solidFill>
              <w14:schemeClr w14:val="tx1"/>
            </w14:solidFill>
          </w14:textFill>
        </w:rPr>
        <w:t>1</w:t>
      </w:r>
      <w:r>
        <w:rPr>
          <w:color w:val="000000" w:themeColor="text1"/>
          <w14:textFill>
            <w14:solidFill>
              <w14:schemeClr w14:val="tx1"/>
            </w14:solidFill>
          </w14:textFill>
        </w:rPr>
        <w:t>0</w:t>
      </w:r>
      <w:r>
        <w:rPr>
          <w:rFonts w:hint="eastAsia"/>
          <w:color w:val="000000" w:themeColor="text1"/>
          <w14:textFill>
            <w14:solidFill>
              <w14:schemeClr w14:val="tx1"/>
            </w14:solidFill>
          </w14:textFill>
        </w:rPr>
        <w:t>为</w:t>
      </w:r>
      <w:r>
        <w:rPr>
          <w:color w:val="000000" w:themeColor="text1"/>
          <w14:textFill>
            <w14:solidFill>
              <w14:schemeClr w14:val="tx1"/>
            </w14:solidFill>
          </w14:textFill>
        </w:rPr>
        <w:t>十车道。主线车道数是指公路在非高峰时段上下双向用于车辆通行主要车道数，它不包括用于停车、车辆转弯、收费站、车辆迂回、服务区匝道等用途的车道数。划有车道标线的路段，按实际车道个数填写；无车道标线的路段，依据《公路工程技术标准》（JTG B01-2014)，行车道宽在14米（含14米）以上的，不少于四车道；行车道宽在14米以下、6米（含6米）以上的为双车道；行车道宽在6米以下时，按单车道填写；等外公路也按单车道填写。</w:t>
      </w:r>
    </w:p>
    <w:p>
      <w:pPr>
        <w:spacing w:line="360" w:lineRule="auto"/>
        <w:ind w:firstLine="420" w:firstLineChars="200"/>
        <w:rPr>
          <w:color w:val="000000" w:themeColor="text1"/>
          <w:szCs w:val="21"/>
          <w14:textFill>
            <w14:solidFill>
              <w14:schemeClr w14:val="tx1"/>
            </w14:solidFill>
          </w14:textFill>
        </w:rPr>
      </w:pPr>
      <w:r>
        <w:rPr>
          <w:b/>
          <w:color w:val="000000" w:themeColor="text1"/>
          <w14:textFill>
            <w14:solidFill>
              <w14:schemeClr w14:val="tx1"/>
            </w14:solidFill>
          </w14:textFill>
        </w:rPr>
        <w:t>15.地貌：</w:t>
      </w:r>
      <w:r>
        <w:rPr>
          <w:color w:val="000000" w:themeColor="text1"/>
          <w:szCs w:val="21"/>
          <w14:textFill>
            <w14:solidFill>
              <w14:schemeClr w14:val="tx1"/>
            </w14:solidFill>
          </w14:textFill>
        </w:rPr>
        <w:t>地貌类型对应填写：山岭、重丘、微丘、平原。有多项地貌特征的路段，按主要地貌特征填写</w:t>
      </w:r>
      <w:r>
        <w:rPr>
          <w:color w:val="000000" w:themeColor="text1"/>
          <w14:textFill>
            <w14:solidFill>
              <w14:schemeClr w14:val="tx1"/>
            </w14:solidFill>
          </w14:textFill>
        </w:rPr>
        <w:t>，代码项如下表所示</w:t>
      </w:r>
      <w:r>
        <w:rPr>
          <w:color w:val="000000" w:themeColor="text1"/>
          <w:szCs w:val="21"/>
          <w14:textFill>
            <w14:solidFill>
              <w14:schemeClr w14:val="tx1"/>
            </w14:solidFill>
          </w14:textFill>
        </w:rPr>
        <w:t>。</w:t>
      </w:r>
    </w:p>
    <w:tbl>
      <w:tblPr>
        <w:tblStyle w:val="26"/>
        <w:tblW w:w="9639"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shd w:val="clear" w:color="auto" w:fill="FFFFFF"/>
        <w:tblLayout w:type="fixed"/>
        <w:tblCellMar>
          <w:top w:w="0" w:type="dxa"/>
          <w:left w:w="108" w:type="dxa"/>
          <w:bottom w:w="0" w:type="dxa"/>
          <w:right w:w="108" w:type="dxa"/>
        </w:tblCellMar>
      </w:tblPr>
      <w:tblGrid>
        <w:gridCol w:w="1480"/>
        <w:gridCol w:w="3291"/>
        <w:gridCol w:w="1411"/>
        <w:gridCol w:w="3457"/>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shd w:val="clear" w:color="auto" w:fill="FFFFFF"/>
          <w:tblLayout w:type="fixed"/>
          <w:tblCellMar>
            <w:top w:w="0" w:type="dxa"/>
            <w:left w:w="108" w:type="dxa"/>
            <w:bottom w:w="0" w:type="dxa"/>
            <w:right w:w="108" w:type="dxa"/>
          </w:tblCellMar>
        </w:tblPrEx>
        <w:trPr>
          <w:trHeight w:val="312" w:hRule="atLeast"/>
          <w:tblHeader/>
          <w:jc w:val="center"/>
        </w:trPr>
        <w:tc>
          <w:tcPr>
            <w:tcW w:w="1480" w:type="dxa"/>
            <w:shd w:val="clear" w:color="auto" w:fill="FFFFFF"/>
            <w:vAlign w:val="center"/>
          </w:tcPr>
          <w:p>
            <w:pPr>
              <w:jc w:val="center"/>
              <w:rPr>
                <w:color w:val="000000" w:themeColor="text1"/>
                <w:szCs w:val="21"/>
                <w14:textFill>
                  <w14:solidFill>
                    <w14:schemeClr w14:val="tx1"/>
                  </w14:solidFill>
                </w14:textFill>
              </w:rPr>
            </w:pPr>
            <w:r>
              <w:rPr>
                <w:b/>
                <w:bCs/>
                <w:color w:val="000000" w:themeColor="text1"/>
                <w:sz w:val="18"/>
                <w:szCs w:val="21"/>
                <w14:textFill>
                  <w14:solidFill>
                    <w14:schemeClr w14:val="tx1"/>
                  </w14:solidFill>
                </w14:textFill>
              </w:rPr>
              <w:t>代码</w:t>
            </w:r>
          </w:p>
        </w:tc>
        <w:tc>
          <w:tcPr>
            <w:tcW w:w="3291" w:type="dxa"/>
            <w:shd w:val="clear" w:color="auto" w:fill="FFFFFF"/>
            <w:vAlign w:val="center"/>
          </w:tcPr>
          <w:p>
            <w:pPr>
              <w:jc w:val="center"/>
              <w:rPr>
                <w:color w:val="000000" w:themeColor="text1"/>
                <w:szCs w:val="21"/>
                <w14:textFill>
                  <w14:solidFill>
                    <w14:schemeClr w14:val="tx1"/>
                  </w14:solidFill>
                </w14:textFill>
              </w:rPr>
            </w:pPr>
            <w:r>
              <w:rPr>
                <w:b/>
                <w:bCs/>
                <w:color w:val="000000" w:themeColor="text1"/>
                <w:sz w:val="18"/>
                <w:szCs w:val="21"/>
                <w14:textFill>
                  <w14:solidFill>
                    <w14:schemeClr w14:val="tx1"/>
                  </w14:solidFill>
                </w14:textFill>
              </w:rPr>
              <w:t>代码名称</w:t>
            </w:r>
          </w:p>
        </w:tc>
        <w:tc>
          <w:tcPr>
            <w:tcW w:w="1411" w:type="dxa"/>
            <w:shd w:val="clear" w:color="auto" w:fill="FFFFFF"/>
            <w:vAlign w:val="center"/>
          </w:tcPr>
          <w:p>
            <w:pPr>
              <w:jc w:val="center"/>
              <w:rPr>
                <w:color w:val="000000" w:themeColor="text1"/>
                <w:szCs w:val="21"/>
                <w14:textFill>
                  <w14:solidFill>
                    <w14:schemeClr w14:val="tx1"/>
                  </w14:solidFill>
                </w14:textFill>
              </w:rPr>
            </w:pPr>
            <w:r>
              <w:rPr>
                <w:b/>
                <w:bCs/>
                <w:color w:val="000000" w:themeColor="text1"/>
                <w:sz w:val="18"/>
                <w:szCs w:val="21"/>
                <w14:textFill>
                  <w14:solidFill>
                    <w14:schemeClr w14:val="tx1"/>
                  </w14:solidFill>
                </w14:textFill>
              </w:rPr>
              <w:t>代码</w:t>
            </w:r>
          </w:p>
        </w:tc>
        <w:tc>
          <w:tcPr>
            <w:tcW w:w="3457" w:type="dxa"/>
            <w:shd w:val="clear" w:color="auto" w:fill="FFFFFF"/>
            <w:vAlign w:val="center"/>
          </w:tcPr>
          <w:p>
            <w:pPr>
              <w:jc w:val="center"/>
              <w:rPr>
                <w:color w:val="000000" w:themeColor="text1"/>
                <w:szCs w:val="21"/>
                <w14:textFill>
                  <w14:solidFill>
                    <w14:schemeClr w14:val="tx1"/>
                  </w14:solidFill>
                </w14:textFill>
              </w:rPr>
            </w:pPr>
            <w:r>
              <w:rPr>
                <w:b/>
                <w:bCs/>
                <w:color w:val="000000" w:themeColor="text1"/>
                <w:sz w:val="18"/>
                <w:szCs w:val="21"/>
                <w14:textFill>
                  <w14:solidFill>
                    <w14:schemeClr w14:val="tx1"/>
                  </w14:solidFill>
                </w14:textFill>
              </w:rPr>
              <w:t>代码名称</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jc w:val="center"/>
        </w:trPr>
        <w:tc>
          <w:tcPr>
            <w:tcW w:w="1480" w:type="dxa"/>
            <w:shd w:val="clear" w:color="auto" w:fill="FFFFFF"/>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3291" w:type="dxa"/>
            <w:shd w:val="clear" w:color="auto" w:fill="FFFFFF"/>
          </w:tcPr>
          <w:p>
            <w:pPr>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山岭</w:t>
            </w:r>
          </w:p>
        </w:tc>
        <w:tc>
          <w:tcPr>
            <w:tcW w:w="1411" w:type="dxa"/>
            <w:shd w:val="clear" w:color="auto" w:fill="FFFFFF"/>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3457" w:type="dxa"/>
            <w:shd w:val="clear" w:color="auto" w:fill="FFFFFF"/>
          </w:tcPr>
          <w:p>
            <w:pPr>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微丘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jc w:val="center"/>
        </w:trPr>
        <w:tc>
          <w:tcPr>
            <w:tcW w:w="1480" w:type="dxa"/>
            <w:shd w:val="clear" w:color="auto" w:fill="FFFFFF"/>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3291" w:type="dxa"/>
            <w:shd w:val="clear" w:color="auto" w:fill="FFFFFF"/>
          </w:tcPr>
          <w:p>
            <w:pPr>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重丘</w:t>
            </w:r>
          </w:p>
        </w:tc>
        <w:tc>
          <w:tcPr>
            <w:tcW w:w="1411" w:type="dxa"/>
            <w:shd w:val="clear" w:color="auto" w:fill="FFFFFF"/>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p>
        </w:tc>
        <w:tc>
          <w:tcPr>
            <w:tcW w:w="3457" w:type="dxa"/>
            <w:shd w:val="clear" w:color="auto" w:fill="FFFFFF"/>
          </w:tcPr>
          <w:p>
            <w:pPr>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平原</w:t>
            </w:r>
          </w:p>
        </w:tc>
      </w:tr>
    </w:tbl>
    <w:p>
      <w:pPr>
        <w:spacing w:line="360" w:lineRule="auto"/>
        <w:ind w:firstLine="420" w:firstLineChars="200"/>
        <w:rPr>
          <w:color w:val="000000" w:themeColor="text1"/>
          <w:szCs w:val="21"/>
          <w14:textFill>
            <w14:solidFill>
              <w14:schemeClr w14:val="tx1"/>
            </w14:solidFill>
          </w14:textFill>
        </w:rPr>
      </w:pPr>
      <w:r>
        <w:rPr>
          <w:b/>
          <w:color w:val="000000" w:themeColor="text1"/>
          <w14:textFill>
            <w14:solidFill>
              <w14:schemeClr w14:val="tx1"/>
            </w14:solidFill>
          </w14:textFill>
        </w:rPr>
        <w:t>16.路段收费性质：</w:t>
      </w:r>
      <w:r>
        <w:rPr>
          <w:color w:val="000000" w:themeColor="text1"/>
          <w:szCs w:val="21"/>
          <w14:textFill>
            <w14:solidFill>
              <w14:schemeClr w14:val="tx1"/>
            </w14:solidFill>
          </w14:textFill>
        </w:rPr>
        <w:t>按照路段的收费性质对应填写：非收费路段填写‘非收费’；政府还贷性收费公路填写‘还贷’；经营性收费公路填写‘经营’；尚未开始收费的收费公路填写‘未收费’。</w:t>
      </w:r>
    </w:p>
    <w:tbl>
      <w:tblPr>
        <w:tblStyle w:val="26"/>
        <w:tblW w:w="9639"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shd w:val="clear" w:color="auto" w:fill="FFFFFF"/>
        <w:tblLayout w:type="fixed"/>
        <w:tblCellMar>
          <w:top w:w="0" w:type="dxa"/>
          <w:left w:w="108" w:type="dxa"/>
          <w:bottom w:w="0" w:type="dxa"/>
          <w:right w:w="108" w:type="dxa"/>
        </w:tblCellMar>
      </w:tblPr>
      <w:tblGrid>
        <w:gridCol w:w="1480"/>
        <w:gridCol w:w="3291"/>
        <w:gridCol w:w="1411"/>
        <w:gridCol w:w="3457"/>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shd w:val="clear" w:color="auto" w:fill="FFFFFF"/>
          <w:tblLayout w:type="fixed"/>
          <w:tblCellMar>
            <w:top w:w="0" w:type="dxa"/>
            <w:left w:w="108" w:type="dxa"/>
            <w:bottom w:w="0" w:type="dxa"/>
            <w:right w:w="108" w:type="dxa"/>
          </w:tblCellMar>
        </w:tblPrEx>
        <w:trPr>
          <w:trHeight w:val="312" w:hRule="atLeast"/>
          <w:tblHeader/>
          <w:jc w:val="center"/>
        </w:trPr>
        <w:tc>
          <w:tcPr>
            <w:tcW w:w="1480" w:type="dxa"/>
            <w:shd w:val="clear" w:color="auto" w:fill="FFFFFF"/>
            <w:vAlign w:val="center"/>
          </w:tcPr>
          <w:p>
            <w:pPr>
              <w:jc w:val="center"/>
              <w:rPr>
                <w:color w:val="000000" w:themeColor="text1"/>
                <w:szCs w:val="21"/>
                <w14:textFill>
                  <w14:solidFill>
                    <w14:schemeClr w14:val="tx1"/>
                  </w14:solidFill>
                </w14:textFill>
              </w:rPr>
            </w:pPr>
            <w:r>
              <w:rPr>
                <w:b/>
                <w:bCs/>
                <w:color w:val="000000" w:themeColor="text1"/>
                <w:sz w:val="18"/>
                <w:szCs w:val="21"/>
                <w14:textFill>
                  <w14:solidFill>
                    <w14:schemeClr w14:val="tx1"/>
                  </w14:solidFill>
                </w14:textFill>
              </w:rPr>
              <w:t>代码</w:t>
            </w:r>
          </w:p>
        </w:tc>
        <w:tc>
          <w:tcPr>
            <w:tcW w:w="3291" w:type="dxa"/>
            <w:shd w:val="clear" w:color="auto" w:fill="FFFFFF"/>
            <w:vAlign w:val="center"/>
          </w:tcPr>
          <w:p>
            <w:pPr>
              <w:jc w:val="center"/>
              <w:rPr>
                <w:color w:val="000000" w:themeColor="text1"/>
                <w:szCs w:val="21"/>
                <w14:textFill>
                  <w14:solidFill>
                    <w14:schemeClr w14:val="tx1"/>
                  </w14:solidFill>
                </w14:textFill>
              </w:rPr>
            </w:pPr>
            <w:r>
              <w:rPr>
                <w:b/>
                <w:bCs/>
                <w:color w:val="000000" w:themeColor="text1"/>
                <w:sz w:val="18"/>
                <w:szCs w:val="21"/>
                <w14:textFill>
                  <w14:solidFill>
                    <w14:schemeClr w14:val="tx1"/>
                  </w14:solidFill>
                </w14:textFill>
              </w:rPr>
              <w:t>代码名称</w:t>
            </w:r>
          </w:p>
        </w:tc>
        <w:tc>
          <w:tcPr>
            <w:tcW w:w="1411" w:type="dxa"/>
            <w:shd w:val="clear" w:color="auto" w:fill="FFFFFF"/>
            <w:vAlign w:val="center"/>
          </w:tcPr>
          <w:p>
            <w:pPr>
              <w:jc w:val="center"/>
              <w:rPr>
                <w:color w:val="000000" w:themeColor="text1"/>
                <w:szCs w:val="21"/>
                <w14:textFill>
                  <w14:solidFill>
                    <w14:schemeClr w14:val="tx1"/>
                  </w14:solidFill>
                </w14:textFill>
              </w:rPr>
            </w:pPr>
            <w:r>
              <w:rPr>
                <w:b/>
                <w:bCs/>
                <w:color w:val="000000" w:themeColor="text1"/>
                <w:sz w:val="18"/>
                <w:szCs w:val="21"/>
                <w14:textFill>
                  <w14:solidFill>
                    <w14:schemeClr w14:val="tx1"/>
                  </w14:solidFill>
                </w14:textFill>
              </w:rPr>
              <w:t>代码</w:t>
            </w:r>
          </w:p>
        </w:tc>
        <w:tc>
          <w:tcPr>
            <w:tcW w:w="3457" w:type="dxa"/>
            <w:shd w:val="clear" w:color="auto" w:fill="FFFFFF"/>
            <w:vAlign w:val="center"/>
          </w:tcPr>
          <w:p>
            <w:pPr>
              <w:jc w:val="center"/>
              <w:rPr>
                <w:color w:val="000000" w:themeColor="text1"/>
                <w:szCs w:val="21"/>
                <w14:textFill>
                  <w14:solidFill>
                    <w14:schemeClr w14:val="tx1"/>
                  </w14:solidFill>
                </w14:textFill>
              </w:rPr>
            </w:pPr>
            <w:r>
              <w:rPr>
                <w:b/>
                <w:bCs/>
                <w:color w:val="000000" w:themeColor="text1"/>
                <w:sz w:val="18"/>
                <w:szCs w:val="21"/>
                <w14:textFill>
                  <w14:solidFill>
                    <w14:schemeClr w14:val="tx1"/>
                  </w14:solidFill>
                </w14:textFill>
              </w:rPr>
              <w:t>代码名称</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jc w:val="center"/>
        </w:trPr>
        <w:tc>
          <w:tcPr>
            <w:tcW w:w="1480" w:type="dxa"/>
            <w:shd w:val="clear" w:color="auto" w:fill="FFFFFF"/>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3291" w:type="dxa"/>
            <w:shd w:val="clear" w:color="auto" w:fill="FFFFFF"/>
          </w:tcPr>
          <w:p>
            <w:pPr>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非收费</w:t>
            </w:r>
          </w:p>
        </w:tc>
        <w:tc>
          <w:tcPr>
            <w:tcW w:w="1411" w:type="dxa"/>
            <w:shd w:val="clear" w:color="auto" w:fill="FFFFFF"/>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3457" w:type="dxa"/>
            <w:shd w:val="clear" w:color="auto" w:fill="FFFFFF"/>
          </w:tcPr>
          <w:p>
            <w:pPr>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经营</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jc w:val="center"/>
        </w:trPr>
        <w:tc>
          <w:tcPr>
            <w:tcW w:w="1480" w:type="dxa"/>
            <w:shd w:val="clear" w:color="auto" w:fill="FFFFFF"/>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3291" w:type="dxa"/>
            <w:shd w:val="clear" w:color="auto" w:fill="FFFFFF"/>
          </w:tcPr>
          <w:p>
            <w:pPr>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还贷</w:t>
            </w:r>
          </w:p>
        </w:tc>
        <w:tc>
          <w:tcPr>
            <w:tcW w:w="1411" w:type="dxa"/>
            <w:shd w:val="clear" w:color="auto" w:fill="FFFFFF"/>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9</w:t>
            </w:r>
          </w:p>
        </w:tc>
        <w:tc>
          <w:tcPr>
            <w:tcW w:w="3457" w:type="dxa"/>
            <w:shd w:val="clear" w:color="auto" w:fill="FFFFFF"/>
          </w:tcPr>
          <w:p>
            <w:pPr>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未收费</w:t>
            </w:r>
          </w:p>
        </w:tc>
      </w:tr>
    </w:tbl>
    <w:p>
      <w:pPr>
        <w:spacing w:line="360" w:lineRule="auto"/>
        <w:ind w:firstLine="420" w:firstLineChars="200"/>
        <w:rPr>
          <w:color w:val="000000" w:themeColor="text1"/>
          <w14:textFill>
            <w14:solidFill>
              <w14:schemeClr w14:val="tx1"/>
            </w14:solidFill>
          </w14:textFill>
        </w:rPr>
      </w:pPr>
      <w:r>
        <w:rPr>
          <w:b/>
          <w:color w:val="000000" w:themeColor="text1"/>
          <w14:textFill>
            <w14:solidFill>
              <w14:schemeClr w14:val="tx1"/>
            </w14:solidFill>
          </w14:textFill>
        </w:rPr>
        <w:t>17.最近一次修复养护年度：</w:t>
      </w:r>
      <w:r>
        <w:rPr>
          <w:color w:val="000000" w:themeColor="text1"/>
          <w14:textFill>
            <w14:solidFill>
              <w14:schemeClr w14:val="tx1"/>
            </w14:solidFill>
          </w14:textFill>
        </w:rPr>
        <w:t>填写该路段最近修复工程的年度，填写格式为4位日期型数字（YYYY）。自新建或升级改造以来未进行过修复工程的路段，最近一次修复工程年度不填写。</w:t>
      </w:r>
    </w:p>
    <w:p>
      <w:pPr>
        <w:spacing w:line="360" w:lineRule="auto"/>
        <w:ind w:firstLine="420" w:firstLineChars="200"/>
        <w:rPr>
          <w:color w:val="000000" w:themeColor="text1"/>
          <w14:textFill>
            <w14:solidFill>
              <w14:schemeClr w14:val="tx1"/>
            </w14:solidFill>
          </w14:textFill>
        </w:rPr>
      </w:pPr>
      <w:r>
        <w:rPr>
          <w:b/>
          <w:color w:val="000000" w:themeColor="text1"/>
          <w14:textFill>
            <w14:solidFill>
              <w14:schemeClr w14:val="tx1"/>
            </w14:solidFill>
          </w14:textFill>
        </w:rPr>
        <w:t>18.</w:t>
      </w:r>
      <w:r>
        <w:rPr>
          <w:rFonts w:hint="eastAsia"/>
          <w:b/>
          <w:color w:val="000000" w:themeColor="text1"/>
          <w14:textFill>
            <w14:solidFill>
              <w14:schemeClr w14:val="tx1"/>
            </w14:solidFill>
          </w14:textFill>
        </w:rPr>
        <w:t>是否按干线公路管理接养</w:t>
      </w:r>
      <w:r>
        <w:rPr>
          <w:b/>
          <w:color w:val="000000" w:themeColor="text1"/>
          <w14:textFill>
            <w14:solidFill>
              <w14:schemeClr w14:val="tx1"/>
            </w14:solidFill>
          </w14:textFill>
        </w:rPr>
        <w:t>：</w:t>
      </w:r>
      <w:r>
        <w:rPr>
          <w:color w:val="000000" w:themeColor="text1"/>
          <w14:textFill>
            <w14:solidFill>
              <w14:schemeClr w14:val="tx1"/>
            </w14:solidFill>
          </w14:textFill>
        </w:rPr>
        <w:t>路网调整</w:t>
      </w:r>
      <w:r>
        <w:rPr>
          <w:rFonts w:hint="eastAsia"/>
          <w:color w:val="000000" w:themeColor="text1"/>
          <w14:textFill>
            <w14:solidFill>
              <w14:schemeClr w14:val="tx1"/>
            </w14:solidFill>
          </w14:textFill>
        </w:rPr>
        <w:t>时由</w:t>
      </w:r>
      <w:r>
        <w:rPr>
          <w:color w:val="000000" w:themeColor="text1"/>
          <w14:textFill>
            <w14:solidFill>
              <w14:schemeClr w14:val="tx1"/>
            </w14:solidFill>
          </w14:textFill>
        </w:rPr>
        <w:t>国省道</w:t>
      </w:r>
      <w:r>
        <w:rPr>
          <w:rFonts w:hint="eastAsia"/>
          <w:color w:val="000000" w:themeColor="text1"/>
          <w14:textFill>
            <w14:solidFill>
              <w14:schemeClr w14:val="tx1"/>
            </w14:solidFill>
          </w14:textFill>
        </w:rPr>
        <w:t>调整这</w:t>
      </w:r>
      <w:r>
        <w:rPr>
          <w:color w:val="000000" w:themeColor="text1"/>
          <w14:textFill>
            <w14:solidFill>
              <w14:schemeClr w14:val="tx1"/>
            </w14:solidFill>
          </w14:textFill>
        </w:rPr>
        <w:t>农村公路</w:t>
      </w:r>
      <w:r>
        <w:rPr>
          <w:rFonts w:hint="eastAsia"/>
          <w:color w:val="000000" w:themeColor="text1"/>
          <w14:textFill>
            <w14:solidFill>
              <w14:schemeClr w14:val="tx1"/>
            </w14:solidFill>
          </w14:textFill>
        </w:rPr>
        <w:t>的路段</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仍</w:t>
      </w:r>
      <w:r>
        <w:rPr>
          <w:color w:val="000000" w:themeColor="text1"/>
          <w14:textFill>
            <w14:solidFill>
              <w14:schemeClr w14:val="tx1"/>
            </w14:solidFill>
          </w14:textFill>
        </w:rPr>
        <w:t>按国省干线公路管理</w:t>
      </w:r>
      <w:r>
        <w:rPr>
          <w:rFonts w:hint="eastAsia"/>
          <w:color w:val="000000" w:themeColor="text1"/>
          <w14:textFill>
            <w14:solidFill>
              <w14:schemeClr w14:val="tx1"/>
            </w14:solidFill>
          </w14:textFill>
        </w:rPr>
        <w:t>管</w:t>
      </w:r>
      <w:r>
        <w:rPr>
          <w:color w:val="000000" w:themeColor="text1"/>
          <w14:textFill>
            <w14:solidFill>
              <w14:schemeClr w14:val="tx1"/>
            </w14:solidFill>
          </w14:textFill>
        </w:rPr>
        <w:t>养的路段填‘是’。</w:t>
      </w:r>
      <w:r>
        <w:rPr>
          <w:color w:val="000000" w:themeColor="text1"/>
          <w14:textFill>
            <w14:solidFill>
              <w14:schemeClr w14:val="tx1"/>
            </w14:solidFill>
          </w14:textFill>
        </w:rPr>
        <w:br w:type="page"/>
      </w:r>
    </w:p>
    <w:p>
      <w:pPr>
        <w:jc w:val="center"/>
        <w:outlineLvl w:val="1"/>
        <w:rPr>
          <w:color w:val="000000" w:themeColor="text1"/>
          <w:sz w:val="32"/>
          <w:szCs w:val="32"/>
          <w14:textFill>
            <w14:solidFill>
              <w14:schemeClr w14:val="tx1"/>
            </w14:solidFill>
          </w14:textFill>
        </w:rPr>
      </w:pPr>
      <w:bookmarkStart w:id="42" w:name="_Toc209595692"/>
      <w:bookmarkStart w:id="43" w:name="_Toc114999937"/>
      <w:bookmarkStart w:id="44" w:name="_Toc83313098"/>
      <w:bookmarkStart w:id="45" w:name="_Toc110000685"/>
      <w:bookmarkStart w:id="46" w:name="_Toc115000007"/>
      <w:r>
        <w:rPr>
          <w:color w:val="000000" w:themeColor="text1"/>
          <w:sz w:val="32"/>
          <w:szCs w:val="32"/>
          <w14:textFill>
            <w14:solidFill>
              <w14:schemeClr w14:val="tx1"/>
            </w14:solidFill>
          </w14:textFill>
        </w:rPr>
        <w:t>农村公路变更梁桥明细表</w:t>
      </w:r>
      <w:bookmarkEnd w:id="42"/>
      <w:bookmarkEnd w:id="43"/>
      <w:bookmarkEnd w:id="44"/>
      <w:bookmarkEnd w:id="45"/>
      <w:bookmarkEnd w:id="46"/>
    </w:p>
    <w:p>
      <w:pPr>
        <w:jc w:val="center"/>
        <w:rPr>
          <w:color w:val="000000" w:themeColor="text1"/>
          <w:sz w:val="32"/>
          <w:szCs w:val="32"/>
          <w14:textFill>
            <w14:solidFill>
              <w14:schemeClr w14:val="tx1"/>
            </w14:solidFill>
          </w14:textFill>
        </w:rPr>
      </w:pPr>
      <w:r>
        <w:rPr>
          <w:color w:val="000000" w:themeColor="text1"/>
          <w:sz w:val="32"/>
          <w:szCs w:val="32"/>
          <w14:textFill>
            <w14:solidFill>
              <w14:schemeClr w14:val="tx1"/>
            </w14:solidFill>
          </w14:textFill>
        </w:rPr>
        <w:t>（交行统NG102表）</w:t>
      </w:r>
    </w:p>
    <w:p>
      <w:pPr>
        <w:spacing w:line="360" w:lineRule="auto"/>
        <w:ind w:firstLine="420" w:firstLineChars="200"/>
        <w:rPr>
          <w:color w:val="000000" w:themeColor="text1"/>
          <w14:textFill>
            <w14:solidFill>
              <w14:schemeClr w14:val="tx1"/>
            </w14:solidFill>
          </w14:textFill>
        </w:rPr>
      </w:pPr>
      <w:r>
        <w:rPr>
          <w:b/>
          <w:color w:val="000000" w:themeColor="text1"/>
          <w14:textFill>
            <w14:solidFill>
              <w14:schemeClr w14:val="tx1"/>
            </w14:solidFill>
          </w14:textFill>
        </w:rPr>
        <w:t>1.桥梁代码：</w:t>
      </w:r>
      <w:r>
        <w:rPr>
          <w:color w:val="000000" w:themeColor="text1"/>
          <w14:textFill>
            <w14:solidFill>
              <w14:schemeClr w14:val="tx1"/>
            </w14:solidFill>
          </w14:textFill>
        </w:rPr>
        <w:t>以其所在路线为基础，以路线代码+一位桥梁标识符（L）+四位顺序号自路线起点至终点顺序编制，桥梁代码为15位且不得重复。位于分离式路基的上、下行路段上的公路桥梁分别单独编号，均纳入统计；位于共用路段上的桥梁仅按最高行政等级路线填报。</w:t>
      </w:r>
    </w:p>
    <w:p>
      <w:pPr>
        <w:spacing w:line="360" w:lineRule="auto"/>
        <w:ind w:firstLine="420" w:firstLineChars="200"/>
        <w:rPr>
          <w:color w:val="000000" w:themeColor="text1"/>
          <w14:textFill>
            <w14:solidFill>
              <w14:schemeClr w14:val="tx1"/>
            </w14:solidFill>
          </w14:textFill>
        </w:rPr>
      </w:pPr>
      <w:r>
        <w:rPr>
          <w:b/>
          <w:color w:val="000000" w:themeColor="text1"/>
          <w14:textFill>
            <w14:solidFill>
              <w14:schemeClr w14:val="tx1"/>
            </w14:solidFill>
          </w14:textFill>
        </w:rPr>
        <w:t>2.桥梁名称：</w:t>
      </w:r>
      <w:r>
        <w:rPr>
          <w:color w:val="000000" w:themeColor="text1"/>
          <w14:textFill>
            <w14:solidFill>
              <w14:schemeClr w14:val="tx1"/>
            </w14:solidFill>
          </w14:textFill>
        </w:rPr>
        <w:t>被调查桥梁的名称，有正式名称的用正式名称，无正式名称的可用俗称，或以路线编号命名并顺序排列。例如：X101一桥，X101二桥……。</w:t>
      </w:r>
    </w:p>
    <w:p>
      <w:pPr>
        <w:spacing w:line="360" w:lineRule="auto"/>
        <w:ind w:firstLine="420" w:firstLineChars="200"/>
        <w:rPr>
          <w:color w:val="000000" w:themeColor="text1"/>
          <w14:textFill>
            <w14:solidFill>
              <w14:schemeClr w14:val="tx1"/>
            </w14:solidFill>
          </w14:textFill>
        </w:rPr>
      </w:pPr>
      <w:r>
        <w:rPr>
          <w:b/>
          <w:color w:val="000000" w:themeColor="text1"/>
          <w14:textFill>
            <w14:solidFill>
              <w14:schemeClr w14:val="tx1"/>
            </w14:solidFill>
          </w14:textFill>
        </w:rPr>
        <w:t>3.建成时间：</w:t>
      </w:r>
      <w:r>
        <w:rPr>
          <w:color w:val="000000" w:themeColor="text1"/>
          <w14:textFill>
            <w14:solidFill>
              <w14:schemeClr w14:val="tx1"/>
            </w14:solidFill>
          </w14:textFill>
        </w:rPr>
        <w:t>填写该桥梁作为新建数纳入统计的年度；因升级或其他原因重建的桥梁，建成时间填写该桥梁重建后通车的年度。填写格式为4位日期型数字（YYYY）。漏报补报的桥梁按实际建成时间填写。</w:t>
      </w:r>
    </w:p>
    <w:p>
      <w:pPr>
        <w:spacing w:line="360" w:lineRule="auto"/>
        <w:ind w:firstLine="420" w:firstLineChars="200"/>
        <w:rPr>
          <w:color w:val="000000" w:themeColor="text1"/>
          <w14:textFill>
            <w14:solidFill>
              <w14:schemeClr w14:val="tx1"/>
            </w14:solidFill>
          </w14:textFill>
        </w:rPr>
      </w:pPr>
      <w:r>
        <w:rPr>
          <w:b/>
          <w:color w:val="000000" w:themeColor="text1"/>
          <w14:textFill>
            <w14:solidFill>
              <w14:schemeClr w14:val="tx1"/>
            </w14:solidFill>
          </w14:textFill>
        </w:rPr>
        <w:t>4.桥梁全长：</w:t>
      </w:r>
      <w:r>
        <w:rPr>
          <w:color w:val="000000" w:themeColor="text1"/>
          <w14:textFill>
            <w14:solidFill>
              <w14:schemeClr w14:val="tx1"/>
            </w14:solidFill>
          </w14:textFill>
        </w:rPr>
        <w:t>按桥梁全长（总长度）计算，有桥台的桥梁为两岸桥台侧墙或八字墙尾端间的距离；无桥台桥梁为桥面系长度。</w:t>
      </w:r>
    </w:p>
    <w:p>
      <w:pPr>
        <w:spacing w:line="360" w:lineRule="auto"/>
        <w:ind w:firstLine="420" w:firstLineChars="200"/>
        <w:rPr>
          <w:color w:val="000000" w:themeColor="text1"/>
          <w14:textFill>
            <w14:solidFill>
              <w14:schemeClr w14:val="tx1"/>
            </w14:solidFill>
          </w14:textFill>
        </w:rPr>
      </w:pPr>
      <w:r>
        <w:rPr>
          <w:b/>
          <w:color w:val="000000" w:themeColor="text1"/>
          <w14:textFill>
            <w14:solidFill>
              <w14:schemeClr w14:val="tx1"/>
            </w14:solidFill>
          </w14:textFill>
        </w:rPr>
        <w:t>5.设计荷载等级：</w:t>
      </w:r>
      <w:r>
        <w:rPr>
          <w:color w:val="000000" w:themeColor="text1"/>
          <w14:textFill>
            <w14:solidFill>
              <w14:schemeClr w14:val="tx1"/>
            </w14:solidFill>
          </w14:textFill>
        </w:rPr>
        <w:t>符合《标准》规定的，按照标准填报，代码项如下表所示。</w:t>
      </w:r>
    </w:p>
    <w:tbl>
      <w:tblPr>
        <w:tblStyle w:val="26"/>
        <w:tblW w:w="9639"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shd w:val="clear" w:color="auto" w:fill="FFFFFF"/>
        <w:tblLayout w:type="fixed"/>
        <w:tblCellMar>
          <w:top w:w="0" w:type="dxa"/>
          <w:left w:w="108" w:type="dxa"/>
          <w:bottom w:w="0" w:type="dxa"/>
          <w:right w:w="108" w:type="dxa"/>
        </w:tblCellMar>
      </w:tblPr>
      <w:tblGrid>
        <w:gridCol w:w="1480"/>
        <w:gridCol w:w="3291"/>
        <w:gridCol w:w="1411"/>
        <w:gridCol w:w="3457"/>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shd w:val="clear" w:color="auto" w:fill="FFFFFF"/>
          <w:tblLayout w:type="fixed"/>
          <w:tblCellMar>
            <w:top w:w="0" w:type="dxa"/>
            <w:left w:w="108" w:type="dxa"/>
            <w:bottom w:w="0" w:type="dxa"/>
            <w:right w:w="108" w:type="dxa"/>
          </w:tblCellMar>
        </w:tblPrEx>
        <w:trPr>
          <w:trHeight w:val="312" w:hRule="atLeast"/>
          <w:jc w:val="center"/>
        </w:trPr>
        <w:tc>
          <w:tcPr>
            <w:tcW w:w="1480" w:type="dxa"/>
            <w:shd w:val="clear" w:color="auto" w:fill="FFFFFF"/>
            <w:vAlign w:val="center"/>
          </w:tcPr>
          <w:p>
            <w:pPr>
              <w:jc w:val="center"/>
              <w:rPr>
                <w:color w:val="000000" w:themeColor="text1"/>
                <w:szCs w:val="21"/>
                <w14:textFill>
                  <w14:solidFill>
                    <w14:schemeClr w14:val="tx1"/>
                  </w14:solidFill>
                </w14:textFill>
              </w:rPr>
            </w:pPr>
            <w:r>
              <w:rPr>
                <w:b/>
                <w:bCs/>
                <w:color w:val="000000" w:themeColor="text1"/>
                <w:sz w:val="18"/>
                <w:szCs w:val="21"/>
                <w14:textFill>
                  <w14:solidFill>
                    <w14:schemeClr w14:val="tx1"/>
                  </w14:solidFill>
                </w14:textFill>
              </w:rPr>
              <w:t>代码</w:t>
            </w:r>
          </w:p>
        </w:tc>
        <w:tc>
          <w:tcPr>
            <w:tcW w:w="3291" w:type="dxa"/>
            <w:shd w:val="clear" w:color="auto" w:fill="FFFFFF"/>
            <w:vAlign w:val="center"/>
          </w:tcPr>
          <w:p>
            <w:pPr>
              <w:jc w:val="center"/>
              <w:rPr>
                <w:color w:val="000000" w:themeColor="text1"/>
                <w:szCs w:val="21"/>
                <w14:textFill>
                  <w14:solidFill>
                    <w14:schemeClr w14:val="tx1"/>
                  </w14:solidFill>
                </w14:textFill>
              </w:rPr>
            </w:pPr>
            <w:r>
              <w:rPr>
                <w:b/>
                <w:bCs/>
                <w:color w:val="000000" w:themeColor="text1"/>
                <w:sz w:val="18"/>
                <w:szCs w:val="21"/>
                <w14:textFill>
                  <w14:solidFill>
                    <w14:schemeClr w14:val="tx1"/>
                  </w14:solidFill>
                </w14:textFill>
              </w:rPr>
              <w:t>代码名称</w:t>
            </w:r>
          </w:p>
        </w:tc>
        <w:tc>
          <w:tcPr>
            <w:tcW w:w="1411" w:type="dxa"/>
            <w:shd w:val="clear" w:color="auto" w:fill="FFFFFF"/>
            <w:vAlign w:val="center"/>
          </w:tcPr>
          <w:p>
            <w:pPr>
              <w:jc w:val="center"/>
              <w:rPr>
                <w:color w:val="000000" w:themeColor="text1"/>
                <w:szCs w:val="21"/>
                <w14:textFill>
                  <w14:solidFill>
                    <w14:schemeClr w14:val="tx1"/>
                  </w14:solidFill>
                </w14:textFill>
              </w:rPr>
            </w:pPr>
            <w:r>
              <w:rPr>
                <w:b/>
                <w:bCs/>
                <w:color w:val="000000" w:themeColor="text1"/>
                <w:sz w:val="18"/>
                <w:szCs w:val="21"/>
                <w14:textFill>
                  <w14:solidFill>
                    <w14:schemeClr w14:val="tx1"/>
                  </w14:solidFill>
                </w14:textFill>
              </w:rPr>
              <w:t>代码</w:t>
            </w:r>
          </w:p>
        </w:tc>
        <w:tc>
          <w:tcPr>
            <w:tcW w:w="3457" w:type="dxa"/>
            <w:shd w:val="clear" w:color="auto" w:fill="FFFFFF"/>
            <w:vAlign w:val="center"/>
          </w:tcPr>
          <w:p>
            <w:pPr>
              <w:jc w:val="center"/>
              <w:rPr>
                <w:color w:val="000000" w:themeColor="text1"/>
                <w:szCs w:val="21"/>
                <w14:textFill>
                  <w14:solidFill>
                    <w14:schemeClr w14:val="tx1"/>
                  </w14:solidFill>
                </w14:textFill>
              </w:rPr>
            </w:pPr>
            <w:r>
              <w:rPr>
                <w:b/>
                <w:bCs/>
                <w:color w:val="000000" w:themeColor="text1"/>
                <w:sz w:val="18"/>
                <w:szCs w:val="21"/>
                <w14:textFill>
                  <w14:solidFill>
                    <w14:schemeClr w14:val="tx1"/>
                  </w14:solidFill>
                </w14:textFill>
              </w:rPr>
              <w:t>代码名称</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jc w:val="center"/>
        </w:trPr>
        <w:tc>
          <w:tcPr>
            <w:tcW w:w="1480" w:type="dxa"/>
            <w:shd w:val="clear" w:color="auto" w:fill="FFFFFF"/>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3291" w:type="dxa"/>
            <w:shd w:val="clear" w:color="auto" w:fill="FFFFFF"/>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公路-Ⅰ级</w:t>
            </w:r>
          </w:p>
        </w:tc>
        <w:tc>
          <w:tcPr>
            <w:tcW w:w="1411" w:type="dxa"/>
            <w:shd w:val="clear" w:color="auto" w:fill="FFFFFF"/>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p>
        </w:tc>
        <w:tc>
          <w:tcPr>
            <w:tcW w:w="3457" w:type="dxa"/>
            <w:shd w:val="clear" w:color="auto" w:fill="FFFFFF"/>
            <w:vAlign w:val="center"/>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汽车-15级</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jc w:val="center"/>
        </w:trPr>
        <w:tc>
          <w:tcPr>
            <w:tcW w:w="1480" w:type="dxa"/>
            <w:shd w:val="clear" w:color="auto" w:fill="FFFFFF"/>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3291" w:type="dxa"/>
            <w:shd w:val="clear" w:color="auto" w:fill="FFFFFF"/>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公路-Ⅱ级</w:t>
            </w:r>
          </w:p>
        </w:tc>
        <w:tc>
          <w:tcPr>
            <w:tcW w:w="1411" w:type="dxa"/>
            <w:shd w:val="clear" w:color="auto" w:fill="FFFFFF"/>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p>
        </w:tc>
        <w:tc>
          <w:tcPr>
            <w:tcW w:w="3457" w:type="dxa"/>
            <w:shd w:val="clear" w:color="auto" w:fill="FFFFFF"/>
            <w:vAlign w:val="center"/>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汽车-13级</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jc w:val="center"/>
        </w:trPr>
        <w:tc>
          <w:tcPr>
            <w:tcW w:w="1480" w:type="dxa"/>
            <w:shd w:val="clear" w:color="auto" w:fill="FFFFFF"/>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3291" w:type="dxa"/>
            <w:shd w:val="clear" w:color="auto" w:fill="FFFFFF"/>
            <w:vAlign w:val="center"/>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汽车-超20级</w:t>
            </w:r>
          </w:p>
        </w:tc>
        <w:tc>
          <w:tcPr>
            <w:tcW w:w="1411" w:type="dxa"/>
            <w:shd w:val="clear" w:color="auto" w:fill="FFFFFF"/>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7</w:t>
            </w:r>
          </w:p>
        </w:tc>
        <w:tc>
          <w:tcPr>
            <w:tcW w:w="3457" w:type="dxa"/>
            <w:shd w:val="clear" w:color="auto" w:fill="FFFFFF"/>
            <w:vAlign w:val="center"/>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汽车-10级</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jc w:val="center"/>
        </w:trPr>
        <w:tc>
          <w:tcPr>
            <w:tcW w:w="1480" w:type="dxa"/>
            <w:shd w:val="clear" w:color="auto" w:fill="FFFFFF"/>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p>
        </w:tc>
        <w:tc>
          <w:tcPr>
            <w:tcW w:w="3291" w:type="dxa"/>
            <w:shd w:val="clear" w:color="auto" w:fill="FFFFFF"/>
            <w:vAlign w:val="center"/>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汽车-20级</w:t>
            </w:r>
          </w:p>
        </w:tc>
        <w:tc>
          <w:tcPr>
            <w:tcW w:w="1411" w:type="dxa"/>
            <w:shd w:val="clear" w:color="auto" w:fill="FFFFFF"/>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9</w:t>
            </w:r>
          </w:p>
        </w:tc>
        <w:tc>
          <w:tcPr>
            <w:tcW w:w="3457" w:type="dxa"/>
            <w:shd w:val="clear" w:color="auto" w:fill="FFFFFF"/>
            <w:vAlign w:val="center"/>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低于汽车-10级</w:t>
            </w:r>
          </w:p>
        </w:tc>
      </w:tr>
    </w:tbl>
    <w:p>
      <w:pPr>
        <w:spacing w:line="360" w:lineRule="auto"/>
        <w:ind w:firstLine="420" w:firstLineChars="200"/>
        <w:rPr>
          <w:color w:val="000000" w:themeColor="text1"/>
          <w14:textFill>
            <w14:solidFill>
              <w14:schemeClr w14:val="tx1"/>
            </w14:solidFill>
          </w14:textFill>
        </w:rPr>
      </w:pPr>
      <w:r>
        <w:rPr>
          <w:b/>
          <w:color w:val="000000" w:themeColor="text1"/>
          <w14:textFill>
            <w14:solidFill>
              <w14:schemeClr w14:val="tx1"/>
            </w14:solidFill>
          </w14:textFill>
        </w:rPr>
        <w:t>6.按跨径分类：</w:t>
      </w:r>
      <w:r>
        <w:rPr>
          <w:color w:val="000000" w:themeColor="text1"/>
          <w14:textFill>
            <w14:solidFill>
              <w14:schemeClr w14:val="tx1"/>
            </w14:solidFill>
          </w14:textFill>
        </w:rPr>
        <w:t>桥梁按跨径可分为特大桥、大桥、中桥和小桥，代码项如下表所示。</w:t>
      </w:r>
    </w:p>
    <w:tbl>
      <w:tblPr>
        <w:tblStyle w:val="26"/>
        <w:tblW w:w="9639"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727"/>
        <w:gridCol w:w="1346"/>
        <w:gridCol w:w="2369"/>
        <w:gridCol w:w="5197"/>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312" w:hRule="exact"/>
          <w:tblHeader/>
          <w:jc w:val="center"/>
        </w:trPr>
        <w:tc>
          <w:tcPr>
            <w:tcW w:w="727" w:type="dxa"/>
            <w:vAlign w:val="center"/>
          </w:tcPr>
          <w:p>
            <w:pPr>
              <w:jc w:val="cente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代码</w:t>
            </w:r>
          </w:p>
        </w:tc>
        <w:tc>
          <w:tcPr>
            <w:tcW w:w="1346" w:type="dxa"/>
            <w:vAlign w:val="center"/>
          </w:tcPr>
          <w:p>
            <w:pPr>
              <w:jc w:val="cente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代码名称</w:t>
            </w:r>
          </w:p>
        </w:tc>
        <w:tc>
          <w:tcPr>
            <w:tcW w:w="2369" w:type="dxa"/>
            <w:vAlign w:val="center"/>
          </w:tcPr>
          <w:p>
            <w:pPr>
              <w:jc w:val="cente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多孔跨径总长L(m)</w:t>
            </w:r>
          </w:p>
        </w:tc>
        <w:tc>
          <w:tcPr>
            <w:tcW w:w="5197" w:type="dxa"/>
            <w:vAlign w:val="center"/>
          </w:tcPr>
          <w:p>
            <w:pPr>
              <w:jc w:val="cente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单孔跨径</w:t>
            </w:r>
            <w:r>
              <w:rPr>
                <w:b/>
                <w:color w:val="000000" w:themeColor="text1"/>
                <w14:textFill>
                  <w14:solidFill>
                    <w14:schemeClr w14:val="tx1"/>
                  </w14:solidFill>
                </w14:textFill>
              </w:rPr>
              <w:t>L</w:t>
            </w:r>
            <w:r>
              <w:rPr>
                <w:b/>
                <w:color w:val="000000" w:themeColor="text1"/>
                <w:position w:val="-2"/>
                <w14:textFill>
                  <w14:solidFill>
                    <w14:schemeClr w14:val="tx1"/>
                  </w14:solidFill>
                </w14:textFill>
              </w:rPr>
              <w:t>k</w:t>
            </w:r>
            <w:r>
              <w:rPr>
                <w:b/>
                <w:color w:val="000000" w:themeColor="text1"/>
                <w:sz w:val="18"/>
                <w:szCs w:val="18"/>
                <w14:textFill>
                  <w14:solidFill>
                    <w14:schemeClr w14:val="tx1"/>
                  </w14:solidFill>
                </w14:textFill>
              </w:rPr>
              <w:t>(m)</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312" w:hRule="exact"/>
          <w:jc w:val="center"/>
        </w:trPr>
        <w:tc>
          <w:tcPr>
            <w:tcW w:w="727"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1346"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特大桥</w:t>
            </w:r>
          </w:p>
        </w:tc>
        <w:tc>
          <w:tcPr>
            <w:tcW w:w="2369" w:type="dxa"/>
            <w:vAlign w:val="center"/>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L&gt;1000</w:t>
            </w:r>
          </w:p>
        </w:tc>
        <w:tc>
          <w:tcPr>
            <w:tcW w:w="5197" w:type="dxa"/>
            <w:vAlign w:val="center"/>
          </w:tcPr>
          <w:p>
            <w:pPr>
              <w:widowControl/>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L</w:t>
            </w:r>
            <w:r>
              <w:rPr>
                <w:color w:val="000000" w:themeColor="text1"/>
                <w:position w:val="-2"/>
                <w:sz w:val="18"/>
                <w:szCs w:val="18"/>
                <w14:textFill>
                  <w14:solidFill>
                    <w14:schemeClr w14:val="tx1"/>
                  </w14:solidFill>
                </w14:textFill>
              </w:rPr>
              <w:t>k</w:t>
            </w:r>
            <w:r>
              <w:rPr>
                <w:color w:val="000000" w:themeColor="text1"/>
                <w:sz w:val="18"/>
                <w:szCs w:val="18"/>
                <w14:textFill>
                  <w14:solidFill>
                    <w14:schemeClr w14:val="tx1"/>
                  </w14:solidFill>
                </w14:textFill>
              </w:rPr>
              <w:t>&gt;150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312" w:hRule="exact"/>
          <w:jc w:val="center"/>
        </w:trPr>
        <w:tc>
          <w:tcPr>
            <w:tcW w:w="727"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1346"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大桥</w:t>
            </w:r>
          </w:p>
        </w:tc>
        <w:tc>
          <w:tcPr>
            <w:tcW w:w="2369" w:type="dxa"/>
            <w:vAlign w:val="center"/>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100≤L≤1000</w:t>
            </w:r>
          </w:p>
        </w:tc>
        <w:tc>
          <w:tcPr>
            <w:tcW w:w="5197" w:type="dxa"/>
            <w:vAlign w:val="center"/>
          </w:tcPr>
          <w:p>
            <w:pPr>
              <w:widowControl/>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40≤L</w:t>
            </w:r>
            <w:r>
              <w:rPr>
                <w:color w:val="000000" w:themeColor="text1"/>
                <w:position w:val="-2"/>
                <w:sz w:val="18"/>
                <w:szCs w:val="18"/>
                <w14:textFill>
                  <w14:solidFill>
                    <w14:schemeClr w14:val="tx1"/>
                  </w14:solidFill>
                </w14:textFill>
              </w:rPr>
              <w:t>k</w:t>
            </w:r>
            <w:r>
              <w:rPr>
                <w:color w:val="000000" w:themeColor="text1"/>
                <w:sz w:val="18"/>
                <w:szCs w:val="18"/>
                <w14:textFill>
                  <w14:solidFill>
                    <w14:schemeClr w14:val="tx1"/>
                  </w14:solidFill>
                </w14:textFill>
              </w:rPr>
              <w:t>≤150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312" w:hRule="exact"/>
          <w:jc w:val="center"/>
        </w:trPr>
        <w:tc>
          <w:tcPr>
            <w:tcW w:w="727"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1346"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中桥</w:t>
            </w:r>
          </w:p>
        </w:tc>
        <w:tc>
          <w:tcPr>
            <w:tcW w:w="2369" w:type="dxa"/>
            <w:vAlign w:val="center"/>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30&lt;L&lt;100</w:t>
            </w:r>
          </w:p>
        </w:tc>
        <w:tc>
          <w:tcPr>
            <w:tcW w:w="5197" w:type="dxa"/>
            <w:vAlign w:val="center"/>
          </w:tcPr>
          <w:p>
            <w:pPr>
              <w:widowControl/>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20≤L</w:t>
            </w:r>
            <w:r>
              <w:rPr>
                <w:color w:val="000000" w:themeColor="text1"/>
                <w:position w:val="-2"/>
                <w:sz w:val="18"/>
                <w:szCs w:val="18"/>
                <w14:textFill>
                  <w14:solidFill>
                    <w14:schemeClr w14:val="tx1"/>
                  </w14:solidFill>
                </w14:textFill>
              </w:rPr>
              <w:t>k</w:t>
            </w:r>
            <w:r>
              <w:rPr>
                <w:color w:val="000000" w:themeColor="text1"/>
                <w:sz w:val="18"/>
                <w:szCs w:val="18"/>
                <w14:textFill>
                  <w14:solidFill>
                    <w14:schemeClr w14:val="tx1"/>
                  </w14:solidFill>
                </w14:textFill>
              </w:rPr>
              <w:t>&lt;40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312" w:hRule="exact"/>
          <w:jc w:val="center"/>
        </w:trPr>
        <w:tc>
          <w:tcPr>
            <w:tcW w:w="727"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p>
        </w:tc>
        <w:tc>
          <w:tcPr>
            <w:tcW w:w="1346"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小桥</w:t>
            </w:r>
          </w:p>
        </w:tc>
        <w:tc>
          <w:tcPr>
            <w:tcW w:w="2369" w:type="dxa"/>
            <w:vAlign w:val="center"/>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8≤L≤30</w:t>
            </w:r>
          </w:p>
        </w:tc>
        <w:tc>
          <w:tcPr>
            <w:tcW w:w="5197" w:type="dxa"/>
            <w:vAlign w:val="center"/>
          </w:tcPr>
          <w:p>
            <w:pPr>
              <w:widowControl/>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5≤L</w:t>
            </w:r>
            <w:r>
              <w:rPr>
                <w:color w:val="000000" w:themeColor="text1"/>
                <w:position w:val="-2"/>
                <w:sz w:val="18"/>
                <w:szCs w:val="18"/>
                <w14:textFill>
                  <w14:solidFill>
                    <w14:schemeClr w14:val="tx1"/>
                  </w14:solidFill>
                </w14:textFill>
              </w:rPr>
              <w:t>k</w:t>
            </w:r>
            <w:r>
              <w:rPr>
                <w:color w:val="000000" w:themeColor="text1"/>
                <w:sz w:val="18"/>
                <w:szCs w:val="18"/>
                <w14:textFill>
                  <w14:solidFill>
                    <w14:schemeClr w14:val="tx1"/>
                  </w14:solidFill>
                </w14:textFill>
              </w:rPr>
              <w:t>&lt;20</w:t>
            </w:r>
          </w:p>
        </w:tc>
      </w:tr>
    </w:tbl>
    <w:p>
      <w:pPr>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对于多孔桥梁，按照单孔最大跨径长度或多孔跨径总长判断的桥涵分类如果不一致，则以桥涵分类高为准，例如：某桥桥梁长度和跨径总长为83.6米，单孔最大跨径为45米，按照多孔跨径总长判断为中桥，按照单孔最大跨径判断为大桥，因而此桥应填报为大桥。单孔跨径小于5米的为涵洞。</w:t>
      </w:r>
    </w:p>
    <w:p>
      <w:pPr>
        <w:spacing w:line="360" w:lineRule="auto"/>
        <w:ind w:firstLine="420" w:firstLineChars="200"/>
        <w:rPr>
          <w:color w:val="000000" w:themeColor="text1"/>
          <w14:textFill>
            <w14:solidFill>
              <w14:schemeClr w14:val="tx1"/>
            </w14:solidFill>
          </w14:textFill>
        </w:rPr>
      </w:pPr>
      <w:r>
        <w:rPr>
          <w:b/>
          <w:color w:val="000000" w:themeColor="text1"/>
          <w14:textFill>
            <w14:solidFill>
              <w14:schemeClr w14:val="tx1"/>
            </w14:solidFill>
          </w14:textFill>
        </w:rPr>
        <w:t>7.按使用年限分类：</w:t>
      </w:r>
      <w:r>
        <w:rPr>
          <w:color w:val="000000" w:themeColor="text1"/>
          <w14:textFill>
            <w14:solidFill>
              <w14:schemeClr w14:val="tx1"/>
            </w14:solidFill>
          </w14:textFill>
        </w:rPr>
        <w:t>指桥梁的使用年限，分为永久性桥梁、半永久性桥梁和临时性桥梁，代码项如下表所示。</w:t>
      </w:r>
    </w:p>
    <w:tbl>
      <w:tblPr>
        <w:tblStyle w:val="26"/>
        <w:tblW w:w="9639" w:type="dxa"/>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648"/>
        <w:gridCol w:w="1116"/>
        <w:gridCol w:w="7875"/>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312" w:hRule="atLeast"/>
          <w:tblHeader/>
        </w:trPr>
        <w:tc>
          <w:tcPr>
            <w:tcW w:w="648" w:type="dxa"/>
            <w:vAlign w:val="center"/>
          </w:tcPr>
          <w:p>
            <w:pPr>
              <w:jc w:val="cente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代码</w:t>
            </w:r>
          </w:p>
        </w:tc>
        <w:tc>
          <w:tcPr>
            <w:tcW w:w="1116" w:type="dxa"/>
            <w:vAlign w:val="center"/>
          </w:tcPr>
          <w:p>
            <w:pPr>
              <w:jc w:val="cente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代码名称</w:t>
            </w:r>
          </w:p>
        </w:tc>
        <w:tc>
          <w:tcPr>
            <w:tcW w:w="7875" w:type="dxa"/>
            <w:vAlign w:val="center"/>
          </w:tcPr>
          <w:p>
            <w:pPr>
              <w:jc w:val="cente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代码说明</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312" w:hRule="atLeast"/>
        </w:trPr>
        <w:tc>
          <w:tcPr>
            <w:tcW w:w="648"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1116" w:type="dxa"/>
            <w:vAlign w:val="center"/>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永久性桥</w:t>
            </w:r>
          </w:p>
        </w:tc>
        <w:tc>
          <w:tcPr>
            <w:tcW w:w="7875" w:type="dxa"/>
            <w:vAlign w:val="center"/>
          </w:tcPr>
          <w:p>
            <w:pPr>
              <w:widowControl/>
              <w:jc w:val="left"/>
              <w:rPr>
                <w:color w:val="000000" w:themeColor="text1"/>
                <w:sz w:val="18"/>
                <w:szCs w:val="18"/>
                <w14:textFill>
                  <w14:solidFill>
                    <w14:schemeClr w14:val="tx1"/>
                  </w14:solidFill>
                </w14:textFill>
              </w:rPr>
            </w:pPr>
            <w:r>
              <w:rPr>
                <w:color w:val="000000" w:themeColor="text1"/>
                <w:sz w:val="18"/>
                <w14:textFill>
                  <w14:solidFill>
                    <w14:schemeClr w14:val="tx1"/>
                  </w14:solidFill>
                </w14:textFill>
              </w:rPr>
              <w:t>指上、下部结构均用耐久性材料（如钢、钢筋混凝土、石料等）建筑的供长期使用的桥梁。</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312" w:hRule="atLeast"/>
        </w:trPr>
        <w:tc>
          <w:tcPr>
            <w:tcW w:w="648"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1116" w:type="dxa"/>
            <w:vAlign w:val="center"/>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半永久性桥</w:t>
            </w:r>
          </w:p>
        </w:tc>
        <w:tc>
          <w:tcPr>
            <w:tcW w:w="7875" w:type="dxa"/>
            <w:vAlign w:val="center"/>
          </w:tcPr>
          <w:p>
            <w:pPr>
              <w:widowControl/>
              <w:jc w:val="left"/>
              <w:rPr>
                <w:color w:val="000000" w:themeColor="text1"/>
                <w:sz w:val="18"/>
                <w:szCs w:val="18"/>
                <w14:textFill>
                  <w14:solidFill>
                    <w14:schemeClr w14:val="tx1"/>
                  </w14:solidFill>
                </w14:textFill>
              </w:rPr>
            </w:pPr>
            <w:r>
              <w:rPr>
                <w:color w:val="000000" w:themeColor="text1"/>
                <w:sz w:val="18"/>
                <w14:textFill>
                  <w14:solidFill>
                    <w14:schemeClr w14:val="tx1"/>
                  </w14:solidFill>
                </w14:textFill>
              </w:rPr>
              <w:t>指下部结构采用耐久性材料（如石料、混凝土等），上部结构采用木材建筑的桥梁。</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312" w:hRule="atLeast"/>
        </w:trPr>
        <w:tc>
          <w:tcPr>
            <w:tcW w:w="648"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1116" w:type="dxa"/>
            <w:vAlign w:val="center"/>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临时性桥</w:t>
            </w:r>
          </w:p>
        </w:tc>
        <w:tc>
          <w:tcPr>
            <w:tcW w:w="7875" w:type="dxa"/>
            <w:vAlign w:val="center"/>
          </w:tcPr>
          <w:p>
            <w:pPr>
              <w:widowControl/>
              <w:jc w:val="left"/>
              <w:rPr>
                <w:color w:val="000000" w:themeColor="text1"/>
                <w:sz w:val="18"/>
                <w:szCs w:val="18"/>
                <w14:textFill>
                  <w14:solidFill>
                    <w14:schemeClr w14:val="tx1"/>
                  </w14:solidFill>
                </w14:textFill>
              </w:rPr>
            </w:pPr>
            <w:r>
              <w:rPr>
                <w:color w:val="000000" w:themeColor="text1"/>
                <w:sz w:val="18"/>
                <w14:textFill>
                  <w14:solidFill>
                    <w14:schemeClr w14:val="tx1"/>
                  </w14:solidFill>
                </w14:textFill>
              </w:rPr>
              <w:t>指上、下部结构均采用非耐久性材料（如木料）建造的或供短期使用的桥梁。</w:t>
            </w:r>
          </w:p>
        </w:tc>
      </w:tr>
    </w:tbl>
    <w:p>
      <w:pPr>
        <w:spacing w:line="360" w:lineRule="auto"/>
        <w:ind w:firstLine="420" w:firstLineChars="200"/>
        <w:rPr>
          <w:color w:val="000000" w:themeColor="text1"/>
          <w:szCs w:val="21"/>
          <w14:textFill>
            <w14:solidFill>
              <w14:schemeClr w14:val="tx1"/>
            </w14:solidFill>
          </w14:textFill>
        </w:rPr>
      </w:pPr>
      <w:r>
        <w:rPr>
          <w:b/>
          <w:color w:val="000000" w:themeColor="text1"/>
          <w14:textFill>
            <w14:solidFill>
              <w14:schemeClr w14:val="tx1"/>
            </w14:solidFill>
          </w14:textFill>
        </w:rPr>
        <w:t>8.桥梁上部结构类型:</w:t>
      </w:r>
      <w:r>
        <w:rPr>
          <w:color w:val="000000" w:themeColor="text1"/>
          <w:szCs w:val="21"/>
          <w14:textFill>
            <w14:solidFill>
              <w14:schemeClr w14:val="tx1"/>
            </w14:solidFill>
          </w14:textFill>
        </w:rPr>
        <w:t xml:space="preserve"> 桥梁主跨的上部结构形式</w:t>
      </w:r>
      <w:r>
        <w:rPr>
          <w:color w:val="000000" w:themeColor="text1"/>
          <w14:textFill>
            <w14:solidFill>
              <w14:schemeClr w14:val="tx1"/>
            </w14:solidFill>
          </w14:textFill>
        </w:rPr>
        <w:t>，代码项如下表所示</w:t>
      </w:r>
      <w:r>
        <w:rPr>
          <w:color w:val="000000" w:themeColor="text1"/>
          <w:szCs w:val="21"/>
          <w14:textFill>
            <w14:solidFill>
              <w14:schemeClr w14:val="tx1"/>
            </w14:solidFill>
          </w14:textFill>
        </w:rPr>
        <w:t>。</w:t>
      </w:r>
    </w:p>
    <w:tbl>
      <w:tblPr>
        <w:tblStyle w:val="26"/>
        <w:tblW w:w="9639"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shd w:val="clear" w:color="auto" w:fill="FFFFFF"/>
        <w:tblLayout w:type="fixed"/>
        <w:tblCellMar>
          <w:top w:w="0" w:type="dxa"/>
          <w:left w:w="108" w:type="dxa"/>
          <w:bottom w:w="0" w:type="dxa"/>
          <w:right w:w="108" w:type="dxa"/>
        </w:tblCellMar>
      </w:tblPr>
      <w:tblGrid>
        <w:gridCol w:w="1480"/>
        <w:gridCol w:w="3291"/>
        <w:gridCol w:w="1411"/>
        <w:gridCol w:w="3457"/>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shd w:val="clear" w:color="auto" w:fill="FFFFFF"/>
          <w:tblLayout w:type="fixed"/>
          <w:tblCellMar>
            <w:top w:w="0" w:type="dxa"/>
            <w:left w:w="108" w:type="dxa"/>
            <w:bottom w:w="0" w:type="dxa"/>
            <w:right w:w="108" w:type="dxa"/>
          </w:tblCellMar>
        </w:tblPrEx>
        <w:trPr>
          <w:trHeight w:val="312" w:hRule="exact"/>
          <w:tblHeader/>
          <w:jc w:val="center"/>
        </w:trPr>
        <w:tc>
          <w:tcPr>
            <w:tcW w:w="1480" w:type="dxa"/>
            <w:shd w:val="clear" w:color="auto" w:fill="FFFFFF"/>
            <w:vAlign w:val="center"/>
          </w:tcPr>
          <w:p>
            <w:pPr>
              <w:spacing w:line="0" w:lineRule="atLeast"/>
              <w:jc w:val="center"/>
              <w:rPr>
                <w:color w:val="000000" w:themeColor="text1"/>
                <w:szCs w:val="21"/>
                <w14:textFill>
                  <w14:solidFill>
                    <w14:schemeClr w14:val="tx1"/>
                  </w14:solidFill>
                </w14:textFill>
              </w:rPr>
            </w:pPr>
            <w:r>
              <w:rPr>
                <w:b/>
                <w:color w:val="000000" w:themeColor="text1"/>
                <w:sz w:val="18"/>
                <w:szCs w:val="18"/>
                <w14:textFill>
                  <w14:solidFill>
                    <w14:schemeClr w14:val="tx1"/>
                  </w14:solidFill>
                </w14:textFill>
              </w:rPr>
              <w:t>代码</w:t>
            </w:r>
          </w:p>
        </w:tc>
        <w:tc>
          <w:tcPr>
            <w:tcW w:w="3291" w:type="dxa"/>
            <w:shd w:val="clear" w:color="auto" w:fill="FFFFFF"/>
            <w:vAlign w:val="center"/>
          </w:tcPr>
          <w:p>
            <w:pPr>
              <w:spacing w:line="0" w:lineRule="atLeast"/>
              <w:jc w:val="center"/>
              <w:rPr>
                <w:color w:val="000000" w:themeColor="text1"/>
                <w:szCs w:val="21"/>
                <w14:textFill>
                  <w14:solidFill>
                    <w14:schemeClr w14:val="tx1"/>
                  </w14:solidFill>
                </w14:textFill>
              </w:rPr>
            </w:pPr>
            <w:r>
              <w:rPr>
                <w:b/>
                <w:color w:val="000000" w:themeColor="text1"/>
                <w:sz w:val="18"/>
                <w:szCs w:val="18"/>
                <w14:textFill>
                  <w14:solidFill>
                    <w14:schemeClr w14:val="tx1"/>
                  </w14:solidFill>
                </w14:textFill>
              </w:rPr>
              <w:t>代码名称</w:t>
            </w:r>
          </w:p>
        </w:tc>
        <w:tc>
          <w:tcPr>
            <w:tcW w:w="1411" w:type="dxa"/>
            <w:shd w:val="clear" w:color="auto" w:fill="FFFFFF"/>
            <w:vAlign w:val="center"/>
          </w:tcPr>
          <w:p>
            <w:pPr>
              <w:spacing w:line="0" w:lineRule="atLeast"/>
              <w:jc w:val="center"/>
              <w:rPr>
                <w:color w:val="000000" w:themeColor="text1"/>
                <w:szCs w:val="21"/>
                <w14:textFill>
                  <w14:solidFill>
                    <w14:schemeClr w14:val="tx1"/>
                  </w14:solidFill>
                </w14:textFill>
              </w:rPr>
            </w:pPr>
            <w:r>
              <w:rPr>
                <w:b/>
                <w:color w:val="000000" w:themeColor="text1"/>
                <w:sz w:val="18"/>
                <w:szCs w:val="18"/>
                <w14:textFill>
                  <w14:solidFill>
                    <w14:schemeClr w14:val="tx1"/>
                  </w14:solidFill>
                </w14:textFill>
              </w:rPr>
              <w:t>代码</w:t>
            </w:r>
          </w:p>
        </w:tc>
        <w:tc>
          <w:tcPr>
            <w:tcW w:w="3457" w:type="dxa"/>
            <w:shd w:val="clear" w:color="auto" w:fill="FFFFFF"/>
            <w:vAlign w:val="center"/>
          </w:tcPr>
          <w:p>
            <w:pPr>
              <w:spacing w:line="0" w:lineRule="atLeast"/>
              <w:jc w:val="center"/>
              <w:rPr>
                <w:color w:val="000000" w:themeColor="text1"/>
                <w:szCs w:val="21"/>
                <w14:textFill>
                  <w14:solidFill>
                    <w14:schemeClr w14:val="tx1"/>
                  </w14:solidFill>
                </w14:textFill>
              </w:rPr>
            </w:pPr>
            <w:r>
              <w:rPr>
                <w:b/>
                <w:color w:val="000000" w:themeColor="text1"/>
                <w:sz w:val="18"/>
                <w:szCs w:val="18"/>
                <w14:textFill>
                  <w14:solidFill>
                    <w14:schemeClr w14:val="tx1"/>
                  </w14:solidFill>
                </w14:textFill>
              </w:rPr>
              <w:t>代码名称</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480" w:type="dxa"/>
            <w:shd w:val="clear" w:color="auto" w:fill="FFFFFF"/>
            <w:vAlign w:val="center"/>
          </w:tcPr>
          <w:p>
            <w:pPr>
              <w:spacing w:line="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11</w:t>
            </w:r>
          </w:p>
        </w:tc>
        <w:tc>
          <w:tcPr>
            <w:tcW w:w="3291" w:type="dxa"/>
            <w:shd w:val="clear" w:color="auto" w:fill="FFFFFF"/>
            <w:vAlign w:val="center"/>
          </w:tcPr>
          <w:p>
            <w:pPr>
              <w:spacing w:line="0" w:lineRule="atLeas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空心板梁</w:t>
            </w:r>
          </w:p>
        </w:tc>
        <w:tc>
          <w:tcPr>
            <w:tcW w:w="1411" w:type="dxa"/>
            <w:shd w:val="clear" w:color="auto" w:fill="FFFFFF"/>
            <w:vAlign w:val="center"/>
          </w:tcPr>
          <w:p>
            <w:pPr>
              <w:spacing w:line="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43</w:t>
            </w:r>
          </w:p>
        </w:tc>
        <w:tc>
          <w:tcPr>
            <w:tcW w:w="3457" w:type="dxa"/>
            <w:shd w:val="clear" w:color="auto" w:fill="FFFFFF"/>
            <w:vAlign w:val="center"/>
          </w:tcPr>
          <w:p>
            <w:pPr>
              <w:spacing w:line="0" w:lineRule="atLeas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双曲拱</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480" w:type="dxa"/>
            <w:shd w:val="clear" w:color="auto" w:fill="FFFFFF"/>
            <w:vAlign w:val="center"/>
          </w:tcPr>
          <w:p>
            <w:pPr>
              <w:spacing w:line="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12</w:t>
            </w:r>
          </w:p>
        </w:tc>
        <w:tc>
          <w:tcPr>
            <w:tcW w:w="3291" w:type="dxa"/>
            <w:shd w:val="clear" w:color="auto" w:fill="FFFFFF"/>
            <w:vAlign w:val="center"/>
          </w:tcPr>
          <w:p>
            <w:pPr>
              <w:spacing w:line="0" w:lineRule="atLeas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整体现浇板</w:t>
            </w:r>
          </w:p>
        </w:tc>
        <w:tc>
          <w:tcPr>
            <w:tcW w:w="1411" w:type="dxa"/>
            <w:shd w:val="clear" w:color="auto" w:fill="FFFFFF"/>
            <w:vAlign w:val="center"/>
          </w:tcPr>
          <w:p>
            <w:pPr>
              <w:spacing w:line="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44</w:t>
            </w:r>
          </w:p>
        </w:tc>
        <w:tc>
          <w:tcPr>
            <w:tcW w:w="3457" w:type="dxa"/>
            <w:shd w:val="clear" w:color="auto" w:fill="FFFFFF"/>
            <w:vAlign w:val="center"/>
          </w:tcPr>
          <w:p>
            <w:pPr>
              <w:spacing w:line="0" w:lineRule="atLeas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箱形拱</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480" w:type="dxa"/>
            <w:shd w:val="clear" w:color="auto" w:fill="FFFFFF"/>
            <w:vAlign w:val="center"/>
          </w:tcPr>
          <w:p>
            <w:pPr>
              <w:spacing w:line="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13</w:t>
            </w:r>
          </w:p>
        </w:tc>
        <w:tc>
          <w:tcPr>
            <w:tcW w:w="3291" w:type="dxa"/>
            <w:shd w:val="clear" w:color="auto" w:fill="FFFFFF"/>
            <w:vAlign w:val="center"/>
          </w:tcPr>
          <w:p>
            <w:pPr>
              <w:spacing w:line="0" w:lineRule="atLeas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T梁</w:t>
            </w:r>
          </w:p>
        </w:tc>
        <w:tc>
          <w:tcPr>
            <w:tcW w:w="1411" w:type="dxa"/>
            <w:shd w:val="clear" w:color="auto" w:fill="FFFFFF"/>
            <w:vAlign w:val="center"/>
          </w:tcPr>
          <w:p>
            <w:pPr>
              <w:spacing w:line="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45</w:t>
            </w:r>
          </w:p>
        </w:tc>
        <w:tc>
          <w:tcPr>
            <w:tcW w:w="3457" w:type="dxa"/>
            <w:shd w:val="clear" w:color="auto" w:fill="FFFFFF"/>
            <w:vAlign w:val="center"/>
          </w:tcPr>
          <w:p>
            <w:pPr>
              <w:spacing w:line="0" w:lineRule="atLeas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桁架拱</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480" w:type="dxa"/>
            <w:shd w:val="clear" w:color="auto" w:fill="FFFFFF"/>
            <w:vAlign w:val="center"/>
          </w:tcPr>
          <w:p>
            <w:pPr>
              <w:spacing w:line="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14</w:t>
            </w:r>
          </w:p>
        </w:tc>
        <w:tc>
          <w:tcPr>
            <w:tcW w:w="3291" w:type="dxa"/>
            <w:shd w:val="clear" w:color="auto" w:fill="FFFFFF"/>
            <w:vAlign w:val="center"/>
          </w:tcPr>
          <w:p>
            <w:pPr>
              <w:spacing w:line="0" w:lineRule="atLeas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I形梁</w:t>
            </w:r>
          </w:p>
        </w:tc>
        <w:tc>
          <w:tcPr>
            <w:tcW w:w="1411" w:type="dxa"/>
            <w:shd w:val="clear" w:color="auto" w:fill="FFFFFF"/>
            <w:vAlign w:val="center"/>
          </w:tcPr>
          <w:p>
            <w:pPr>
              <w:spacing w:line="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46</w:t>
            </w:r>
          </w:p>
        </w:tc>
        <w:tc>
          <w:tcPr>
            <w:tcW w:w="3457" w:type="dxa"/>
            <w:shd w:val="clear" w:color="auto" w:fill="FFFFFF"/>
            <w:vAlign w:val="center"/>
          </w:tcPr>
          <w:p>
            <w:pPr>
              <w:spacing w:line="0" w:lineRule="atLeas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刚架拱</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480" w:type="dxa"/>
            <w:shd w:val="clear" w:color="auto" w:fill="FFFFFF"/>
            <w:vAlign w:val="center"/>
          </w:tcPr>
          <w:p>
            <w:pPr>
              <w:spacing w:line="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15</w:t>
            </w:r>
          </w:p>
        </w:tc>
        <w:tc>
          <w:tcPr>
            <w:tcW w:w="3291" w:type="dxa"/>
            <w:shd w:val="clear" w:color="auto" w:fill="FFFFFF"/>
            <w:vAlign w:val="center"/>
          </w:tcPr>
          <w:p>
            <w:pPr>
              <w:spacing w:line="0" w:lineRule="atLeas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II形梁</w:t>
            </w:r>
          </w:p>
        </w:tc>
        <w:tc>
          <w:tcPr>
            <w:tcW w:w="1411" w:type="dxa"/>
            <w:shd w:val="clear" w:color="auto" w:fill="FFFFFF"/>
            <w:vAlign w:val="center"/>
          </w:tcPr>
          <w:p>
            <w:pPr>
              <w:spacing w:line="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47</w:t>
            </w:r>
          </w:p>
        </w:tc>
        <w:tc>
          <w:tcPr>
            <w:tcW w:w="3457" w:type="dxa"/>
            <w:shd w:val="clear" w:color="auto" w:fill="FFFFFF"/>
            <w:vAlign w:val="center"/>
          </w:tcPr>
          <w:p>
            <w:pPr>
              <w:spacing w:line="0" w:lineRule="atLeas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系杆拱</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480" w:type="dxa"/>
            <w:shd w:val="clear" w:color="auto" w:fill="FFFFFF"/>
            <w:vAlign w:val="center"/>
          </w:tcPr>
          <w:p>
            <w:pPr>
              <w:spacing w:line="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w:t>
            </w:r>
          </w:p>
        </w:tc>
        <w:tc>
          <w:tcPr>
            <w:tcW w:w="3291" w:type="dxa"/>
            <w:shd w:val="clear" w:color="auto" w:fill="FFFFFF"/>
            <w:vAlign w:val="center"/>
          </w:tcPr>
          <w:p>
            <w:pPr>
              <w:spacing w:line="0" w:lineRule="atLeas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箱形梁</w:t>
            </w:r>
          </w:p>
        </w:tc>
        <w:tc>
          <w:tcPr>
            <w:tcW w:w="1411" w:type="dxa"/>
            <w:shd w:val="clear" w:color="auto" w:fill="FFFFFF"/>
            <w:vAlign w:val="center"/>
          </w:tcPr>
          <w:p>
            <w:pPr>
              <w:spacing w:line="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48</w:t>
            </w:r>
          </w:p>
        </w:tc>
        <w:tc>
          <w:tcPr>
            <w:tcW w:w="3457" w:type="dxa"/>
            <w:shd w:val="clear" w:color="auto" w:fill="FFFFFF"/>
            <w:vAlign w:val="center"/>
          </w:tcPr>
          <w:p>
            <w:pPr>
              <w:spacing w:line="0" w:lineRule="atLeas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其他拱桥</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480" w:type="dxa"/>
            <w:shd w:val="clear" w:color="auto" w:fill="FFFFFF"/>
            <w:vAlign w:val="center"/>
          </w:tcPr>
          <w:p>
            <w:pPr>
              <w:spacing w:line="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17</w:t>
            </w:r>
          </w:p>
        </w:tc>
        <w:tc>
          <w:tcPr>
            <w:tcW w:w="3291" w:type="dxa"/>
            <w:shd w:val="clear" w:color="auto" w:fill="FFFFFF"/>
            <w:vAlign w:val="center"/>
          </w:tcPr>
          <w:p>
            <w:pPr>
              <w:spacing w:line="0" w:lineRule="atLeas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桁架梁</w:t>
            </w:r>
          </w:p>
        </w:tc>
        <w:tc>
          <w:tcPr>
            <w:tcW w:w="1411" w:type="dxa"/>
            <w:shd w:val="clear" w:color="auto" w:fill="FFFFFF"/>
            <w:vAlign w:val="center"/>
          </w:tcPr>
          <w:p>
            <w:pPr>
              <w:spacing w:line="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51</w:t>
            </w:r>
          </w:p>
        </w:tc>
        <w:tc>
          <w:tcPr>
            <w:tcW w:w="3457" w:type="dxa"/>
            <w:shd w:val="clear" w:color="auto" w:fill="FFFFFF"/>
            <w:vAlign w:val="center"/>
          </w:tcPr>
          <w:p>
            <w:pPr>
              <w:spacing w:line="0" w:lineRule="atLeas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门式刚构</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480" w:type="dxa"/>
            <w:shd w:val="clear" w:color="auto" w:fill="FFFFFF"/>
            <w:vAlign w:val="center"/>
          </w:tcPr>
          <w:p>
            <w:pPr>
              <w:spacing w:line="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18</w:t>
            </w:r>
          </w:p>
        </w:tc>
        <w:tc>
          <w:tcPr>
            <w:tcW w:w="3291" w:type="dxa"/>
            <w:shd w:val="clear" w:color="auto" w:fill="FFFFFF"/>
            <w:vAlign w:val="center"/>
          </w:tcPr>
          <w:p>
            <w:pPr>
              <w:spacing w:line="0" w:lineRule="atLeas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实心板梁</w:t>
            </w:r>
          </w:p>
        </w:tc>
        <w:tc>
          <w:tcPr>
            <w:tcW w:w="1411" w:type="dxa"/>
            <w:shd w:val="clear" w:color="auto" w:fill="FFFFFF"/>
            <w:vAlign w:val="center"/>
          </w:tcPr>
          <w:p>
            <w:pPr>
              <w:spacing w:line="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52</w:t>
            </w:r>
          </w:p>
        </w:tc>
        <w:tc>
          <w:tcPr>
            <w:tcW w:w="3457" w:type="dxa"/>
            <w:shd w:val="clear" w:color="auto" w:fill="FFFFFF"/>
            <w:vAlign w:val="center"/>
          </w:tcPr>
          <w:p>
            <w:pPr>
              <w:spacing w:line="0" w:lineRule="atLeas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斜腿刚构</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480" w:type="dxa"/>
            <w:shd w:val="clear" w:color="auto" w:fill="FFFFFF"/>
            <w:vAlign w:val="center"/>
          </w:tcPr>
          <w:p>
            <w:pPr>
              <w:spacing w:line="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19</w:t>
            </w:r>
          </w:p>
        </w:tc>
        <w:tc>
          <w:tcPr>
            <w:tcW w:w="3291" w:type="dxa"/>
            <w:shd w:val="clear" w:color="auto" w:fill="FFFFFF"/>
            <w:vAlign w:val="center"/>
          </w:tcPr>
          <w:p>
            <w:pPr>
              <w:spacing w:line="0" w:lineRule="atLeas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肋板梁</w:t>
            </w:r>
          </w:p>
        </w:tc>
        <w:tc>
          <w:tcPr>
            <w:tcW w:w="1411" w:type="dxa"/>
            <w:shd w:val="clear" w:color="auto" w:fill="FFFFFF"/>
            <w:vAlign w:val="center"/>
          </w:tcPr>
          <w:p>
            <w:pPr>
              <w:spacing w:line="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53</w:t>
            </w:r>
          </w:p>
        </w:tc>
        <w:tc>
          <w:tcPr>
            <w:tcW w:w="3457" w:type="dxa"/>
            <w:shd w:val="clear" w:color="auto" w:fill="FFFFFF"/>
            <w:vAlign w:val="center"/>
          </w:tcPr>
          <w:p>
            <w:pPr>
              <w:spacing w:line="0" w:lineRule="atLeas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T形刚构</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480" w:type="dxa"/>
            <w:shd w:val="clear" w:color="auto" w:fill="FFFFFF"/>
            <w:vAlign w:val="center"/>
          </w:tcPr>
          <w:p>
            <w:pPr>
              <w:spacing w:line="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w:t>
            </w:r>
          </w:p>
        </w:tc>
        <w:tc>
          <w:tcPr>
            <w:tcW w:w="3291" w:type="dxa"/>
            <w:shd w:val="clear" w:color="auto" w:fill="FFFFFF"/>
            <w:vAlign w:val="center"/>
          </w:tcPr>
          <w:p>
            <w:pPr>
              <w:spacing w:line="0" w:lineRule="atLeas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组合式梁</w:t>
            </w:r>
          </w:p>
        </w:tc>
        <w:tc>
          <w:tcPr>
            <w:tcW w:w="1411" w:type="dxa"/>
            <w:shd w:val="clear" w:color="auto" w:fill="FFFFFF"/>
            <w:vAlign w:val="center"/>
          </w:tcPr>
          <w:p>
            <w:pPr>
              <w:spacing w:line="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54</w:t>
            </w:r>
          </w:p>
        </w:tc>
        <w:tc>
          <w:tcPr>
            <w:tcW w:w="3457" w:type="dxa"/>
            <w:shd w:val="clear" w:color="auto" w:fill="FFFFFF"/>
            <w:vAlign w:val="center"/>
          </w:tcPr>
          <w:p>
            <w:pPr>
              <w:spacing w:line="0" w:lineRule="atLeas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连续刚构</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480" w:type="dxa"/>
            <w:shd w:val="clear" w:color="auto" w:fill="FFFFFF"/>
            <w:vAlign w:val="center"/>
          </w:tcPr>
          <w:p>
            <w:pPr>
              <w:spacing w:line="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21</w:t>
            </w:r>
          </w:p>
        </w:tc>
        <w:tc>
          <w:tcPr>
            <w:tcW w:w="3291" w:type="dxa"/>
            <w:shd w:val="clear" w:color="auto" w:fill="FFFFFF"/>
            <w:vAlign w:val="center"/>
          </w:tcPr>
          <w:p>
            <w:pPr>
              <w:spacing w:line="0" w:lineRule="atLeas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连续T梁</w:t>
            </w:r>
          </w:p>
        </w:tc>
        <w:tc>
          <w:tcPr>
            <w:tcW w:w="1411" w:type="dxa"/>
            <w:shd w:val="clear" w:color="auto" w:fill="FFFFFF"/>
            <w:vAlign w:val="center"/>
          </w:tcPr>
          <w:p>
            <w:pPr>
              <w:spacing w:line="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61</w:t>
            </w:r>
          </w:p>
        </w:tc>
        <w:tc>
          <w:tcPr>
            <w:tcW w:w="3457" w:type="dxa"/>
            <w:shd w:val="clear" w:color="auto" w:fill="FFFFFF"/>
            <w:vAlign w:val="center"/>
          </w:tcPr>
          <w:p>
            <w:pPr>
              <w:spacing w:line="0" w:lineRule="atLeas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悬索桥</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480" w:type="dxa"/>
            <w:shd w:val="clear" w:color="auto" w:fill="FFFFFF"/>
            <w:vAlign w:val="center"/>
          </w:tcPr>
          <w:p>
            <w:pPr>
              <w:spacing w:line="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22</w:t>
            </w:r>
          </w:p>
        </w:tc>
        <w:tc>
          <w:tcPr>
            <w:tcW w:w="3291" w:type="dxa"/>
            <w:shd w:val="clear" w:color="auto" w:fill="FFFFFF"/>
            <w:vAlign w:val="center"/>
          </w:tcPr>
          <w:p>
            <w:pPr>
              <w:spacing w:line="0" w:lineRule="atLeas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连续箱梁</w:t>
            </w:r>
          </w:p>
        </w:tc>
        <w:tc>
          <w:tcPr>
            <w:tcW w:w="1411" w:type="dxa"/>
            <w:shd w:val="clear" w:color="auto" w:fill="FFFFFF"/>
            <w:vAlign w:val="center"/>
          </w:tcPr>
          <w:p>
            <w:pPr>
              <w:spacing w:line="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62</w:t>
            </w:r>
          </w:p>
        </w:tc>
        <w:tc>
          <w:tcPr>
            <w:tcW w:w="3457" w:type="dxa"/>
            <w:shd w:val="clear" w:color="auto" w:fill="FFFFFF"/>
            <w:vAlign w:val="center"/>
          </w:tcPr>
          <w:p>
            <w:pPr>
              <w:spacing w:line="0" w:lineRule="atLeas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自锚悬索桥</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480" w:type="dxa"/>
            <w:shd w:val="clear" w:color="auto" w:fill="FFFFFF"/>
            <w:vAlign w:val="center"/>
          </w:tcPr>
          <w:p>
            <w:pPr>
              <w:spacing w:line="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30</w:t>
            </w:r>
          </w:p>
        </w:tc>
        <w:tc>
          <w:tcPr>
            <w:tcW w:w="3291" w:type="dxa"/>
            <w:shd w:val="clear" w:color="auto" w:fill="FFFFFF"/>
            <w:vAlign w:val="center"/>
          </w:tcPr>
          <w:p>
            <w:pPr>
              <w:spacing w:line="0" w:lineRule="atLeas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悬臂梁</w:t>
            </w:r>
          </w:p>
        </w:tc>
        <w:tc>
          <w:tcPr>
            <w:tcW w:w="1411" w:type="dxa"/>
            <w:shd w:val="clear" w:color="auto" w:fill="FFFFFF"/>
            <w:vAlign w:val="center"/>
          </w:tcPr>
          <w:p>
            <w:pPr>
              <w:spacing w:line="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70</w:t>
            </w:r>
          </w:p>
        </w:tc>
        <w:tc>
          <w:tcPr>
            <w:tcW w:w="3457" w:type="dxa"/>
            <w:shd w:val="clear" w:color="auto" w:fill="FFFFFF"/>
            <w:vAlign w:val="center"/>
          </w:tcPr>
          <w:p>
            <w:pPr>
              <w:spacing w:line="0" w:lineRule="atLeas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斜拉桥</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480" w:type="dxa"/>
            <w:shd w:val="clear" w:color="auto" w:fill="FFFFFF"/>
            <w:vAlign w:val="center"/>
          </w:tcPr>
          <w:p>
            <w:pPr>
              <w:spacing w:line="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41</w:t>
            </w:r>
          </w:p>
        </w:tc>
        <w:tc>
          <w:tcPr>
            <w:tcW w:w="3291" w:type="dxa"/>
            <w:shd w:val="clear" w:color="auto" w:fill="FFFFFF"/>
            <w:vAlign w:val="center"/>
          </w:tcPr>
          <w:p>
            <w:pPr>
              <w:spacing w:line="0" w:lineRule="atLeas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板拱</w:t>
            </w:r>
          </w:p>
        </w:tc>
        <w:tc>
          <w:tcPr>
            <w:tcW w:w="1411" w:type="dxa"/>
            <w:shd w:val="clear" w:color="auto" w:fill="FFFFFF"/>
            <w:vAlign w:val="center"/>
          </w:tcPr>
          <w:p>
            <w:pPr>
              <w:spacing w:line="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90</w:t>
            </w:r>
          </w:p>
        </w:tc>
        <w:tc>
          <w:tcPr>
            <w:tcW w:w="3457" w:type="dxa"/>
            <w:shd w:val="clear" w:color="auto" w:fill="FFFFFF"/>
            <w:vAlign w:val="center"/>
          </w:tcPr>
          <w:p>
            <w:pPr>
              <w:spacing w:line="0" w:lineRule="atLeas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其他桥</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480" w:type="dxa"/>
            <w:shd w:val="clear" w:color="auto" w:fill="FFFFFF"/>
            <w:vAlign w:val="center"/>
          </w:tcPr>
          <w:p>
            <w:pPr>
              <w:spacing w:line="0" w:lineRule="atLeas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42</w:t>
            </w:r>
          </w:p>
        </w:tc>
        <w:tc>
          <w:tcPr>
            <w:tcW w:w="3291" w:type="dxa"/>
            <w:shd w:val="clear" w:color="auto" w:fill="FFFFFF"/>
            <w:vAlign w:val="center"/>
          </w:tcPr>
          <w:p>
            <w:pPr>
              <w:spacing w:line="0" w:lineRule="atLeas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肋拱</w:t>
            </w:r>
          </w:p>
        </w:tc>
        <w:tc>
          <w:tcPr>
            <w:tcW w:w="1411" w:type="dxa"/>
            <w:shd w:val="clear" w:color="auto" w:fill="FFFFFF"/>
            <w:vAlign w:val="center"/>
          </w:tcPr>
          <w:p>
            <w:pPr>
              <w:spacing w:line="0" w:lineRule="atLeast"/>
              <w:jc w:val="center"/>
              <w:rPr>
                <w:color w:val="000000" w:themeColor="text1"/>
                <w:sz w:val="18"/>
                <w:szCs w:val="18"/>
                <w14:textFill>
                  <w14:solidFill>
                    <w14:schemeClr w14:val="tx1"/>
                  </w14:solidFill>
                </w14:textFill>
              </w:rPr>
            </w:pPr>
          </w:p>
        </w:tc>
        <w:tc>
          <w:tcPr>
            <w:tcW w:w="3457" w:type="dxa"/>
            <w:shd w:val="clear" w:color="auto" w:fill="FFFFFF"/>
            <w:vAlign w:val="center"/>
          </w:tcPr>
          <w:p>
            <w:pPr>
              <w:spacing w:line="0" w:lineRule="atLeast"/>
              <w:ind w:firstLine="360" w:firstLineChars="200"/>
              <w:rPr>
                <w:color w:val="000000" w:themeColor="text1"/>
                <w:sz w:val="18"/>
                <w:szCs w:val="18"/>
                <w14:textFill>
                  <w14:solidFill>
                    <w14:schemeClr w14:val="tx1"/>
                  </w14:solidFill>
                </w14:textFill>
              </w:rPr>
            </w:pPr>
          </w:p>
        </w:tc>
      </w:tr>
    </w:tbl>
    <w:p>
      <w:pPr>
        <w:spacing w:line="360" w:lineRule="auto"/>
        <w:ind w:firstLine="420" w:firstLineChars="200"/>
        <w:rPr>
          <w:color w:val="000000" w:themeColor="text1"/>
          <w:szCs w:val="21"/>
          <w14:textFill>
            <w14:solidFill>
              <w14:schemeClr w14:val="tx1"/>
            </w14:solidFill>
          </w14:textFill>
        </w:rPr>
      </w:pPr>
      <w:r>
        <w:rPr>
          <w:b/>
          <w:color w:val="000000" w:themeColor="text1"/>
          <w14:textFill>
            <w14:solidFill>
              <w14:schemeClr w14:val="tx1"/>
            </w14:solidFill>
          </w14:textFill>
        </w:rPr>
        <w:t>9.技术状况评定等级：</w:t>
      </w:r>
      <w:r>
        <w:rPr>
          <w:color w:val="000000" w:themeColor="text1"/>
          <w:szCs w:val="21"/>
          <w14:textFill>
            <w14:solidFill>
              <w14:schemeClr w14:val="tx1"/>
            </w14:solidFill>
          </w14:textFill>
        </w:rPr>
        <w:t>按照《公路桥涵养护规范》(JTG H11)填写最近一次桥梁技术状况评定等级，</w:t>
      </w:r>
      <w:r>
        <w:rPr>
          <w:color w:val="000000" w:themeColor="text1"/>
          <w14:textFill>
            <w14:solidFill>
              <w14:schemeClr w14:val="tx1"/>
            </w14:solidFill>
          </w14:textFill>
        </w:rPr>
        <w:t>代码项如下表所示。</w:t>
      </w:r>
    </w:p>
    <w:tbl>
      <w:tblPr>
        <w:tblStyle w:val="26"/>
        <w:tblW w:w="9639"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shd w:val="clear" w:color="auto" w:fill="FFFFFF"/>
        <w:tblLayout w:type="fixed"/>
        <w:tblCellMar>
          <w:top w:w="0" w:type="dxa"/>
          <w:left w:w="108" w:type="dxa"/>
          <w:bottom w:w="0" w:type="dxa"/>
          <w:right w:w="108" w:type="dxa"/>
        </w:tblCellMar>
      </w:tblPr>
      <w:tblGrid>
        <w:gridCol w:w="1480"/>
        <w:gridCol w:w="3291"/>
        <w:gridCol w:w="1411"/>
        <w:gridCol w:w="3457"/>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shd w:val="clear" w:color="auto" w:fill="FFFFFF"/>
          <w:tblLayout w:type="fixed"/>
          <w:tblCellMar>
            <w:top w:w="0" w:type="dxa"/>
            <w:left w:w="108" w:type="dxa"/>
            <w:bottom w:w="0" w:type="dxa"/>
            <w:right w:w="108" w:type="dxa"/>
          </w:tblCellMar>
        </w:tblPrEx>
        <w:trPr>
          <w:trHeight w:val="312" w:hRule="atLeast"/>
          <w:jc w:val="center"/>
        </w:trPr>
        <w:tc>
          <w:tcPr>
            <w:tcW w:w="1480" w:type="dxa"/>
            <w:shd w:val="clear" w:color="auto" w:fill="FFFFFF"/>
            <w:vAlign w:val="center"/>
          </w:tcPr>
          <w:p>
            <w:pPr>
              <w:jc w:val="center"/>
              <w:rPr>
                <w:color w:val="000000" w:themeColor="text1"/>
                <w:szCs w:val="21"/>
                <w14:textFill>
                  <w14:solidFill>
                    <w14:schemeClr w14:val="tx1"/>
                  </w14:solidFill>
                </w14:textFill>
              </w:rPr>
            </w:pPr>
            <w:r>
              <w:rPr>
                <w:b/>
                <w:color w:val="000000" w:themeColor="text1"/>
                <w:sz w:val="18"/>
                <w:szCs w:val="18"/>
                <w14:textFill>
                  <w14:solidFill>
                    <w14:schemeClr w14:val="tx1"/>
                  </w14:solidFill>
                </w14:textFill>
              </w:rPr>
              <w:t>代码</w:t>
            </w:r>
          </w:p>
        </w:tc>
        <w:tc>
          <w:tcPr>
            <w:tcW w:w="3291" w:type="dxa"/>
            <w:shd w:val="clear" w:color="auto" w:fill="FFFFFF"/>
            <w:vAlign w:val="center"/>
          </w:tcPr>
          <w:p>
            <w:pPr>
              <w:jc w:val="center"/>
              <w:rPr>
                <w:color w:val="000000" w:themeColor="text1"/>
                <w:szCs w:val="21"/>
                <w14:textFill>
                  <w14:solidFill>
                    <w14:schemeClr w14:val="tx1"/>
                  </w14:solidFill>
                </w14:textFill>
              </w:rPr>
            </w:pPr>
            <w:r>
              <w:rPr>
                <w:b/>
                <w:color w:val="000000" w:themeColor="text1"/>
                <w:sz w:val="18"/>
                <w:szCs w:val="18"/>
                <w14:textFill>
                  <w14:solidFill>
                    <w14:schemeClr w14:val="tx1"/>
                  </w14:solidFill>
                </w14:textFill>
              </w:rPr>
              <w:t>代码名称</w:t>
            </w:r>
          </w:p>
        </w:tc>
        <w:tc>
          <w:tcPr>
            <w:tcW w:w="1411" w:type="dxa"/>
            <w:shd w:val="clear" w:color="auto" w:fill="FFFFFF"/>
            <w:vAlign w:val="center"/>
          </w:tcPr>
          <w:p>
            <w:pPr>
              <w:jc w:val="center"/>
              <w:rPr>
                <w:color w:val="000000" w:themeColor="text1"/>
                <w:szCs w:val="21"/>
                <w14:textFill>
                  <w14:solidFill>
                    <w14:schemeClr w14:val="tx1"/>
                  </w14:solidFill>
                </w14:textFill>
              </w:rPr>
            </w:pPr>
            <w:r>
              <w:rPr>
                <w:b/>
                <w:color w:val="000000" w:themeColor="text1"/>
                <w:sz w:val="18"/>
                <w:szCs w:val="18"/>
                <w14:textFill>
                  <w14:solidFill>
                    <w14:schemeClr w14:val="tx1"/>
                  </w14:solidFill>
                </w14:textFill>
              </w:rPr>
              <w:t>代码</w:t>
            </w:r>
          </w:p>
        </w:tc>
        <w:tc>
          <w:tcPr>
            <w:tcW w:w="3457" w:type="dxa"/>
            <w:shd w:val="clear" w:color="auto" w:fill="FFFFFF"/>
            <w:vAlign w:val="center"/>
          </w:tcPr>
          <w:p>
            <w:pPr>
              <w:jc w:val="center"/>
              <w:rPr>
                <w:color w:val="000000" w:themeColor="text1"/>
                <w:szCs w:val="21"/>
                <w14:textFill>
                  <w14:solidFill>
                    <w14:schemeClr w14:val="tx1"/>
                  </w14:solidFill>
                </w14:textFill>
              </w:rPr>
            </w:pPr>
            <w:r>
              <w:rPr>
                <w:b/>
                <w:color w:val="000000" w:themeColor="text1"/>
                <w:sz w:val="18"/>
                <w:szCs w:val="18"/>
                <w14:textFill>
                  <w14:solidFill>
                    <w14:schemeClr w14:val="tx1"/>
                  </w14:solidFill>
                </w14:textFill>
              </w:rPr>
              <w:t>代码名称</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jc w:val="center"/>
        </w:trPr>
        <w:tc>
          <w:tcPr>
            <w:tcW w:w="1480" w:type="dxa"/>
            <w:shd w:val="clear" w:color="auto" w:fill="FFFFFF"/>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3291" w:type="dxa"/>
            <w:shd w:val="clear" w:color="auto" w:fill="FFFFFF"/>
            <w:vAlign w:val="center"/>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一类</w:t>
            </w:r>
          </w:p>
        </w:tc>
        <w:tc>
          <w:tcPr>
            <w:tcW w:w="1411" w:type="dxa"/>
            <w:shd w:val="clear" w:color="auto" w:fill="FFFFFF"/>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p>
        </w:tc>
        <w:tc>
          <w:tcPr>
            <w:tcW w:w="3457" w:type="dxa"/>
            <w:shd w:val="clear" w:color="auto" w:fill="FFFFFF"/>
            <w:vAlign w:val="center"/>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四类</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jc w:val="center"/>
        </w:trPr>
        <w:tc>
          <w:tcPr>
            <w:tcW w:w="1480" w:type="dxa"/>
            <w:shd w:val="clear" w:color="auto" w:fill="FFFFFF"/>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3291" w:type="dxa"/>
            <w:shd w:val="clear" w:color="auto" w:fill="FFFFFF"/>
            <w:vAlign w:val="center"/>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二类</w:t>
            </w:r>
          </w:p>
        </w:tc>
        <w:tc>
          <w:tcPr>
            <w:tcW w:w="1411" w:type="dxa"/>
            <w:shd w:val="clear" w:color="auto" w:fill="FFFFFF"/>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p>
        </w:tc>
        <w:tc>
          <w:tcPr>
            <w:tcW w:w="3457" w:type="dxa"/>
            <w:shd w:val="clear" w:color="auto" w:fill="FFFFFF"/>
            <w:vAlign w:val="center"/>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五类</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jc w:val="center"/>
        </w:trPr>
        <w:tc>
          <w:tcPr>
            <w:tcW w:w="1480" w:type="dxa"/>
            <w:shd w:val="clear" w:color="auto" w:fill="FFFFFF"/>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3291" w:type="dxa"/>
            <w:shd w:val="clear" w:color="auto" w:fill="FFFFFF"/>
            <w:vAlign w:val="center"/>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三类</w:t>
            </w:r>
          </w:p>
        </w:tc>
        <w:tc>
          <w:tcPr>
            <w:tcW w:w="1411" w:type="dxa"/>
            <w:shd w:val="clear" w:color="auto" w:fill="FFFFFF"/>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9</w:t>
            </w:r>
          </w:p>
        </w:tc>
        <w:tc>
          <w:tcPr>
            <w:tcW w:w="3457" w:type="dxa"/>
            <w:shd w:val="clear" w:color="auto" w:fill="FFFFFF"/>
            <w:vAlign w:val="center"/>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未评定</w:t>
            </w:r>
          </w:p>
        </w:tc>
      </w:tr>
    </w:tbl>
    <w:p>
      <w:pPr>
        <w:spacing w:line="360" w:lineRule="auto"/>
        <w:ind w:firstLine="420" w:firstLineChars="200"/>
        <w:rPr>
          <w:b/>
          <w:color w:val="000000" w:themeColor="text1"/>
          <w14:textFill>
            <w14:solidFill>
              <w14:schemeClr w14:val="tx1"/>
            </w14:solidFill>
          </w14:textFill>
        </w:rPr>
      </w:pPr>
      <w:r>
        <w:rPr>
          <w:b/>
          <w:color w:val="000000" w:themeColor="text1"/>
          <w14:textFill>
            <w14:solidFill>
              <w14:schemeClr w14:val="tx1"/>
            </w14:solidFill>
          </w14:textFill>
        </w:rPr>
        <w:t>10.桥梁全宽：</w:t>
      </w:r>
      <w:r>
        <w:rPr>
          <w:color w:val="000000" w:themeColor="text1"/>
          <w14:textFill>
            <w14:solidFill>
              <w14:schemeClr w14:val="tx1"/>
            </w14:solidFill>
          </w14:textFill>
        </w:rPr>
        <w:t>桥梁两侧外沿之间的宽度。</w:t>
      </w:r>
    </w:p>
    <w:p>
      <w:pPr>
        <w:spacing w:line="360" w:lineRule="auto"/>
        <w:ind w:firstLine="420" w:firstLineChars="200"/>
        <w:rPr>
          <w:b/>
          <w:color w:val="000000" w:themeColor="text1"/>
          <w14:textFill>
            <w14:solidFill>
              <w14:schemeClr w14:val="tx1"/>
            </w14:solidFill>
          </w14:textFill>
        </w:rPr>
      </w:pPr>
      <w:r>
        <w:rPr>
          <w:b/>
          <w:color w:val="000000" w:themeColor="text1"/>
          <w14:textFill>
            <w14:solidFill>
              <w14:schemeClr w14:val="tx1"/>
            </w14:solidFill>
          </w14:textFill>
        </w:rPr>
        <w:t>11.桥面全宽：</w:t>
      </w:r>
      <w:r>
        <w:rPr>
          <w:color w:val="000000" w:themeColor="text1"/>
          <w14:textFill>
            <w14:solidFill>
              <w14:schemeClr w14:val="tx1"/>
            </w14:solidFill>
          </w14:textFill>
        </w:rPr>
        <w:t>为桥面全部宽度，含中央分隔带、人行道、护栏等宽度。</w:t>
      </w:r>
    </w:p>
    <w:p>
      <w:pPr>
        <w:spacing w:line="360" w:lineRule="auto"/>
        <w:ind w:firstLine="420" w:firstLineChars="200"/>
        <w:rPr>
          <w:b/>
          <w:color w:val="000000" w:themeColor="text1"/>
          <w14:textFill>
            <w14:solidFill>
              <w14:schemeClr w14:val="tx1"/>
            </w14:solidFill>
          </w14:textFill>
        </w:rPr>
      </w:pPr>
      <w:r>
        <w:rPr>
          <w:b/>
          <w:color w:val="000000" w:themeColor="text1"/>
          <w14:textFill>
            <w14:solidFill>
              <w14:schemeClr w14:val="tx1"/>
            </w14:solidFill>
          </w14:textFill>
        </w:rPr>
        <w:t>12.桥面净宽：</w:t>
      </w:r>
      <w:r>
        <w:rPr>
          <w:color w:val="000000" w:themeColor="text1"/>
          <w14:textFill>
            <w14:solidFill>
              <w14:schemeClr w14:val="tx1"/>
            </w14:solidFill>
          </w14:textFill>
        </w:rPr>
        <w:t>为行车道宽度，包括加（减）速车道、爬坡车道、紧急停车带、慢车道、错车道等，不包括中央分隔带、人行道、护栏等宽度。</w:t>
      </w:r>
    </w:p>
    <w:p>
      <w:pPr>
        <w:spacing w:line="360" w:lineRule="auto"/>
        <w:ind w:firstLine="420" w:firstLineChars="200"/>
        <w:rPr>
          <w:color w:val="000000" w:themeColor="text1"/>
          <w14:textFill>
            <w14:solidFill>
              <w14:schemeClr w14:val="tx1"/>
            </w14:solidFill>
          </w14:textFill>
        </w:rPr>
      </w:pPr>
      <w:r>
        <w:rPr>
          <w:b/>
          <w:color w:val="000000" w:themeColor="text1"/>
          <w14:textFill>
            <w14:solidFill>
              <w14:schemeClr w14:val="tx1"/>
            </w14:solidFill>
          </w14:textFill>
        </w:rPr>
        <w:t>13.管养单位名称：</w:t>
      </w:r>
      <w:r>
        <w:rPr>
          <w:color w:val="000000" w:themeColor="text1"/>
          <w14:textFill>
            <w14:solidFill>
              <w14:schemeClr w14:val="tx1"/>
            </w14:solidFill>
          </w14:textFill>
        </w:rPr>
        <w:t>填写当前对桥梁实施养护管理单位的名称。有多家单位共同参与养管的，应一并填写并用顿号分开。</w:t>
      </w:r>
    </w:p>
    <w:p>
      <w:pPr>
        <w:spacing w:line="360" w:lineRule="auto"/>
        <w:ind w:firstLine="420" w:firstLineChars="200"/>
        <w:rPr>
          <w:color w:val="000000" w:themeColor="text1"/>
          <w14:textFill>
            <w14:solidFill>
              <w14:schemeClr w14:val="tx1"/>
            </w14:solidFill>
          </w14:textFill>
        </w:rPr>
      </w:pPr>
      <w:r>
        <w:rPr>
          <w:b/>
          <w:color w:val="000000" w:themeColor="text1"/>
          <w14:textFill>
            <w14:solidFill>
              <w14:schemeClr w14:val="tx1"/>
            </w14:solidFill>
          </w14:textFill>
        </w:rPr>
        <w:t>14.变更原因：</w:t>
      </w:r>
      <w:r>
        <w:rPr>
          <w:color w:val="000000" w:themeColor="text1"/>
          <w14:textFill>
            <w14:solidFill>
              <w14:schemeClr w14:val="tx1"/>
            </w14:solidFill>
          </w14:textFill>
        </w:rPr>
        <w:t>指与上年技术指标相比，本年度桥梁技术指标发生变化的原因，代码项如下表所示。</w:t>
      </w:r>
    </w:p>
    <w:tbl>
      <w:tblPr>
        <w:tblStyle w:val="26"/>
        <w:tblW w:w="9854" w:type="dxa"/>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336"/>
        <w:gridCol w:w="1419"/>
        <w:gridCol w:w="7099"/>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312" w:hRule="exact"/>
          <w:tblHeader/>
        </w:trPr>
        <w:tc>
          <w:tcPr>
            <w:tcW w:w="1336" w:type="dxa"/>
            <w:vAlign w:val="center"/>
          </w:tcPr>
          <w:p>
            <w:pPr>
              <w:jc w:val="center"/>
              <w:rPr>
                <w:b/>
                <w:bCs/>
                <w:color w:val="000000" w:themeColor="text1"/>
                <w:sz w:val="18"/>
                <w:szCs w:val="21"/>
                <w14:textFill>
                  <w14:solidFill>
                    <w14:schemeClr w14:val="tx1"/>
                  </w14:solidFill>
                </w14:textFill>
              </w:rPr>
            </w:pPr>
            <w:r>
              <w:rPr>
                <w:b/>
                <w:bCs/>
                <w:color w:val="000000" w:themeColor="text1"/>
                <w:sz w:val="18"/>
                <w:szCs w:val="21"/>
                <w14:textFill>
                  <w14:solidFill>
                    <w14:schemeClr w14:val="tx1"/>
                  </w14:solidFill>
                </w14:textFill>
              </w:rPr>
              <w:t>代码</w:t>
            </w:r>
          </w:p>
        </w:tc>
        <w:tc>
          <w:tcPr>
            <w:tcW w:w="1419" w:type="dxa"/>
            <w:vAlign w:val="center"/>
          </w:tcPr>
          <w:p>
            <w:pPr>
              <w:jc w:val="center"/>
              <w:rPr>
                <w:b/>
                <w:bCs/>
                <w:color w:val="000000" w:themeColor="text1"/>
                <w:sz w:val="18"/>
                <w:szCs w:val="21"/>
                <w14:textFill>
                  <w14:solidFill>
                    <w14:schemeClr w14:val="tx1"/>
                  </w14:solidFill>
                </w14:textFill>
              </w:rPr>
            </w:pPr>
            <w:r>
              <w:rPr>
                <w:b/>
                <w:bCs/>
                <w:color w:val="000000" w:themeColor="text1"/>
                <w:sz w:val="18"/>
                <w:szCs w:val="21"/>
                <w14:textFill>
                  <w14:solidFill>
                    <w14:schemeClr w14:val="tx1"/>
                  </w14:solidFill>
                </w14:textFill>
              </w:rPr>
              <w:t>代码名称</w:t>
            </w:r>
          </w:p>
        </w:tc>
        <w:tc>
          <w:tcPr>
            <w:tcW w:w="7099" w:type="dxa"/>
          </w:tcPr>
          <w:p>
            <w:pPr>
              <w:jc w:val="center"/>
              <w:rPr>
                <w:b/>
                <w:bCs/>
                <w:color w:val="000000" w:themeColor="text1"/>
                <w:sz w:val="18"/>
                <w:szCs w:val="21"/>
                <w14:textFill>
                  <w14:solidFill>
                    <w14:schemeClr w14:val="tx1"/>
                  </w14:solidFill>
                </w14:textFill>
              </w:rPr>
            </w:pPr>
            <w:r>
              <w:rPr>
                <w:b/>
                <w:bCs/>
                <w:color w:val="000000" w:themeColor="text1"/>
                <w:sz w:val="18"/>
                <w:szCs w:val="21"/>
                <w14:textFill>
                  <w14:solidFill>
                    <w14:schemeClr w14:val="tx1"/>
                  </w14:solidFill>
                </w14:textFill>
              </w:rPr>
              <w:t>代码说明</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312" w:hRule="exact"/>
        </w:trPr>
        <w:tc>
          <w:tcPr>
            <w:tcW w:w="1336"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w:t>
            </w:r>
          </w:p>
        </w:tc>
        <w:tc>
          <w:tcPr>
            <w:tcW w:w="1419" w:type="dxa"/>
            <w:vAlign w:val="center"/>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未变更</w:t>
            </w:r>
          </w:p>
        </w:tc>
        <w:tc>
          <w:tcPr>
            <w:tcW w:w="7099" w:type="dxa"/>
          </w:tcPr>
          <w:p>
            <w:pPr>
              <w:widowControl/>
              <w:jc w:val="left"/>
              <w:rPr>
                <w:color w:val="000000" w:themeColor="text1"/>
                <w:sz w:val="18"/>
                <w:szCs w:val="18"/>
                <w14:textFill>
                  <w14:solidFill>
                    <w14:schemeClr w14:val="tx1"/>
                  </w14:solidFill>
                </w14:textFill>
              </w:rPr>
            </w:pPr>
            <w:r>
              <w:rPr>
                <w:color w:val="000000" w:themeColor="text1"/>
                <w:sz w:val="18"/>
                <w14:textFill>
                  <w14:solidFill>
                    <w14:schemeClr w14:val="tx1"/>
                  </w14:solidFill>
                </w14:textFill>
              </w:rPr>
              <w:t>指与上年数据比，所有指标均未发生变更。</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312" w:hRule="exact"/>
        </w:trPr>
        <w:tc>
          <w:tcPr>
            <w:tcW w:w="1336"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11</w:t>
            </w:r>
          </w:p>
        </w:tc>
        <w:tc>
          <w:tcPr>
            <w:tcW w:w="1419" w:type="dxa"/>
            <w:vAlign w:val="center"/>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新建</w:t>
            </w:r>
          </w:p>
        </w:tc>
        <w:tc>
          <w:tcPr>
            <w:tcW w:w="7099" w:type="dxa"/>
          </w:tcPr>
          <w:p>
            <w:pPr>
              <w:widowControl/>
              <w:jc w:val="left"/>
              <w:rPr>
                <w:color w:val="000000" w:themeColor="text1"/>
                <w:sz w:val="18"/>
                <w14:textFill>
                  <w14:solidFill>
                    <w14:schemeClr w14:val="tx1"/>
                  </w14:solidFill>
                </w14:textFill>
              </w:rPr>
            </w:pPr>
            <w:r>
              <w:rPr>
                <w:color w:val="000000" w:themeColor="text1"/>
                <w:sz w:val="18"/>
                <w14:textFill>
                  <w14:solidFill>
                    <w14:schemeClr w14:val="tx1"/>
                  </w14:solidFill>
                </w14:textFill>
              </w:rPr>
              <w:t>一般指从无到有、平地起家建设的桥梁（含涵改桥、撤渡建桥等项目建设的桥梁）。</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312" w:hRule="exact"/>
        </w:trPr>
        <w:tc>
          <w:tcPr>
            <w:tcW w:w="1336"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12</w:t>
            </w:r>
          </w:p>
        </w:tc>
        <w:tc>
          <w:tcPr>
            <w:tcW w:w="1419" w:type="dxa"/>
            <w:vAlign w:val="center"/>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改建</w:t>
            </w:r>
          </w:p>
        </w:tc>
        <w:tc>
          <w:tcPr>
            <w:tcW w:w="7099" w:type="dxa"/>
            <w:vAlign w:val="center"/>
          </w:tcPr>
          <w:p>
            <w:pPr>
              <w:widowControl/>
              <w:jc w:val="left"/>
              <w:rPr>
                <w:color w:val="000000" w:themeColor="text1"/>
                <w:sz w:val="18"/>
                <w:szCs w:val="18"/>
                <w14:textFill>
                  <w14:solidFill>
                    <w14:schemeClr w14:val="tx1"/>
                  </w14:solidFill>
                </w14:textFill>
              </w:rPr>
            </w:pPr>
            <w:r>
              <w:rPr>
                <w:color w:val="000000" w:themeColor="text1"/>
                <w:sz w:val="18"/>
                <w14:textFill>
                  <w14:solidFill>
                    <w14:schemeClr w14:val="tx1"/>
                  </w14:solidFill>
                </w14:textFill>
              </w:rPr>
              <w:t>指通过固定资产投资，提高、改善桥梁技术状况。</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312" w:hRule="exact"/>
        </w:trPr>
        <w:tc>
          <w:tcPr>
            <w:tcW w:w="1336"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13</w:t>
            </w:r>
          </w:p>
        </w:tc>
        <w:tc>
          <w:tcPr>
            <w:tcW w:w="1419" w:type="dxa"/>
            <w:vAlign w:val="center"/>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重建</w:t>
            </w:r>
          </w:p>
        </w:tc>
        <w:tc>
          <w:tcPr>
            <w:tcW w:w="7099" w:type="dxa"/>
            <w:vAlign w:val="center"/>
          </w:tcPr>
          <w:p>
            <w:pPr>
              <w:widowControl/>
              <w:jc w:val="left"/>
              <w:rPr>
                <w:color w:val="000000" w:themeColor="text1"/>
                <w:sz w:val="18"/>
                <w14:textFill>
                  <w14:solidFill>
                    <w14:schemeClr w14:val="tx1"/>
                  </w14:solidFill>
                </w14:textFill>
              </w:rPr>
            </w:pPr>
            <w:r>
              <w:rPr>
                <w:color w:val="000000" w:themeColor="text1"/>
                <w:sz w:val="18"/>
                <w14:textFill>
                  <w14:solidFill>
                    <w14:schemeClr w14:val="tx1"/>
                  </w14:solidFill>
                </w14:textFill>
              </w:rPr>
              <w:t>在同一位置重建桥梁，建成时间按重建通车时间填报，代码用上年桥梁代码。</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312" w:hRule="exact"/>
        </w:trPr>
        <w:tc>
          <w:tcPr>
            <w:tcW w:w="1336"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21</w:t>
            </w:r>
          </w:p>
        </w:tc>
        <w:tc>
          <w:tcPr>
            <w:tcW w:w="1419" w:type="dxa"/>
            <w:vAlign w:val="center"/>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指标变更</w:t>
            </w:r>
          </w:p>
        </w:tc>
        <w:tc>
          <w:tcPr>
            <w:tcW w:w="7099" w:type="dxa"/>
            <w:vAlign w:val="center"/>
          </w:tcPr>
          <w:p>
            <w:pPr>
              <w:widowControl/>
              <w:jc w:val="left"/>
              <w:rPr>
                <w:color w:val="000000" w:themeColor="text1"/>
                <w:sz w:val="18"/>
                <w:szCs w:val="18"/>
                <w14:textFill>
                  <w14:solidFill>
                    <w14:schemeClr w14:val="tx1"/>
                  </w14:solidFill>
                </w14:textFill>
              </w:rPr>
            </w:pPr>
            <w:r>
              <w:rPr>
                <w:color w:val="000000" w:themeColor="text1"/>
                <w:sz w:val="18"/>
                <w14:textFill>
                  <w14:solidFill>
                    <w14:schemeClr w14:val="tx1"/>
                  </w14:solidFill>
                </w14:textFill>
              </w:rPr>
              <w:t>指由于水毁、灾毁、失修、失养等原因，造成桥梁技术状况降低。</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312" w:hRule="exact"/>
        </w:trPr>
        <w:tc>
          <w:tcPr>
            <w:tcW w:w="1336"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31</w:t>
            </w:r>
          </w:p>
        </w:tc>
        <w:tc>
          <w:tcPr>
            <w:tcW w:w="1419" w:type="dxa"/>
            <w:vAlign w:val="center"/>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移交</w:t>
            </w:r>
          </w:p>
        </w:tc>
        <w:tc>
          <w:tcPr>
            <w:tcW w:w="7099" w:type="dxa"/>
            <w:vAlign w:val="center"/>
          </w:tcPr>
          <w:p>
            <w:pPr>
              <w:widowControl/>
              <w:jc w:val="left"/>
              <w:rPr>
                <w:color w:val="000000" w:themeColor="text1"/>
                <w:sz w:val="18"/>
                <w:szCs w:val="18"/>
                <w14:textFill>
                  <w14:solidFill>
                    <w14:schemeClr w14:val="tx1"/>
                  </w14:solidFill>
                </w14:textFill>
              </w:rPr>
            </w:pPr>
            <w:r>
              <w:rPr>
                <w:color w:val="000000" w:themeColor="text1"/>
                <w:sz w:val="18"/>
                <w14:textFill>
                  <w14:solidFill>
                    <w14:schemeClr w14:val="tx1"/>
                  </w14:solidFill>
                </w14:textFill>
              </w:rPr>
              <w:t>指路段移交到其他行业（市政、水利等）进行管养，交通行业不再统计。</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312" w:hRule="exact"/>
        </w:trPr>
        <w:tc>
          <w:tcPr>
            <w:tcW w:w="1336"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32</w:t>
            </w:r>
          </w:p>
        </w:tc>
        <w:tc>
          <w:tcPr>
            <w:tcW w:w="1419" w:type="dxa"/>
            <w:vAlign w:val="center"/>
          </w:tcPr>
          <w:p>
            <w:pPr>
              <w:rPr>
                <w:color w:val="000000" w:themeColor="text1"/>
                <w:sz w:val="18"/>
                <w:szCs w:val="18"/>
                <w14:textFill>
                  <w14:solidFill>
                    <w14:schemeClr w14:val="tx1"/>
                  </w14:solidFill>
                </w14:textFill>
              </w:rPr>
            </w:pPr>
            <w:r>
              <w:rPr>
                <w:color w:val="000000" w:themeColor="text1"/>
                <w:sz w:val="18"/>
                <w14:textFill>
                  <w14:solidFill>
                    <w14:schemeClr w14:val="tx1"/>
                  </w14:solidFill>
                </w14:textFill>
              </w:rPr>
              <w:t>弃</w:t>
            </w:r>
            <w:r>
              <w:rPr>
                <w:color w:val="000000" w:themeColor="text1"/>
                <w:sz w:val="18"/>
                <w:szCs w:val="18"/>
                <w14:textFill>
                  <w14:solidFill>
                    <w14:schemeClr w14:val="tx1"/>
                  </w14:solidFill>
                </w14:textFill>
              </w:rPr>
              <w:t>养</w:t>
            </w:r>
          </w:p>
        </w:tc>
        <w:tc>
          <w:tcPr>
            <w:tcW w:w="7099" w:type="dxa"/>
            <w:vAlign w:val="center"/>
          </w:tcPr>
          <w:p>
            <w:pPr>
              <w:widowControl/>
              <w:jc w:val="left"/>
              <w:rPr>
                <w:color w:val="000000" w:themeColor="text1"/>
                <w:sz w:val="18"/>
                <w14:textFill>
                  <w14:solidFill>
                    <w14:schemeClr w14:val="tx1"/>
                  </w14:solidFill>
                </w14:textFill>
              </w:rPr>
            </w:pPr>
            <w:r>
              <w:rPr>
                <w:color w:val="000000" w:themeColor="text1"/>
                <w:sz w:val="18"/>
                <w14:textFill>
                  <w14:solidFill>
                    <w14:schemeClr w14:val="tx1"/>
                  </w14:solidFill>
                </w14:textFill>
              </w:rPr>
              <w:t>指由于作废、弃</w:t>
            </w:r>
            <w:r>
              <w:rPr>
                <w:color w:val="000000" w:themeColor="text1"/>
                <w:sz w:val="18"/>
                <w:szCs w:val="18"/>
                <w14:textFill>
                  <w14:solidFill>
                    <w14:schemeClr w14:val="tx1"/>
                  </w14:solidFill>
                </w14:textFill>
              </w:rPr>
              <w:t>养</w:t>
            </w:r>
            <w:r>
              <w:rPr>
                <w:color w:val="000000" w:themeColor="text1"/>
                <w:sz w:val="18"/>
                <w14:textFill>
                  <w14:solidFill>
                    <w14:schemeClr w14:val="tx1"/>
                  </w14:solidFill>
                </w14:textFill>
              </w:rPr>
              <w:t>或桥改涵等原因，造成不再对桥梁进行养护和统计。</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312" w:hRule="exact"/>
        </w:trPr>
        <w:tc>
          <w:tcPr>
            <w:tcW w:w="1336"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99</w:t>
            </w:r>
          </w:p>
        </w:tc>
        <w:tc>
          <w:tcPr>
            <w:tcW w:w="1419" w:type="dxa"/>
            <w:vAlign w:val="center"/>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其他</w:t>
            </w:r>
          </w:p>
        </w:tc>
        <w:tc>
          <w:tcPr>
            <w:tcW w:w="7099" w:type="dxa"/>
            <w:vAlign w:val="center"/>
          </w:tcPr>
          <w:p>
            <w:pPr>
              <w:widowControl/>
              <w:jc w:val="left"/>
              <w:rPr>
                <w:color w:val="000000" w:themeColor="text1"/>
                <w:sz w:val="18"/>
                <w:szCs w:val="18"/>
                <w14:textFill>
                  <w14:solidFill>
                    <w14:schemeClr w14:val="tx1"/>
                  </w14:solidFill>
                </w14:textFill>
              </w:rPr>
            </w:pPr>
            <w:r>
              <w:rPr>
                <w:color w:val="000000" w:themeColor="text1"/>
                <w:sz w:val="18"/>
                <w14:textFill>
                  <w14:solidFill>
                    <w14:schemeClr w14:val="tx1"/>
                  </w14:solidFill>
                </w14:textFill>
              </w:rPr>
              <w:t>指除上述原因以外，造成桥梁技术指标发生变化的原因。</w:t>
            </w:r>
          </w:p>
        </w:tc>
      </w:tr>
    </w:tbl>
    <w:p>
      <w:pPr>
        <w:spacing w:line="360" w:lineRule="auto"/>
        <w:ind w:firstLine="420" w:firstLineChars="200"/>
        <w:rPr>
          <w:color w:val="000000" w:themeColor="text1"/>
          <w14:textFill>
            <w14:solidFill>
              <w14:schemeClr w14:val="tx1"/>
            </w14:solidFill>
          </w14:textFill>
        </w:rPr>
      </w:pPr>
      <w:r>
        <w:rPr>
          <w:b/>
          <w:color w:val="000000" w:themeColor="text1"/>
          <w14:textFill>
            <w14:solidFill>
              <w14:schemeClr w14:val="tx1"/>
            </w14:solidFill>
          </w14:textFill>
        </w:rPr>
        <w:t>15.原桥梁代码：</w:t>
      </w:r>
      <w:r>
        <w:rPr>
          <w:color w:val="000000" w:themeColor="text1"/>
          <w14:textFill>
            <w14:solidFill>
              <w14:schemeClr w14:val="tx1"/>
            </w14:solidFill>
          </w14:textFill>
        </w:rPr>
        <w:t>指对应上年农村公路桥梁的桥梁代码，新建桥梁无需填写此指标。</w:t>
      </w:r>
    </w:p>
    <w:p>
      <w:pPr>
        <w:spacing w:line="360" w:lineRule="auto"/>
        <w:ind w:firstLine="420" w:firstLineChars="200"/>
        <w:rPr>
          <w:color w:val="000000" w:themeColor="text1"/>
          <w:szCs w:val="21"/>
          <w14:textFill>
            <w14:solidFill>
              <w14:schemeClr w14:val="tx1"/>
            </w14:solidFill>
          </w14:textFill>
        </w:rPr>
      </w:pPr>
      <w:r>
        <w:rPr>
          <w:b/>
          <w:color w:val="000000" w:themeColor="text1"/>
          <w14:textFill>
            <w14:solidFill>
              <w14:schemeClr w14:val="tx1"/>
            </w14:solidFill>
          </w14:textFill>
        </w:rPr>
        <w:t>16.桥墩类型：</w:t>
      </w:r>
      <w:r>
        <w:rPr>
          <w:color w:val="000000" w:themeColor="text1"/>
          <w:szCs w:val="21"/>
          <w14:textFill>
            <w14:solidFill>
              <w14:schemeClr w14:val="tx1"/>
            </w14:solidFill>
          </w14:textFill>
        </w:rPr>
        <w:t>填写主桥主跨的桥墩类型代码及类型，代码如下表所示</w:t>
      </w:r>
      <w:r>
        <w:rPr>
          <w:color w:val="000000" w:themeColor="text1"/>
          <w14:textFill>
            <w14:solidFill>
              <w14:schemeClr w14:val="tx1"/>
            </w14:solidFill>
          </w14:textFill>
        </w:rPr>
        <w:t>。</w:t>
      </w:r>
    </w:p>
    <w:tbl>
      <w:tblPr>
        <w:tblStyle w:val="26"/>
        <w:tblW w:w="9639"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shd w:val="clear" w:color="auto" w:fill="FFFFFF"/>
        <w:tblLayout w:type="fixed"/>
        <w:tblCellMar>
          <w:top w:w="0" w:type="dxa"/>
          <w:left w:w="108" w:type="dxa"/>
          <w:bottom w:w="0" w:type="dxa"/>
          <w:right w:w="108" w:type="dxa"/>
        </w:tblCellMar>
      </w:tblPr>
      <w:tblGrid>
        <w:gridCol w:w="1480"/>
        <w:gridCol w:w="3291"/>
        <w:gridCol w:w="1411"/>
        <w:gridCol w:w="3457"/>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shd w:val="clear" w:color="auto" w:fill="FFFFFF"/>
          <w:tblLayout w:type="fixed"/>
          <w:tblCellMar>
            <w:top w:w="0" w:type="dxa"/>
            <w:left w:w="108" w:type="dxa"/>
            <w:bottom w:w="0" w:type="dxa"/>
            <w:right w:w="108" w:type="dxa"/>
          </w:tblCellMar>
        </w:tblPrEx>
        <w:trPr>
          <w:trHeight w:val="312" w:hRule="exact"/>
          <w:tblHeader/>
          <w:jc w:val="center"/>
        </w:trPr>
        <w:tc>
          <w:tcPr>
            <w:tcW w:w="1480" w:type="dxa"/>
            <w:shd w:val="clear" w:color="auto" w:fill="FFFFFF"/>
            <w:vAlign w:val="center"/>
          </w:tcPr>
          <w:p>
            <w:pPr>
              <w:spacing w:line="0" w:lineRule="atLeast"/>
              <w:jc w:val="center"/>
              <w:rPr>
                <w:color w:val="000000" w:themeColor="text1"/>
                <w:szCs w:val="21"/>
                <w14:textFill>
                  <w14:solidFill>
                    <w14:schemeClr w14:val="tx1"/>
                  </w14:solidFill>
                </w14:textFill>
              </w:rPr>
            </w:pPr>
            <w:r>
              <w:rPr>
                <w:b/>
                <w:color w:val="000000" w:themeColor="text1"/>
                <w:sz w:val="18"/>
                <w:szCs w:val="18"/>
                <w14:textFill>
                  <w14:solidFill>
                    <w14:schemeClr w14:val="tx1"/>
                  </w14:solidFill>
                </w14:textFill>
              </w:rPr>
              <w:t>代码</w:t>
            </w:r>
          </w:p>
        </w:tc>
        <w:tc>
          <w:tcPr>
            <w:tcW w:w="3291" w:type="dxa"/>
            <w:shd w:val="clear" w:color="auto" w:fill="FFFFFF"/>
            <w:vAlign w:val="center"/>
          </w:tcPr>
          <w:p>
            <w:pPr>
              <w:spacing w:line="0" w:lineRule="atLeast"/>
              <w:jc w:val="center"/>
              <w:rPr>
                <w:color w:val="000000" w:themeColor="text1"/>
                <w:szCs w:val="21"/>
                <w14:textFill>
                  <w14:solidFill>
                    <w14:schemeClr w14:val="tx1"/>
                  </w14:solidFill>
                </w14:textFill>
              </w:rPr>
            </w:pPr>
            <w:r>
              <w:rPr>
                <w:b/>
                <w:color w:val="000000" w:themeColor="text1"/>
                <w:sz w:val="18"/>
                <w:szCs w:val="18"/>
                <w14:textFill>
                  <w14:solidFill>
                    <w14:schemeClr w14:val="tx1"/>
                  </w14:solidFill>
                </w14:textFill>
              </w:rPr>
              <w:t>代码名称</w:t>
            </w:r>
          </w:p>
        </w:tc>
        <w:tc>
          <w:tcPr>
            <w:tcW w:w="1411" w:type="dxa"/>
            <w:shd w:val="clear" w:color="auto" w:fill="FFFFFF"/>
            <w:vAlign w:val="center"/>
          </w:tcPr>
          <w:p>
            <w:pPr>
              <w:spacing w:line="0" w:lineRule="atLeast"/>
              <w:jc w:val="center"/>
              <w:rPr>
                <w:color w:val="000000" w:themeColor="text1"/>
                <w:szCs w:val="21"/>
                <w14:textFill>
                  <w14:solidFill>
                    <w14:schemeClr w14:val="tx1"/>
                  </w14:solidFill>
                </w14:textFill>
              </w:rPr>
            </w:pPr>
            <w:r>
              <w:rPr>
                <w:b/>
                <w:color w:val="000000" w:themeColor="text1"/>
                <w:sz w:val="18"/>
                <w:szCs w:val="18"/>
                <w14:textFill>
                  <w14:solidFill>
                    <w14:schemeClr w14:val="tx1"/>
                  </w14:solidFill>
                </w14:textFill>
              </w:rPr>
              <w:t>代码</w:t>
            </w:r>
          </w:p>
        </w:tc>
        <w:tc>
          <w:tcPr>
            <w:tcW w:w="3457" w:type="dxa"/>
            <w:shd w:val="clear" w:color="auto" w:fill="FFFFFF"/>
            <w:vAlign w:val="center"/>
          </w:tcPr>
          <w:p>
            <w:pPr>
              <w:spacing w:line="0" w:lineRule="atLeast"/>
              <w:jc w:val="center"/>
              <w:rPr>
                <w:color w:val="000000" w:themeColor="text1"/>
                <w:szCs w:val="21"/>
                <w14:textFill>
                  <w14:solidFill>
                    <w14:schemeClr w14:val="tx1"/>
                  </w14:solidFill>
                </w14:textFill>
              </w:rPr>
            </w:pPr>
            <w:r>
              <w:rPr>
                <w:b/>
                <w:color w:val="000000" w:themeColor="text1"/>
                <w:sz w:val="18"/>
                <w:szCs w:val="18"/>
                <w14:textFill>
                  <w14:solidFill>
                    <w14:schemeClr w14:val="tx1"/>
                  </w14:solidFill>
                </w14:textFill>
              </w:rPr>
              <w:t>代码名称</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480" w:type="dxa"/>
            <w:shd w:val="clear" w:color="auto" w:fill="FFFFFF"/>
            <w:vAlign w:val="center"/>
          </w:tcPr>
          <w:p>
            <w:pPr>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10</w:t>
            </w:r>
          </w:p>
        </w:tc>
        <w:tc>
          <w:tcPr>
            <w:tcW w:w="3291" w:type="dxa"/>
            <w:shd w:val="clear" w:color="auto" w:fill="FFFFFF"/>
            <w:vAlign w:val="center"/>
          </w:tcPr>
          <w:p>
            <w:pPr>
              <w:spacing w:line="0" w:lineRule="atLeast"/>
              <w:rPr>
                <w:color w:val="000000" w:themeColor="text1"/>
                <w:sz w:val="18"/>
                <w14:textFill>
                  <w14:solidFill>
                    <w14:schemeClr w14:val="tx1"/>
                  </w14:solidFill>
                </w14:textFill>
              </w:rPr>
            </w:pPr>
            <w:r>
              <w:rPr>
                <w:color w:val="000000" w:themeColor="text1"/>
                <w:sz w:val="18"/>
                <w14:textFill>
                  <w14:solidFill>
                    <w14:schemeClr w14:val="tx1"/>
                  </w14:solidFill>
                </w14:textFill>
              </w:rPr>
              <w:t>无</w:t>
            </w:r>
          </w:p>
        </w:tc>
        <w:tc>
          <w:tcPr>
            <w:tcW w:w="1411" w:type="dxa"/>
            <w:shd w:val="clear" w:color="auto" w:fill="FFFFFF"/>
            <w:vAlign w:val="center"/>
          </w:tcPr>
          <w:p>
            <w:pPr>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19</w:t>
            </w:r>
          </w:p>
        </w:tc>
        <w:tc>
          <w:tcPr>
            <w:tcW w:w="3457" w:type="dxa"/>
            <w:shd w:val="clear" w:color="auto" w:fill="FFFFFF"/>
            <w:vAlign w:val="center"/>
          </w:tcPr>
          <w:p>
            <w:pPr>
              <w:spacing w:line="0" w:lineRule="atLeast"/>
              <w:rPr>
                <w:color w:val="000000" w:themeColor="text1"/>
                <w:sz w:val="18"/>
                <w14:textFill>
                  <w14:solidFill>
                    <w14:schemeClr w14:val="tx1"/>
                  </w14:solidFill>
                </w14:textFill>
              </w:rPr>
            </w:pPr>
            <w:r>
              <w:rPr>
                <w:color w:val="000000" w:themeColor="text1"/>
                <w:sz w:val="18"/>
                <w14:textFill>
                  <w14:solidFill>
                    <w14:schemeClr w14:val="tx1"/>
                  </w14:solidFill>
                </w14:textFill>
              </w:rPr>
              <w:t>X 形墩</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480" w:type="dxa"/>
            <w:shd w:val="clear" w:color="auto" w:fill="FFFFFF"/>
            <w:vAlign w:val="center"/>
          </w:tcPr>
          <w:p>
            <w:pPr>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11</w:t>
            </w:r>
          </w:p>
        </w:tc>
        <w:tc>
          <w:tcPr>
            <w:tcW w:w="3291" w:type="dxa"/>
            <w:shd w:val="clear" w:color="auto" w:fill="FFFFFF"/>
            <w:vAlign w:val="center"/>
          </w:tcPr>
          <w:p>
            <w:pPr>
              <w:spacing w:line="0" w:lineRule="atLeast"/>
              <w:rPr>
                <w:color w:val="000000" w:themeColor="text1"/>
                <w:sz w:val="18"/>
                <w14:textFill>
                  <w14:solidFill>
                    <w14:schemeClr w14:val="tx1"/>
                  </w14:solidFill>
                </w14:textFill>
              </w:rPr>
            </w:pPr>
            <w:r>
              <w:rPr>
                <w:color w:val="000000" w:themeColor="text1"/>
                <w:sz w:val="18"/>
                <w14:textFill>
                  <w14:solidFill>
                    <w14:schemeClr w14:val="tx1"/>
                  </w14:solidFill>
                </w14:textFill>
              </w:rPr>
              <w:t>重力式墩</w:t>
            </w:r>
          </w:p>
        </w:tc>
        <w:tc>
          <w:tcPr>
            <w:tcW w:w="1411" w:type="dxa"/>
            <w:shd w:val="clear" w:color="auto" w:fill="FFFFFF"/>
            <w:vAlign w:val="center"/>
          </w:tcPr>
          <w:p>
            <w:pPr>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20</w:t>
            </w:r>
          </w:p>
        </w:tc>
        <w:tc>
          <w:tcPr>
            <w:tcW w:w="3457" w:type="dxa"/>
            <w:shd w:val="clear" w:color="auto" w:fill="FFFFFF"/>
            <w:vAlign w:val="center"/>
          </w:tcPr>
          <w:p>
            <w:pPr>
              <w:spacing w:line="0" w:lineRule="atLeast"/>
              <w:rPr>
                <w:color w:val="000000" w:themeColor="text1"/>
                <w:sz w:val="18"/>
                <w14:textFill>
                  <w14:solidFill>
                    <w14:schemeClr w14:val="tx1"/>
                  </w14:solidFill>
                </w14:textFill>
              </w:rPr>
            </w:pPr>
            <w:r>
              <w:rPr>
                <w:color w:val="000000" w:themeColor="text1"/>
                <w:sz w:val="18"/>
                <w14:textFill>
                  <w14:solidFill>
                    <w14:schemeClr w14:val="tx1"/>
                  </w14:solidFill>
                </w14:textFill>
              </w:rPr>
              <w:t>Y 形墩</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480" w:type="dxa"/>
            <w:shd w:val="clear" w:color="auto" w:fill="FFFFFF"/>
            <w:vAlign w:val="center"/>
          </w:tcPr>
          <w:p>
            <w:pPr>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12</w:t>
            </w:r>
          </w:p>
        </w:tc>
        <w:tc>
          <w:tcPr>
            <w:tcW w:w="3291" w:type="dxa"/>
            <w:shd w:val="clear" w:color="auto" w:fill="FFFFFF"/>
            <w:vAlign w:val="center"/>
          </w:tcPr>
          <w:p>
            <w:pPr>
              <w:spacing w:line="0" w:lineRule="atLeast"/>
              <w:rPr>
                <w:color w:val="000000" w:themeColor="text1"/>
                <w:sz w:val="18"/>
                <w14:textFill>
                  <w14:solidFill>
                    <w14:schemeClr w14:val="tx1"/>
                  </w14:solidFill>
                </w14:textFill>
              </w:rPr>
            </w:pPr>
            <w:r>
              <w:rPr>
                <w:color w:val="000000" w:themeColor="text1"/>
                <w:sz w:val="18"/>
                <w14:textFill>
                  <w14:solidFill>
                    <w14:schemeClr w14:val="tx1"/>
                  </w14:solidFill>
                </w14:textFill>
              </w:rPr>
              <w:t>单柱墩</w:t>
            </w:r>
          </w:p>
        </w:tc>
        <w:tc>
          <w:tcPr>
            <w:tcW w:w="1411" w:type="dxa"/>
            <w:shd w:val="clear" w:color="auto" w:fill="FFFFFF"/>
            <w:vAlign w:val="center"/>
          </w:tcPr>
          <w:p>
            <w:pPr>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21</w:t>
            </w:r>
          </w:p>
        </w:tc>
        <w:tc>
          <w:tcPr>
            <w:tcW w:w="3457" w:type="dxa"/>
            <w:shd w:val="clear" w:color="auto" w:fill="FFFFFF"/>
            <w:vAlign w:val="center"/>
          </w:tcPr>
          <w:p>
            <w:pPr>
              <w:spacing w:line="0" w:lineRule="atLeast"/>
              <w:rPr>
                <w:color w:val="000000" w:themeColor="text1"/>
                <w:sz w:val="18"/>
                <w14:textFill>
                  <w14:solidFill>
                    <w14:schemeClr w14:val="tx1"/>
                  </w14:solidFill>
                </w14:textFill>
              </w:rPr>
            </w:pPr>
            <w:r>
              <w:rPr>
                <w:color w:val="000000" w:themeColor="text1"/>
                <w:sz w:val="18"/>
                <w14:textFill>
                  <w14:solidFill>
                    <w14:schemeClr w14:val="tx1"/>
                  </w14:solidFill>
                </w14:textFill>
              </w:rPr>
              <w:t>V 形墩</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480" w:type="dxa"/>
            <w:shd w:val="clear" w:color="auto" w:fill="FFFFFF"/>
            <w:vAlign w:val="center"/>
          </w:tcPr>
          <w:p>
            <w:pPr>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13</w:t>
            </w:r>
          </w:p>
        </w:tc>
        <w:tc>
          <w:tcPr>
            <w:tcW w:w="3291" w:type="dxa"/>
            <w:shd w:val="clear" w:color="auto" w:fill="FFFFFF"/>
            <w:vAlign w:val="center"/>
          </w:tcPr>
          <w:p>
            <w:pPr>
              <w:spacing w:line="0" w:lineRule="atLeast"/>
              <w:rPr>
                <w:color w:val="000000" w:themeColor="text1"/>
                <w:sz w:val="18"/>
                <w14:textFill>
                  <w14:solidFill>
                    <w14:schemeClr w14:val="tx1"/>
                  </w14:solidFill>
                </w14:textFill>
              </w:rPr>
            </w:pPr>
            <w:r>
              <w:rPr>
                <w:color w:val="000000" w:themeColor="text1"/>
                <w:sz w:val="18"/>
                <w14:textFill>
                  <w14:solidFill>
                    <w14:schemeClr w14:val="tx1"/>
                  </w14:solidFill>
                </w14:textFill>
              </w:rPr>
              <w:t>双柱式墩</w:t>
            </w:r>
          </w:p>
        </w:tc>
        <w:tc>
          <w:tcPr>
            <w:tcW w:w="1411" w:type="dxa"/>
            <w:shd w:val="clear" w:color="auto" w:fill="FFFFFF"/>
            <w:vAlign w:val="center"/>
          </w:tcPr>
          <w:p>
            <w:pPr>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22</w:t>
            </w:r>
          </w:p>
        </w:tc>
        <w:tc>
          <w:tcPr>
            <w:tcW w:w="3457" w:type="dxa"/>
            <w:shd w:val="clear" w:color="auto" w:fill="FFFFFF"/>
            <w:vAlign w:val="center"/>
          </w:tcPr>
          <w:p>
            <w:pPr>
              <w:spacing w:line="0" w:lineRule="atLeast"/>
              <w:rPr>
                <w:color w:val="000000" w:themeColor="text1"/>
                <w:sz w:val="18"/>
                <w14:textFill>
                  <w14:solidFill>
                    <w14:schemeClr w14:val="tx1"/>
                  </w14:solidFill>
                </w14:textFill>
              </w:rPr>
            </w:pPr>
            <w:r>
              <w:rPr>
                <w:color w:val="000000" w:themeColor="text1"/>
                <w:sz w:val="18"/>
                <w14:textFill>
                  <w14:solidFill>
                    <w14:schemeClr w14:val="tx1"/>
                  </w14:solidFill>
                </w14:textFill>
              </w:rPr>
              <w:t>H 形墩</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480" w:type="dxa"/>
            <w:shd w:val="clear" w:color="auto" w:fill="FFFFFF"/>
            <w:vAlign w:val="center"/>
          </w:tcPr>
          <w:p>
            <w:pPr>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14</w:t>
            </w:r>
          </w:p>
        </w:tc>
        <w:tc>
          <w:tcPr>
            <w:tcW w:w="3291" w:type="dxa"/>
            <w:shd w:val="clear" w:color="auto" w:fill="FFFFFF"/>
            <w:vAlign w:val="center"/>
          </w:tcPr>
          <w:p>
            <w:pPr>
              <w:spacing w:line="0" w:lineRule="atLeast"/>
              <w:rPr>
                <w:color w:val="000000" w:themeColor="text1"/>
                <w:sz w:val="18"/>
                <w14:textFill>
                  <w14:solidFill>
                    <w14:schemeClr w14:val="tx1"/>
                  </w14:solidFill>
                </w14:textFill>
              </w:rPr>
            </w:pPr>
            <w:r>
              <w:rPr>
                <w:color w:val="000000" w:themeColor="text1"/>
                <w:sz w:val="18"/>
                <w14:textFill>
                  <w14:solidFill>
                    <w14:schemeClr w14:val="tx1"/>
                  </w14:solidFill>
                </w14:textFill>
              </w:rPr>
              <w:t>多柱墩</w:t>
            </w:r>
          </w:p>
        </w:tc>
        <w:tc>
          <w:tcPr>
            <w:tcW w:w="1411" w:type="dxa"/>
            <w:shd w:val="clear" w:color="auto" w:fill="FFFFFF"/>
            <w:vAlign w:val="center"/>
          </w:tcPr>
          <w:p>
            <w:pPr>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24</w:t>
            </w:r>
          </w:p>
        </w:tc>
        <w:tc>
          <w:tcPr>
            <w:tcW w:w="3457" w:type="dxa"/>
            <w:shd w:val="clear" w:color="auto" w:fill="FFFFFF"/>
            <w:vAlign w:val="center"/>
          </w:tcPr>
          <w:p>
            <w:pPr>
              <w:spacing w:line="0" w:lineRule="atLeast"/>
              <w:rPr>
                <w:color w:val="000000" w:themeColor="text1"/>
                <w:sz w:val="18"/>
                <w14:textFill>
                  <w14:solidFill>
                    <w14:schemeClr w14:val="tx1"/>
                  </w14:solidFill>
                </w14:textFill>
              </w:rPr>
            </w:pPr>
            <w:r>
              <w:rPr>
                <w:color w:val="000000" w:themeColor="text1"/>
                <w:sz w:val="18"/>
                <w14:textFill>
                  <w14:solidFill>
                    <w14:schemeClr w14:val="tx1"/>
                  </w14:solidFill>
                </w14:textFill>
              </w:rPr>
              <w:t>薄壁墩</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480" w:type="dxa"/>
            <w:shd w:val="clear" w:color="auto" w:fill="FFFFFF"/>
            <w:vAlign w:val="center"/>
          </w:tcPr>
          <w:p>
            <w:pPr>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15</w:t>
            </w:r>
          </w:p>
        </w:tc>
        <w:tc>
          <w:tcPr>
            <w:tcW w:w="3291" w:type="dxa"/>
            <w:shd w:val="clear" w:color="auto" w:fill="FFFFFF"/>
            <w:vAlign w:val="center"/>
          </w:tcPr>
          <w:p>
            <w:pPr>
              <w:spacing w:line="0" w:lineRule="atLeast"/>
              <w:rPr>
                <w:color w:val="000000" w:themeColor="text1"/>
                <w:sz w:val="18"/>
                <w14:textFill>
                  <w14:solidFill>
                    <w14:schemeClr w14:val="tx1"/>
                  </w14:solidFill>
                </w14:textFill>
              </w:rPr>
            </w:pPr>
            <w:r>
              <w:rPr>
                <w:color w:val="000000" w:themeColor="text1"/>
                <w:sz w:val="18"/>
                <w14:textFill>
                  <w14:solidFill>
                    <w14:schemeClr w14:val="tx1"/>
                  </w14:solidFill>
                </w14:textFill>
              </w:rPr>
              <w:t>桁架式墩</w:t>
            </w:r>
          </w:p>
        </w:tc>
        <w:tc>
          <w:tcPr>
            <w:tcW w:w="1411" w:type="dxa"/>
            <w:shd w:val="clear" w:color="auto" w:fill="FFFFFF"/>
            <w:vAlign w:val="center"/>
          </w:tcPr>
          <w:p>
            <w:pPr>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25</w:t>
            </w:r>
          </w:p>
        </w:tc>
        <w:tc>
          <w:tcPr>
            <w:tcW w:w="3457" w:type="dxa"/>
            <w:shd w:val="clear" w:color="auto" w:fill="FFFFFF"/>
            <w:vAlign w:val="center"/>
          </w:tcPr>
          <w:p>
            <w:pPr>
              <w:spacing w:line="0" w:lineRule="atLeast"/>
              <w:rPr>
                <w:color w:val="000000" w:themeColor="text1"/>
                <w:sz w:val="18"/>
                <w14:textFill>
                  <w14:solidFill>
                    <w14:schemeClr w14:val="tx1"/>
                  </w14:solidFill>
                </w14:textFill>
              </w:rPr>
            </w:pPr>
            <w:r>
              <w:rPr>
                <w:color w:val="000000" w:themeColor="text1"/>
                <w:sz w:val="18"/>
                <w14:textFill>
                  <w14:solidFill>
                    <w14:schemeClr w14:val="tx1"/>
                  </w14:solidFill>
                </w14:textFill>
              </w:rPr>
              <w:t>石砌轻型墩</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480" w:type="dxa"/>
            <w:shd w:val="clear" w:color="auto" w:fill="FFFFFF"/>
            <w:vAlign w:val="center"/>
          </w:tcPr>
          <w:p>
            <w:pPr>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16</w:t>
            </w:r>
          </w:p>
        </w:tc>
        <w:tc>
          <w:tcPr>
            <w:tcW w:w="3291" w:type="dxa"/>
            <w:shd w:val="clear" w:color="auto" w:fill="FFFFFF"/>
            <w:vAlign w:val="center"/>
          </w:tcPr>
          <w:p>
            <w:pPr>
              <w:spacing w:line="0" w:lineRule="atLeast"/>
              <w:rPr>
                <w:color w:val="000000" w:themeColor="text1"/>
                <w:sz w:val="18"/>
                <w14:textFill>
                  <w14:solidFill>
                    <w14:schemeClr w14:val="tx1"/>
                  </w14:solidFill>
                </w14:textFill>
              </w:rPr>
            </w:pPr>
            <w:r>
              <w:rPr>
                <w:color w:val="000000" w:themeColor="text1"/>
                <w:sz w:val="18"/>
                <w14:textFill>
                  <w14:solidFill>
                    <w14:schemeClr w14:val="tx1"/>
                  </w14:solidFill>
                </w14:textFill>
              </w:rPr>
              <w:t>构架式墩</w:t>
            </w:r>
          </w:p>
        </w:tc>
        <w:tc>
          <w:tcPr>
            <w:tcW w:w="1411" w:type="dxa"/>
            <w:shd w:val="clear" w:color="auto" w:fill="FFFFFF"/>
            <w:vAlign w:val="center"/>
          </w:tcPr>
          <w:p>
            <w:pPr>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30</w:t>
            </w:r>
          </w:p>
        </w:tc>
        <w:tc>
          <w:tcPr>
            <w:tcW w:w="3457" w:type="dxa"/>
            <w:shd w:val="clear" w:color="auto" w:fill="FFFFFF"/>
            <w:vAlign w:val="center"/>
          </w:tcPr>
          <w:p>
            <w:pPr>
              <w:spacing w:line="0" w:lineRule="atLeast"/>
              <w:rPr>
                <w:color w:val="000000" w:themeColor="text1"/>
                <w:sz w:val="18"/>
                <w14:textFill>
                  <w14:solidFill>
                    <w14:schemeClr w14:val="tx1"/>
                  </w14:solidFill>
                </w14:textFill>
              </w:rPr>
            </w:pPr>
            <w:r>
              <w:rPr>
                <w:color w:val="000000" w:themeColor="text1"/>
                <w:sz w:val="18"/>
                <w14:textFill>
                  <w14:solidFill>
                    <w14:schemeClr w14:val="tx1"/>
                  </w14:solidFill>
                </w14:textFill>
              </w:rPr>
              <w:t>混合式墩</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480" w:type="dxa"/>
            <w:shd w:val="clear" w:color="auto" w:fill="FFFFFF"/>
            <w:vAlign w:val="center"/>
          </w:tcPr>
          <w:p>
            <w:pPr>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17</w:t>
            </w:r>
          </w:p>
        </w:tc>
        <w:tc>
          <w:tcPr>
            <w:tcW w:w="3291" w:type="dxa"/>
            <w:shd w:val="clear" w:color="auto" w:fill="FFFFFF"/>
            <w:vAlign w:val="center"/>
          </w:tcPr>
          <w:p>
            <w:pPr>
              <w:spacing w:line="0" w:lineRule="atLeast"/>
              <w:rPr>
                <w:color w:val="000000" w:themeColor="text1"/>
                <w:sz w:val="18"/>
                <w14:textFill>
                  <w14:solidFill>
                    <w14:schemeClr w14:val="tx1"/>
                  </w14:solidFill>
                </w14:textFill>
              </w:rPr>
            </w:pPr>
            <w:r>
              <w:rPr>
                <w:color w:val="000000" w:themeColor="text1"/>
                <w:sz w:val="18"/>
                <w14:textFill>
                  <w14:solidFill>
                    <w14:schemeClr w14:val="tx1"/>
                  </w14:solidFill>
                </w14:textFill>
              </w:rPr>
              <w:t>排架墩</w:t>
            </w:r>
          </w:p>
        </w:tc>
        <w:tc>
          <w:tcPr>
            <w:tcW w:w="1411" w:type="dxa"/>
            <w:shd w:val="clear" w:color="auto" w:fill="FFFFFF"/>
            <w:vAlign w:val="center"/>
          </w:tcPr>
          <w:p>
            <w:pPr>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90</w:t>
            </w:r>
          </w:p>
        </w:tc>
        <w:tc>
          <w:tcPr>
            <w:tcW w:w="3457" w:type="dxa"/>
            <w:shd w:val="clear" w:color="auto" w:fill="FFFFFF"/>
            <w:vAlign w:val="center"/>
          </w:tcPr>
          <w:p>
            <w:pPr>
              <w:spacing w:line="0" w:lineRule="atLeast"/>
              <w:rPr>
                <w:color w:val="000000" w:themeColor="text1"/>
                <w:sz w:val="18"/>
                <w14:textFill>
                  <w14:solidFill>
                    <w14:schemeClr w14:val="tx1"/>
                  </w14:solidFill>
                </w14:textFill>
              </w:rPr>
            </w:pPr>
            <w:r>
              <w:rPr>
                <w:color w:val="000000" w:themeColor="text1"/>
                <w:sz w:val="18"/>
                <w14:textFill>
                  <w14:solidFill>
                    <w14:schemeClr w14:val="tx1"/>
                  </w14:solidFill>
                </w14:textFill>
              </w:rPr>
              <w:t>其他</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480" w:type="dxa"/>
            <w:shd w:val="clear" w:color="auto" w:fill="FFFFFF"/>
            <w:vAlign w:val="center"/>
          </w:tcPr>
          <w:p>
            <w:pPr>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18</w:t>
            </w:r>
          </w:p>
        </w:tc>
        <w:tc>
          <w:tcPr>
            <w:tcW w:w="3291" w:type="dxa"/>
            <w:shd w:val="clear" w:color="auto" w:fill="FFFFFF"/>
            <w:vAlign w:val="center"/>
          </w:tcPr>
          <w:p>
            <w:pPr>
              <w:spacing w:line="0" w:lineRule="atLeast"/>
              <w:rPr>
                <w:color w:val="000000" w:themeColor="text1"/>
                <w:sz w:val="18"/>
                <w14:textFill>
                  <w14:solidFill>
                    <w14:schemeClr w14:val="tx1"/>
                  </w14:solidFill>
                </w14:textFill>
              </w:rPr>
            </w:pPr>
            <w:r>
              <w:rPr>
                <w:color w:val="000000" w:themeColor="text1"/>
                <w:sz w:val="18"/>
                <w14:textFill>
                  <w14:solidFill>
                    <w14:schemeClr w14:val="tx1"/>
                  </w14:solidFill>
                </w14:textFill>
              </w:rPr>
              <w:t>双壁墩</w:t>
            </w:r>
          </w:p>
        </w:tc>
        <w:tc>
          <w:tcPr>
            <w:tcW w:w="1411" w:type="dxa"/>
            <w:shd w:val="clear" w:color="auto" w:fill="FFFFFF"/>
            <w:vAlign w:val="center"/>
          </w:tcPr>
          <w:p>
            <w:pPr>
              <w:spacing w:line="0" w:lineRule="atLeast"/>
              <w:jc w:val="center"/>
              <w:rPr>
                <w:color w:val="000000" w:themeColor="text1"/>
                <w:sz w:val="18"/>
                <w14:textFill>
                  <w14:solidFill>
                    <w14:schemeClr w14:val="tx1"/>
                  </w14:solidFill>
                </w14:textFill>
              </w:rPr>
            </w:pPr>
          </w:p>
        </w:tc>
        <w:tc>
          <w:tcPr>
            <w:tcW w:w="3457" w:type="dxa"/>
            <w:shd w:val="clear" w:color="auto" w:fill="FFFFFF"/>
            <w:vAlign w:val="center"/>
          </w:tcPr>
          <w:p>
            <w:pPr>
              <w:spacing w:line="0" w:lineRule="atLeast"/>
              <w:ind w:firstLine="360" w:firstLineChars="200"/>
              <w:rPr>
                <w:color w:val="000000" w:themeColor="text1"/>
                <w:sz w:val="18"/>
                <w14:textFill>
                  <w14:solidFill>
                    <w14:schemeClr w14:val="tx1"/>
                  </w14:solidFill>
                </w14:textFill>
              </w:rPr>
            </w:pPr>
          </w:p>
        </w:tc>
      </w:tr>
    </w:tbl>
    <w:p>
      <w:pPr>
        <w:spacing w:line="360" w:lineRule="auto"/>
        <w:ind w:firstLine="420" w:firstLineChars="200"/>
        <w:rPr>
          <w:b/>
          <w:color w:val="000000" w:themeColor="text1"/>
          <w14:textFill>
            <w14:solidFill>
              <w14:schemeClr w14:val="tx1"/>
            </w14:solidFill>
          </w14:textFill>
        </w:rPr>
      </w:pPr>
      <w:r>
        <w:rPr>
          <w:b/>
          <w:color w:val="000000" w:themeColor="text1"/>
          <w14:textFill>
            <w14:solidFill>
              <w14:schemeClr w14:val="tx1"/>
            </w14:solidFill>
          </w14:textFill>
        </w:rPr>
        <w:t>17.抗震等级：</w:t>
      </w:r>
      <w:r>
        <w:rPr>
          <w:color w:val="000000" w:themeColor="text1"/>
          <w14:textFill>
            <w14:solidFill>
              <w14:schemeClr w14:val="tx1"/>
            </w14:solidFill>
          </w14:textFill>
        </w:rPr>
        <w:t>填写设计抗震烈度等级</w:t>
      </w:r>
      <w:r>
        <w:rPr>
          <w:color w:val="000000" w:themeColor="text1"/>
          <w:szCs w:val="21"/>
          <w14:textFill>
            <w14:solidFill>
              <w14:schemeClr w14:val="tx1"/>
            </w14:solidFill>
          </w14:textFill>
        </w:rPr>
        <w:t>，代码如下表所示。</w:t>
      </w:r>
    </w:p>
    <w:tbl>
      <w:tblPr>
        <w:tblStyle w:val="26"/>
        <w:tblW w:w="9639"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shd w:val="clear" w:color="auto" w:fill="FFFFFF"/>
        <w:tblLayout w:type="fixed"/>
        <w:tblCellMar>
          <w:top w:w="0" w:type="dxa"/>
          <w:left w:w="108" w:type="dxa"/>
          <w:bottom w:w="0" w:type="dxa"/>
          <w:right w:w="108" w:type="dxa"/>
        </w:tblCellMar>
      </w:tblPr>
      <w:tblGrid>
        <w:gridCol w:w="1480"/>
        <w:gridCol w:w="3291"/>
        <w:gridCol w:w="1411"/>
        <w:gridCol w:w="3457"/>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shd w:val="clear" w:color="auto" w:fill="FFFFFF"/>
          <w:tblLayout w:type="fixed"/>
          <w:tblCellMar>
            <w:top w:w="0" w:type="dxa"/>
            <w:left w:w="108" w:type="dxa"/>
            <w:bottom w:w="0" w:type="dxa"/>
            <w:right w:w="108" w:type="dxa"/>
          </w:tblCellMar>
        </w:tblPrEx>
        <w:trPr>
          <w:trHeight w:val="312" w:hRule="exact"/>
          <w:tblHeader/>
          <w:jc w:val="center"/>
        </w:trPr>
        <w:tc>
          <w:tcPr>
            <w:tcW w:w="1480" w:type="dxa"/>
            <w:shd w:val="clear" w:color="auto" w:fill="FFFFFF"/>
            <w:vAlign w:val="center"/>
          </w:tcPr>
          <w:p>
            <w:pPr>
              <w:spacing w:line="0" w:lineRule="atLeast"/>
              <w:jc w:val="center"/>
              <w:rPr>
                <w:color w:val="000000" w:themeColor="text1"/>
                <w:szCs w:val="21"/>
                <w14:textFill>
                  <w14:solidFill>
                    <w14:schemeClr w14:val="tx1"/>
                  </w14:solidFill>
                </w14:textFill>
              </w:rPr>
            </w:pPr>
            <w:r>
              <w:rPr>
                <w:b/>
                <w:color w:val="000000" w:themeColor="text1"/>
                <w:sz w:val="18"/>
                <w:szCs w:val="18"/>
                <w14:textFill>
                  <w14:solidFill>
                    <w14:schemeClr w14:val="tx1"/>
                  </w14:solidFill>
                </w14:textFill>
              </w:rPr>
              <w:t>代码</w:t>
            </w:r>
          </w:p>
        </w:tc>
        <w:tc>
          <w:tcPr>
            <w:tcW w:w="3291" w:type="dxa"/>
            <w:shd w:val="clear" w:color="auto" w:fill="FFFFFF"/>
            <w:vAlign w:val="center"/>
          </w:tcPr>
          <w:p>
            <w:pPr>
              <w:spacing w:line="0" w:lineRule="atLeast"/>
              <w:jc w:val="center"/>
              <w:rPr>
                <w:color w:val="000000" w:themeColor="text1"/>
                <w:szCs w:val="21"/>
                <w14:textFill>
                  <w14:solidFill>
                    <w14:schemeClr w14:val="tx1"/>
                  </w14:solidFill>
                </w14:textFill>
              </w:rPr>
            </w:pPr>
            <w:r>
              <w:rPr>
                <w:b/>
                <w:color w:val="000000" w:themeColor="text1"/>
                <w:sz w:val="18"/>
                <w:szCs w:val="18"/>
                <w14:textFill>
                  <w14:solidFill>
                    <w14:schemeClr w14:val="tx1"/>
                  </w14:solidFill>
                </w14:textFill>
              </w:rPr>
              <w:t>代码名称</w:t>
            </w:r>
          </w:p>
        </w:tc>
        <w:tc>
          <w:tcPr>
            <w:tcW w:w="1411" w:type="dxa"/>
            <w:shd w:val="clear" w:color="auto" w:fill="FFFFFF"/>
            <w:vAlign w:val="center"/>
          </w:tcPr>
          <w:p>
            <w:pPr>
              <w:spacing w:line="0" w:lineRule="atLeast"/>
              <w:jc w:val="center"/>
              <w:rPr>
                <w:color w:val="000000" w:themeColor="text1"/>
                <w:szCs w:val="21"/>
                <w14:textFill>
                  <w14:solidFill>
                    <w14:schemeClr w14:val="tx1"/>
                  </w14:solidFill>
                </w14:textFill>
              </w:rPr>
            </w:pPr>
            <w:r>
              <w:rPr>
                <w:b/>
                <w:color w:val="000000" w:themeColor="text1"/>
                <w:sz w:val="18"/>
                <w:szCs w:val="18"/>
                <w14:textFill>
                  <w14:solidFill>
                    <w14:schemeClr w14:val="tx1"/>
                  </w14:solidFill>
                </w14:textFill>
              </w:rPr>
              <w:t>代码</w:t>
            </w:r>
          </w:p>
        </w:tc>
        <w:tc>
          <w:tcPr>
            <w:tcW w:w="3457" w:type="dxa"/>
            <w:shd w:val="clear" w:color="auto" w:fill="FFFFFF"/>
            <w:vAlign w:val="center"/>
          </w:tcPr>
          <w:p>
            <w:pPr>
              <w:spacing w:line="0" w:lineRule="atLeast"/>
              <w:jc w:val="center"/>
              <w:rPr>
                <w:color w:val="000000" w:themeColor="text1"/>
                <w:szCs w:val="21"/>
                <w14:textFill>
                  <w14:solidFill>
                    <w14:schemeClr w14:val="tx1"/>
                  </w14:solidFill>
                </w14:textFill>
              </w:rPr>
            </w:pPr>
            <w:r>
              <w:rPr>
                <w:b/>
                <w:color w:val="000000" w:themeColor="text1"/>
                <w:sz w:val="18"/>
                <w:szCs w:val="18"/>
                <w14:textFill>
                  <w14:solidFill>
                    <w14:schemeClr w14:val="tx1"/>
                  </w14:solidFill>
                </w14:textFill>
              </w:rPr>
              <w:t>代码名称</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480" w:type="dxa"/>
            <w:shd w:val="clear" w:color="auto" w:fill="FFFFFF"/>
            <w:vAlign w:val="center"/>
          </w:tcPr>
          <w:p>
            <w:pPr>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1</w:t>
            </w:r>
          </w:p>
        </w:tc>
        <w:tc>
          <w:tcPr>
            <w:tcW w:w="3291" w:type="dxa"/>
            <w:shd w:val="clear" w:color="auto" w:fill="FFFFFF"/>
            <w:vAlign w:val="center"/>
          </w:tcPr>
          <w:p>
            <w:pPr>
              <w:spacing w:line="0" w:lineRule="atLeast"/>
              <w:rPr>
                <w:color w:val="000000" w:themeColor="text1"/>
                <w:sz w:val="18"/>
                <w14:textFill>
                  <w14:solidFill>
                    <w14:schemeClr w14:val="tx1"/>
                  </w14:solidFill>
                </w14:textFill>
              </w:rPr>
            </w:pPr>
            <w:r>
              <w:rPr>
                <w:color w:val="000000" w:themeColor="text1"/>
                <w:sz w:val="18"/>
                <w14:textFill>
                  <w14:solidFill>
                    <w14:schemeClr w14:val="tx1"/>
                  </w14:solidFill>
                </w14:textFill>
              </w:rPr>
              <w:t>＜0.05或6度以下</w:t>
            </w:r>
          </w:p>
        </w:tc>
        <w:tc>
          <w:tcPr>
            <w:tcW w:w="1411" w:type="dxa"/>
            <w:shd w:val="clear" w:color="auto" w:fill="FFFFFF"/>
            <w:vAlign w:val="center"/>
          </w:tcPr>
          <w:p>
            <w:pPr>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4</w:t>
            </w:r>
          </w:p>
        </w:tc>
        <w:tc>
          <w:tcPr>
            <w:tcW w:w="3457" w:type="dxa"/>
            <w:shd w:val="clear" w:color="auto" w:fill="FFFFFF"/>
            <w:vAlign w:val="center"/>
          </w:tcPr>
          <w:p>
            <w:pPr>
              <w:spacing w:line="0" w:lineRule="atLeast"/>
              <w:rPr>
                <w:color w:val="000000" w:themeColor="text1"/>
                <w:sz w:val="18"/>
                <w14:textFill>
                  <w14:solidFill>
                    <w14:schemeClr w14:val="tx1"/>
                  </w14:solidFill>
                </w14:textFill>
              </w:rPr>
            </w:pPr>
            <w:r>
              <w:rPr>
                <w:color w:val="000000" w:themeColor="text1"/>
                <w:sz w:val="18"/>
                <w14:textFill>
                  <w14:solidFill>
                    <w14:schemeClr w14:val="tx1"/>
                  </w14:solidFill>
                </w14:textFill>
              </w:rPr>
              <w:t>0.20、0.30或8度</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480" w:type="dxa"/>
            <w:shd w:val="clear" w:color="auto" w:fill="FFFFFF"/>
            <w:vAlign w:val="center"/>
          </w:tcPr>
          <w:p>
            <w:pPr>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2</w:t>
            </w:r>
          </w:p>
        </w:tc>
        <w:tc>
          <w:tcPr>
            <w:tcW w:w="3291" w:type="dxa"/>
            <w:shd w:val="clear" w:color="auto" w:fill="FFFFFF"/>
            <w:vAlign w:val="center"/>
          </w:tcPr>
          <w:p>
            <w:pPr>
              <w:spacing w:line="0" w:lineRule="atLeast"/>
              <w:rPr>
                <w:color w:val="000000" w:themeColor="text1"/>
                <w:sz w:val="18"/>
                <w14:textFill>
                  <w14:solidFill>
                    <w14:schemeClr w14:val="tx1"/>
                  </w14:solidFill>
                </w14:textFill>
              </w:rPr>
            </w:pPr>
            <w:r>
              <w:rPr>
                <w:color w:val="000000" w:themeColor="text1"/>
                <w:sz w:val="18"/>
                <w14:textFill>
                  <w14:solidFill>
                    <w14:schemeClr w14:val="tx1"/>
                  </w14:solidFill>
                </w14:textFill>
              </w:rPr>
              <w:t>0.05或6度</w:t>
            </w:r>
          </w:p>
        </w:tc>
        <w:tc>
          <w:tcPr>
            <w:tcW w:w="1411" w:type="dxa"/>
            <w:shd w:val="clear" w:color="auto" w:fill="FFFFFF"/>
            <w:vAlign w:val="center"/>
          </w:tcPr>
          <w:p>
            <w:pPr>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5</w:t>
            </w:r>
          </w:p>
        </w:tc>
        <w:tc>
          <w:tcPr>
            <w:tcW w:w="3457" w:type="dxa"/>
            <w:shd w:val="clear" w:color="auto" w:fill="FFFFFF"/>
            <w:vAlign w:val="center"/>
          </w:tcPr>
          <w:p>
            <w:pPr>
              <w:spacing w:line="0" w:lineRule="atLeast"/>
              <w:rPr>
                <w:color w:val="000000" w:themeColor="text1"/>
                <w:sz w:val="18"/>
                <w14:textFill>
                  <w14:solidFill>
                    <w14:schemeClr w14:val="tx1"/>
                  </w14:solidFill>
                </w14:textFill>
              </w:rPr>
            </w:pPr>
            <w:r>
              <w:rPr>
                <w:color w:val="000000" w:themeColor="text1"/>
                <w:sz w:val="18"/>
                <w14:textFill>
                  <w14:solidFill>
                    <w14:schemeClr w14:val="tx1"/>
                  </w14:solidFill>
                </w14:textFill>
              </w:rPr>
              <w:t>≥0.40或9度及以上</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480" w:type="dxa"/>
            <w:shd w:val="clear" w:color="auto" w:fill="FFFFFF"/>
            <w:vAlign w:val="center"/>
          </w:tcPr>
          <w:p>
            <w:pPr>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3</w:t>
            </w:r>
          </w:p>
        </w:tc>
        <w:tc>
          <w:tcPr>
            <w:tcW w:w="3291" w:type="dxa"/>
            <w:shd w:val="clear" w:color="auto" w:fill="FFFFFF"/>
            <w:vAlign w:val="center"/>
          </w:tcPr>
          <w:p>
            <w:pPr>
              <w:spacing w:line="0" w:lineRule="atLeast"/>
              <w:rPr>
                <w:color w:val="000000" w:themeColor="text1"/>
                <w:sz w:val="18"/>
                <w14:textFill>
                  <w14:solidFill>
                    <w14:schemeClr w14:val="tx1"/>
                  </w14:solidFill>
                </w14:textFill>
              </w:rPr>
            </w:pPr>
            <w:r>
              <w:rPr>
                <w:color w:val="000000" w:themeColor="text1"/>
                <w:sz w:val="18"/>
                <w14:textFill>
                  <w14:solidFill>
                    <w14:schemeClr w14:val="tx1"/>
                  </w14:solidFill>
                </w14:textFill>
              </w:rPr>
              <w:t>0.10、0.15或7度</w:t>
            </w:r>
          </w:p>
        </w:tc>
        <w:tc>
          <w:tcPr>
            <w:tcW w:w="1411" w:type="dxa"/>
            <w:shd w:val="clear" w:color="auto" w:fill="FFFFFF"/>
            <w:vAlign w:val="center"/>
          </w:tcPr>
          <w:p>
            <w:pPr>
              <w:spacing w:line="0" w:lineRule="atLeast"/>
              <w:jc w:val="center"/>
              <w:rPr>
                <w:color w:val="000000" w:themeColor="text1"/>
                <w:sz w:val="18"/>
                <w14:textFill>
                  <w14:solidFill>
                    <w14:schemeClr w14:val="tx1"/>
                  </w14:solidFill>
                </w14:textFill>
              </w:rPr>
            </w:pPr>
          </w:p>
        </w:tc>
        <w:tc>
          <w:tcPr>
            <w:tcW w:w="3457" w:type="dxa"/>
            <w:shd w:val="clear" w:color="auto" w:fill="FFFFFF"/>
            <w:vAlign w:val="center"/>
          </w:tcPr>
          <w:p>
            <w:pPr>
              <w:spacing w:line="0" w:lineRule="atLeast"/>
              <w:ind w:firstLine="360" w:firstLineChars="200"/>
              <w:rPr>
                <w:color w:val="000000" w:themeColor="text1"/>
                <w:sz w:val="18"/>
                <w14:textFill>
                  <w14:solidFill>
                    <w14:schemeClr w14:val="tx1"/>
                  </w14:solidFill>
                </w14:textFill>
              </w:rPr>
            </w:pPr>
          </w:p>
        </w:tc>
      </w:tr>
    </w:tbl>
    <w:p>
      <w:pPr>
        <w:spacing w:line="360" w:lineRule="auto"/>
        <w:ind w:firstLine="420" w:firstLineChars="200"/>
        <w:rPr>
          <w:b/>
          <w:color w:val="000000" w:themeColor="text1"/>
          <w14:textFill>
            <w14:solidFill>
              <w14:schemeClr w14:val="tx1"/>
            </w14:solidFill>
          </w14:textFill>
        </w:rPr>
      </w:pPr>
      <w:r>
        <w:rPr>
          <w:b/>
          <w:color w:val="000000" w:themeColor="text1"/>
          <w14:textFill>
            <w14:solidFill>
              <w14:schemeClr w14:val="tx1"/>
            </w14:solidFill>
          </w14:textFill>
        </w:rPr>
        <w:t>18.跨越地物类型：</w:t>
      </w:r>
      <w:r>
        <w:rPr>
          <w:color w:val="000000" w:themeColor="text1"/>
          <w14:textFill>
            <w14:solidFill>
              <w14:schemeClr w14:val="tx1"/>
            </w14:solidFill>
          </w14:textFill>
        </w:rPr>
        <w:t>填写桥梁跨越地物类型</w:t>
      </w:r>
      <w:r>
        <w:rPr>
          <w:color w:val="000000" w:themeColor="text1"/>
          <w:szCs w:val="21"/>
          <w14:textFill>
            <w14:solidFill>
              <w14:schemeClr w14:val="tx1"/>
            </w14:solidFill>
          </w14:textFill>
        </w:rPr>
        <w:t>，代码如下表所示。</w:t>
      </w:r>
    </w:p>
    <w:tbl>
      <w:tblPr>
        <w:tblStyle w:val="26"/>
        <w:tblW w:w="9639"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shd w:val="clear" w:color="auto" w:fill="FFFFFF"/>
        <w:tblLayout w:type="fixed"/>
        <w:tblCellMar>
          <w:top w:w="0" w:type="dxa"/>
          <w:left w:w="108" w:type="dxa"/>
          <w:bottom w:w="0" w:type="dxa"/>
          <w:right w:w="108" w:type="dxa"/>
        </w:tblCellMar>
      </w:tblPr>
      <w:tblGrid>
        <w:gridCol w:w="1480"/>
        <w:gridCol w:w="3291"/>
        <w:gridCol w:w="1411"/>
        <w:gridCol w:w="3457"/>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shd w:val="clear" w:color="auto" w:fill="FFFFFF"/>
          <w:tblLayout w:type="fixed"/>
          <w:tblCellMar>
            <w:top w:w="0" w:type="dxa"/>
            <w:left w:w="108" w:type="dxa"/>
            <w:bottom w:w="0" w:type="dxa"/>
            <w:right w:w="108" w:type="dxa"/>
          </w:tblCellMar>
        </w:tblPrEx>
        <w:trPr>
          <w:trHeight w:val="312" w:hRule="exact"/>
          <w:tblHeader/>
          <w:jc w:val="center"/>
        </w:trPr>
        <w:tc>
          <w:tcPr>
            <w:tcW w:w="1480" w:type="dxa"/>
            <w:shd w:val="clear" w:color="auto" w:fill="FFFFFF"/>
            <w:vAlign w:val="center"/>
          </w:tcPr>
          <w:p>
            <w:pPr>
              <w:spacing w:line="0" w:lineRule="atLeast"/>
              <w:jc w:val="center"/>
              <w:rPr>
                <w:color w:val="000000" w:themeColor="text1"/>
                <w:szCs w:val="21"/>
                <w14:textFill>
                  <w14:solidFill>
                    <w14:schemeClr w14:val="tx1"/>
                  </w14:solidFill>
                </w14:textFill>
              </w:rPr>
            </w:pPr>
            <w:r>
              <w:rPr>
                <w:b/>
                <w:color w:val="000000" w:themeColor="text1"/>
                <w:sz w:val="18"/>
                <w:szCs w:val="18"/>
                <w14:textFill>
                  <w14:solidFill>
                    <w14:schemeClr w14:val="tx1"/>
                  </w14:solidFill>
                </w14:textFill>
              </w:rPr>
              <w:t>代码</w:t>
            </w:r>
          </w:p>
        </w:tc>
        <w:tc>
          <w:tcPr>
            <w:tcW w:w="3291" w:type="dxa"/>
            <w:shd w:val="clear" w:color="auto" w:fill="FFFFFF"/>
            <w:vAlign w:val="center"/>
          </w:tcPr>
          <w:p>
            <w:pPr>
              <w:spacing w:line="0" w:lineRule="atLeast"/>
              <w:jc w:val="center"/>
              <w:rPr>
                <w:color w:val="000000" w:themeColor="text1"/>
                <w:szCs w:val="21"/>
                <w14:textFill>
                  <w14:solidFill>
                    <w14:schemeClr w14:val="tx1"/>
                  </w14:solidFill>
                </w14:textFill>
              </w:rPr>
            </w:pPr>
            <w:r>
              <w:rPr>
                <w:b/>
                <w:color w:val="000000" w:themeColor="text1"/>
                <w:sz w:val="18"/>
                <w:szCs w:val="18"/>
                <w14:textFill>
                  <w14:solidFill>
                    <w14:schemeClr w14:val="tx1"/>
                  </w14:solidFill>
                </w14:textFill>
              </w:rPr>
              <w:t>代码名称</w:t>
            </w:r>
          </w:p>
        </w:tc>
        <w:tc>
          <w:tcPr>
            <w:tcW w:w="1411" w:type="dxa"/>
            <w:shd w:val="clear" w:color="auto" w:fill="FFFFFF"/>
            <w:vAlign w:val="center"/>
          </w:tcPr>
          <w:p>
            <w:pPr>
              <w:spacing w:line="0" w:lineRule="atLeast"/>
              <w:jc w:val="center"/>
              <w:rPr>
                <w:color w:val="000000" w:themeColor="text1"/>
                <w:szCs w:val="21"/>
                <w14:textFill>
                  <w14:solidFill>
                    <w14:schemeClr w14:val="tx1"/>
                  </w14:solidFill>
                </w14:textFill>
              </w:rPr>
            </w:pPr>
            <w:r>
              <w:rPr>
                <w:b/>
                <w:color w:val="000000" w:themeColor="text1"/>
                <w:sz w:val="18"/>
                <w:szCs w:val="18"/>
                <w14:textFill>
                  <w14:solidFill>
                    <w14:schemeClr w14:val="tx1"/>
                  </w14:solidFill>
                </w14:textFill>
              </w:rPr>
              <w:t>代码</w:t>
            </w:r>
          </w:p>
        </w:tc>
        <w:tc>
          <w:tcPr>
            <w:tcW w:w="3457" w:type="dxa"/>
            <w:shd w:val="clear" w:color="auto" w:fill="FFFFFF"/>
            <w:vAlign w:val="center"/>
          </w:tcPr>
          <w:p>
            <w:pPr>
              <w:spacing w:line="0" w:lineRule="atLeast"/>
              <w:jc w:val="center"/>
              <w:rPr>
                <w:color w:val="000000" w:themeColor="text1"/>
                <w:szCs w:val="21"/>
                <w14:textFill>
                  <w14:solidFill>
                    <w14:schemeClr w14:val="tx1"/>
                  </w14:solidFill>
                </w14:textFill>
              </w:rPr>
            </w:pPr>
            <w:r>
              <w:rPr>
                <w:b/>
                <w:color w:val="000000" w:themeColor="text1"/>
                <w:sz w:val="18"/>
                <w:szCs w:val="18"/>
                <w14:textFill>
                  <w14:solidFill>
                    <w14:schemeClr w14:val="tx1"/>
                  </w14:solidFill>
                </w14:textFill>
              </w:rPr>
              <w:t>代码名称</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480" w:type="dxa"/>
            <w:shd w:val="clear" w:color="auto" w:fill="FFFFFF"/>
            <w:vAlign w:val="center"/>
          </w:tcPr>
          <w:p>
            <w:pPr>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1</w:t>
            </w:r>
          </w:p>
        </w:tc>
        <w:tc>
          <w:tcPr>
            <w:tcW w:w="3291" w:type="dxa"/>
            <w:shd w:val="clear" w:color="auto" w:fill="FFFFFF"/>
            <w:vAlign w:val="center"/>
          </w:tcPr>
          <w:p>
            <w:pPr>
              <w:spacing w:line="0" w:lineRule="atLeast"/>
              <w:rPr>
                <w:color w:val="000000" w:themeColor="text1"/>
                <w:sz w:val="18"/>
                <w14:textFill>
                  <w14:solidFill>
                    <w14:schemeClr w14:val="tx1"/>
                  </w14:solidFill>
                </w14:textFill>
              </w:rPr>
            </w:pPr>
            <w:r>
              <w:rPr>
                <w:color w:val="000000" w:themeColor="text1"/>
                <w:sz w:val="18"/>
                <w14:textFill>
                  <w14:solidFill>
                    <w14:schemeClr w14:val="tx1"/>
                  </w14:solidFill>
                </w14:textFill>
              </w:rPr>
              <w:t>河流（包括运河、湖泊、干河槽）</w:t>
            </w:r>
          </w:p>
        </w:tc>
        <w:tc>
          <w:tcPr>
            <w:tcW w:w="1411" w:type="dxa"/>
            <w:shd w:val="clear" w:color="auto" w:fill="FFFFFF"/>
            <w:vAlign w:val="center"/>
          </w:tcPr>
          <w:p>
            <w:pPr>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6</w:t>
            </w:r>
          </w:p>
        </w:tc>
        <w:tc>
          <w:tcPr>
            <w:tcW w:w="3457" w:type="dxa"/>
            <w:shd w:val="clear" w:color="auto" w:fill="FFFFFF"/>
            <w:vAlign w:val="center"/>
          </w:tcPr>
          <w:p>
            <w:pPr>
              <w:spacing w:line="0" w:lineRule="atLeast"/>
              <w:rPr>
                <w:color w:val="000000" w:themeColor="text1"/>
                <w:sz w:val="18"/>
                <w14:textFill>
                  <w14:solidFill>
                    <w14:schemeClr w14:val="tx1"/>
                  </w14:solidFill>
                </w14:textFill>
              </w:rPr>
            </w:pPr>
            <w:r>
              <w:rPr>
                <w:color w:val="000000" w:themeColor="text1"/>
                <w:sz w:val="18"/>
                <w14:textFill>
                  <w14:solidFill>
                    <w14:schemeClr w14:val="tx1"/>
                  </w14:solidFill>
                </w14:textFill>
              </w:rPr>
              <w:t>铁路</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480" w:type="dxa"/>
            <w:shd w:val="clear" w:color="auto" w:fill="FFFFFF"/>
            <w:vAlign w:val="center"/>
          </w:tcPr>
          <w:p>
            <w:pPr>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2</w:t>
            </w:r>
          </w:p>
        </w:tc>
        <w:tc>
          <w:tcPr>
            <w:tcW w:w="3291" w:type="dxa"/>
            <w:shd w:val="clear" w:color="auto" w:fill="FFFFFF"/>
            <w:vAlign w:val="center"/>
          </w:tcPr>
          <w:p>
            <w:pPr>
              <w:spacing w:line="0" w:lineRule="atLeast"/>
              <w:rPr>
                <w:color w:val="000000" w:themeColor="text1"/>
                <w:sz w:val="18"/>
                <w14:textFill>
                  <w14:solidFill>
                    <w14:schemeClr w14:val="tx1"/>
                  </w14:solidFill>
                </w14:textFill>
              </w:rPr>
            </w:pPr>
            <w:r>
              <w:rPr>
                <w:color w:val="000000" w:themeColor="text1"/>
                <w:sz w:val="18"/>
                <w14:textFill>
                  <w14:solidFill>
                    <w14:schemeClr w14:val="tx1"/>
                  </w14:solidFill>
                </w14:textFill>
              </w:rPr>
              <w:t>跨海</w:t>
            </w:r>
          </w:p>
        </w:tc>
        <w:tc>
          <w:tcPr>
            <w:tcW w:w="1411" w:type="dxa"/>
            <w:shd w:val="clear" w:color="auto" w:fill="FFFFFF"/>
            <w:vAlign w:val="center"/>
          </w:tcPr>
          <w:p>
            <w:pPr>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7</w:t>
            </w:r>
          </w:p>
        </w:tc>
        <w:tc>
          <w:tcPr>
            <w:tcW w:w="3457" w:type="dxa"/>
            <w:shd w:val="clear" w:color="auto" w:fill="FFFFFF"/>
            <w:vAlign w:val="center"/>
          </w:tcPr>
          <w:p>
            <w:pPr>
              <w:spacing w:line="0" w:lineRule="atLeast"/>
              <w:rPr>
                <w:color w:val="000000" w:themeColor="text1"/>
                <w:sz w:val="18"/>
                <w14:textFill>
                  <w14:solidFill>
                    <w14:schemeClr w14:val="tx1"/>
                  </w14:solidFill>
                </w14:textFill>
              </w:rPr>
            </w:pPr>
            <w:r>
              <w:rPr>
                <w:color w:val="000000" w:themeColor="text1"/>
                <w:sz w:val="18"/>
                <w14:textFill>
                  <w14:solidFill>
                    <w14:schemeClr w14:val="tx1"/>
                  </w14:solidFill>
                </w14:textFill>
              </w:rPr>
              <w:t>水渠</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480" w:type="dxa"/>
            <w:shd w:val="clear" w:color="auto" w:fill="FFFFFF"/>
            <w:vAlign w:val="center"/>
          </w:tcPr>
          <w:p>
            <w:pPr>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3</w:t>
            </w:r>
          </w:p>
        </w:tc>
        <w:tc>
          <w:tcPr>
            <w:tcW w:w="3291" w:type="dxa"/>
            <w:shd w:val="clear" w:color="auto" w:fill="FFFFFF"/>
            <w:vAlign w:val="center"/>
          </w:tcPr>
          <w:p>
            <w:pPr>
              <w:spacing w:line="0" w:lineRule="atLeast"/>
              <w:rPr>
                <w:color w:val="000000" w:themeColor="text1"/>
                <w:sz w:val="18"/>
                <w14:textFill>
                  <w14:solidFill>
                    <w14:schemeClr w14:val="tx1"/>
                  </w14:solidFill>
                </w14:textFill>
              </w:rPr>
            </w:pPr>
            <w:r>
              <w:rPr>
                <w:color w:val="000000" w:themeColor="text1"/>
                <w:sz w:val="18"/>
                <w14:textFill>
                  <w14:solidFill>
                    <w14:schemeClr w14:val="tx1"/>
                  </w14:solidFill>
                </w14:textFill>
              </w:rPr>
              <w:t>沟壑</w:t>
            </w:r>
          </w:p>
        </w:tc>
        <w:tc>
          <w:tcPr>
            <w:tcW w:w="1411" w:type="dxa"/>
            <w:shd w:val="clear" w:color="auto" w:fill="FFFFFF"/>
            <w:vAlign w:val="center"/>
          </w:tcPr>
          <w:p>
            <w:pPr>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8</w:t>
            </w:r>
          </w:p>
        </w:tc>
        <w:tc>
          <w:tcPr>
            <w:tcW w:w="3457" w:type="dxa"/>
            <w:shd w:val="clear" w:color="auto" w:fill="FFFFFF"/>
            <w:vAlign w:val="center"/>
          </w:tcPr>
          <w:p>
            <w:pPr>
              <w:spacing w:line="0" w:lineRule="atLeast"/>
              <w:rPr>
                <w:color w:val="000000" w:themeColor="text1"/>
                <w:sz w:val="18"/>
                <w14:textFill>
                  <w14:solidFill>
                    <w14:schemeClr w14:val="tx1"/>
                  </w14:solidFill>
                </w14:textFill>
              </w:rPr>
            </w:pPr>
            <w:r>
              <w:rPr>
                <w:color w:val="000000" w:themeColor="text1"/>
                <w:sz w:val="18"/>
                <w14:textFill>
                  <w14:solidFill>
                    <w14:schemeClr w14:val="tx1"/>
                  </w14:solidFill>
                </w14:textFill>
              </w:rPr>
              <w:t>旱地</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480" w:type="dxa"/>
            <w:shd w:val="clear" w:color="auto" w:fill="FFFFFF"/>
            <w:vAlign w:val="center"/>
          </w:tcPr>
          <w:p>
            <w:pPr>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4</w:t>
            </w:r>
          </w:p>
        </w:tc>
        <w:tc>
          <w:tcPr>
            <w:tcW w:w="3291" w:type="dxa"/>
            <w:shd w:val="clear" w:color="auto" w:fill="FFFFFF"/>
            <w:vAlign w:val="center"/>
          </w:tcPr>
          <w:p>
            <w:pPr>
              <w:spacing w:line="0" w:lineRule="atLeast"/>
              <w:rPr>
                <w:color w:val="000000" w:themeColor="text1"/>
                <w:sz w:val="18"/>
                <w14:textFill>
                  <w14:solidFill>
                    <w14:schemeClr w14:val="tx1"/>
                  </w14:solidFill>
                </w14:textFill>
              </w:rPr>
            </w:pPr>
            <w:r>
              <w:rPr>
                <w:color w:val="000000" w:themeColor="text1"/>
                <w:sz w:val="18"/>
                <w14:textFill>
                  <w14:solidFill>
                    <w14:schemeClr w14:val="tx1"/>
                  </w14:solidFill>
                </w14:textFill>
              </w:rPr>
              <w:t>管道（大型输送管道）</w:t>
            </w:r>
          </w:p>
        </w:tc>
        <w:tc>
          <w:tcPr>
            <w:tcW w:w="1411" w:type="dxa"/>
            <w:shd w:val="clear" w:color="auto" w:fill="FFFFFF"/>
            <w:vAlign w:val="center"/>
          </w:tcPr>
          <w:p>
            <w:pPr>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9</w:t>
            </w:r>
          </w:p>
        </w:tc>
        <w:tc>
          <w:tcPr>
            <w:tcW w:w="3457" w:type="dxa"/>
            <w:shd w:val="clear" w:color="auto" w:fill="FFFFFF"/>
            <w:vAlign w:val="center"/>
          </w:tcPr>
          <w:p>
            <w:pPr>
              <w:spacing w:line="0" w:lineRule="atLeast"/>
              <w:rPr>
                <w:color w:val="000000" w:themeColor="text1"/>
                <w:sz w:val="18"/>
                <w14:textFill>
                  <w14:solidFill>
                    <w14:schemeClr w14:val="tx1"/>
                  </w14:solidFill>
                </w14:textFill>
              </w:rPr>
            </w:pPr>
            <w:r>
              <w:rPr>
                <w:color w:val="000000" w:themeColor="text1"/>
                <w:sz w:val="18"/>
                <w14:textFill>
                  <w14:solidFill>
                    <w14:schemeClr w14:val="tx1"/>
                  </w14:solidFill>
                </w14:textFill>
              </w:rPr>
              <w:t>其它</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480" w:type="dxa"/>
            <w:shd w:val="clear" w:color="auto" w:fill="FFFFFF"/>
            <w:vAlign w:val="center"/>
          </w:tcPr>
          <w:p>
            <w:pPr>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5</w:t>
            </w:r>
          </w:p>
        </w:tc>
        <w:tc>
          <w:tcPr>
            <w:tcW w:w="3291" w:type="dxa"/>
            <w:shd w:val="clear" w:color="auto" w:fill="FFFFFF"/>
            <w:vAlign w:val="center"/>
          </w:tcPr>
          <w:p>
            <w:pPr>
              <w:spacing w:line="0" w:lineRule="atLeast"/>
              <w:rPr>
                <w:color w:val="000000" w:themeColor="text1"/>
                <w:sz w:val="18"/>
                <w14:textFill>
                  <w14:solidFill>
                    <w14:schemeClr w14:val="tx1"/>
                  </w14:solidFill>
                </w14:textFill>
              </w:rPr>
            </w:pPr>
            <w:r>
              <w:rPr>
                <w:color w:val="000000" w:themeColor="text1"/>
                <w:sz w:val="18"/>
                <w14:textFill>
                  <w14:solidFill>
                    <w14:schemeClr w14:val="tx1"/>
                  </w14:solidFill>
                </w14:textFill>
              </w:rPr>
              <w:t>道路（包括非机动车道）</w:t>
            </w:r>
          </w:p>
        </w:tc>
        <w:tc>
          <w:tcPr>
            <w:tcW w:w="1411" w:type="dxa"/>
            <w:shd w:val="clear" w:color="auto" w:fill="FFFFFF"/>
            <w:vAlign w:val="center"/>
          </w:tcPr>
          <w:p>
            <w:pPr>
              <w:spacing w:line="0" w:lineRule="atLeast"/>
              <w:jc w:val="center"/>
              <w:rPr>
                <w:color w:val="000000" w:themeColor="text1"/>
                <w:sz w:val="18"/>
                <w14:textFill>
                  <w14:solidFill>
                    <w14:schemeClr w14:val="tx1"/>
                  </w14:solidFill>
                </w14:textFill>
              </w:rPr>
            </w:pPr>
          </w:p>
        </w:tc>
        <w:tc>
          <w:tcPr>
            <w:tcW w:w="3457" w:type="dxa"/>
            <w:shd w:val="clear" w:color="auto" w:fill="FFFFFF"/>
            <w:vAlign w:val="center"/>
          </w:tcPr>
          <w:p>
            <w:pPr>
              <w:spacing w:line="0" w:lineRule="atLeast"/>
              <w:ind w:firstLine="360" w:firstLineChars="200"/>
              <w:rPr>
                <w:color w:val="000000" w:themeColor="text1"/>
                <w:sz w:val="18"/>
                <w14:textFill>
                  <w14:solidFill>
                    <w14:schemeClr w14:val="tx1"/>
                  </w14:solidFill>
                </w14:textFill>
              </w:rPr>
            </w:pPr>
          </w:p>
        </w:tc>
      </w:tr>
    </w:tbl>
    <w:p>
      <w:pPr>
        <w:spacing w:line="360" w:lineRule="auto"/>
        <w:ind w:firstLine="420" w:firstLineChars="200"/>
        <w:rPr>
          <w:color w:val="000000" w:themeColor="text1"/>
          <w:szCs w:val="21"/>
          <w14:textFill>
            <w14:solidFill>
              <w14:schemeClr w14:val="tx1"/>
            </w14:solidFill>
          </w14:textFill>
        </w:rPr>
      </w:pPr>
      <w:r>
        <w:rPr>
          <w:b/>
          <w:color w:val="000000" w:themeColor="text1"/>
          <w14:textFill>
            <w14:solidFill>
              <w14:schemeClr w14:val="tx1"/>
            </w14:solidFill>
          </w14:textFill>
        </w:rPr>
        <w:t>19.通航等级：</w:t>
      </w:r>
      <w:r>
        <w:rPr>
          <w:color w:val="000000" w:themeColor="text1"/>
          <w:szCs w:val="21"/>
          <w14:textFill>
            <w14:solidFill>
              <w14:schemeClr w14:val="tx1"/>
            </w14:solidFill>
          </w14:textFill>
        </w:rPr>
        <w:t>根据《内河通航标准》（GB 50139-2014）对所跨河流分类填写：不通航、一级、二级、三级、四级、五级、六级、七级，代码项如下表所示。</w:t>
      </w:r>
    </w:p>
    <w:tbl>
      <w:tblPr>
        <w:tblStyle w:val="26"/>
        <w:tblW w:w="9639"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shd w:val="clear" w:color="auto" w:fill="FFFFFF"/>
        <w:tblLayout w:type="fixed"/>
        <w:tblCellMar>
          <w:top w:w="0" w:type="dxa"/>
          <w:left w:w="108" w:type="dxa"/>
          <w:bottom w:w="0" w:type="dxa"/>
          <w:right w:w="108" w:type="dxa"/>
        </w:tblCellMar>
      </w:tblPr>
      <w:tblGrid>
        <w:gridCol w:w="1480"/>
        <w:gridCol w:w="3291"/>
        <w:gridCol w:w="1411"/>
        <w:gridCol w:w="3457"/>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shd w:val="clear" w:color="auto" w:fill="FFFFFF"/>
          <w:tblLayout w:type="fixed"/>
          <w:tblCellMar>
            <w:top w:w="0" w:type="dxa"/>
            <w:left w:w="108" w:type="dxa"/>
            <w:bottom w:w="0" w:type="dxa"/>
            <w:right w:w="108" w:type="dxa"/>
          </w:tblCellMar>
        </w:tblPrEx>
        <w:trPr>
          <w:trHeight w:val="312" w:hRule="exact"/>
          <w:tblHeader/>
          <w:jc w:val="center"/>
        </w:trPr>
        <w:tc>
          <w:tcPr>
            <w:tcW w:w="1480" w:type="dxa"/>
            <w:shd w:val="clear" w:color="auto" w:fill="FFFFFF"/>
            <w:vAlign w:val="center"/>
          </w:tcPr>
          <w:p>
            <w:pPr>
              <w:spacing w:line="0" w:lineRule="atLeast"/>
              <w:jc w:val="center"/>
              <w:rPr>
                <w:color w:val="000000" w:themeColor="text1"/>
                <w:szCs w:val="21"/>
                <w14:textFill>
                  <w14:solidFill>
                    <w14:schemeClr w14:val="tx1"/>
                  </w14:solidFill>
                </w14:textFill>
              </w:rPr>
            </w:pPr>
            <w:r>
              <w:rPr>
                <w:b/>
                <w:color w:val="000000" w:themeColor="text1"/>
                <w:sz w:val="18"/>
                <w:szCs w:val="18"/>
                <w14:textFill>
                  <w14:solidFill>
                    <w14:schemeClr w14:val="tx1"/>
                  </w14:solidFill>
                </w14:textFill>
              </w:rPr>
              <w:t>代码</w:t>
            </w:r>
          </w:p>
        </w:tc>
        <w:tc>
          <w:tcPr>
            <w:tcW w:w="3291" w:type="dxa"/>
            <w:shd w:val="clear" w:color="auto" w:fill="FFFFFF"/>
            <w:vAlign w:val="center"/>
          </w:tcPr>
          <w:p>
            <w:pPr>
              <w:spacing w:line="0" w:lineRule="atLeast"/>
              <w:jc w:val="center"/>
              <w:rPr>
                <w:color w:val="000000" w:themeColor="text1"/>
                <w:szCs w:val="21"/>
                <w14:textFill>
                  <w14:solidFill>
                    <w14:schemeClr w14:val="tx1"/>
                  </w14:solidFill>
                </w14:textFill>
              </w:rPr>
            </w:pPr>
            <w:r>
              <w:rPr>
                <w:b/>
                <w:color w:val="000000" w:themeColor="text1"/>
                <w:sz w:val="18"/>
                <w:szCs w:val="18"/>
                <w14:textFill>
                  <w14:solidFill>
                    <w14:schemeClr w14:val="tx1"/>
                  </w14:solidFill>
                </w14:textFill>
              </w:rPr>
              <w:t>代码名称</w:t>
            </w:r>
          </w:p>
        </w:tc>
        <w:tc>
          <w:tcPr>
            <w:tcW w:w="1411" w:type="dxa"/>
            <w:shd w:val="clear" w:color="auto" w:fill="FFFFFF"/>
            <w:vAlign w:val="center"/>
          </w:tcPr>
          <w:p>
            <w:pPr>
              <w:spacing w:line="0" w:lineRule="atLeast"/>
              <w:jc w:val="center"/>
              <w:rPr>
                <w:color w:val="000000" w:themeColor="text1"/>
                <w:szCs w:val="21"/>
                <w14:textFill>
                  <w14:solidFill>
                    <w14:schemeClr w14:val="tx1"/>
                  </w14:solidFill>
                </w14:textFill>
              </w:rPr>
            </w:pPr>
            <w:r>
              <w:rPr>
                <w:b/>
                <w:color w:val="000000" w:themeColor="text1"/>
                <w:sz w:val="18"/>
                <w:szCs w:val="18"/>
                <w14:textFill>
                  <w14:solidFill>
                    <w14:schemeClr w14:val="tx1"/>
                  </w14:solidFill>
                </w14:textFill>
              </w:rPr>
              <w:t>代码</w:t>
            </w:r>
          </w:p>
        </w:tc>
        <w:tc>
          <w:tcPr>
            <w:tcW w:w="3457" w:type="dxa"/>
            <w:shd w:val="clear" w:color="auto" w:fill="FFFFFF"/>
            <w:vAlign w:val="center"/>
          </w:tcPr>
          <w:p>
            <w:pPr>
              <w:spacing w:line="0" w:lineRule="atLeast"/>
              <w:jc w:val="center"/>
              <w:rPr>
                <w:color w:val="000000" w:themeColor="text1"/>
                <w:szCs w:val="21"/>
                <w14:textFill>
                  <w14:solidFill>
                    <w14:schemeClr w14:val="tx1"/>
                  </w14:solidFill>
                </w14:textFill>
              </w:rPr>
            </w:pPr>
            <w:r>
              <w:rPr>
                <w:b/>
                <w:color w:val="000000" w:themeColor="text1"/>
                <w:sz w:val="18"/>
                <w:szCs w:val="18"/>
                <w14:textFill>
                  <w14:solidFill>
                    <w14:schemeClr w14:val="tx1"/>
                  </w14:solidFill>
                </w14:textFill>
              </w:rPr>
              <w:t>代码名称</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480" w:type="dxa"/>
            <w:shd w:val="clear" w:color="auto" w:fill="FFFFFF"/>
            <w:vAlign w:val="center"/>
          </w:tcPr>
          <w:p>
            <w:pPr>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0</w:t>
            </w:r>
          </w:p>
        </w:tc>
        <w:tc>
          <w:tcPr>
            <w:tcW w:w="3291" w:type="dxa"/>
            <w:shd w:val="clear" w:color="auto" w:fill="FFFFFF"/>
            <w:vAlign w:val="center"/>
          </w:tcPr>
          <w:p>
            <w:pPr>
              <w:spacing w:line="0" w:lineRule="atLeast"/>
              <w:rPr>
                <w:color w:val="000000" w:themeColor="text1"/>
                <w:sz w:val="18"/>
                <w14:textFill>
                  <w14:solidFill>
                    <w14:schemeClr w14:val="tx1"/>
                  </w14:solidFill>
                </w14:textFill>
              </w:rPr>
            </w:pPr>
            <w:r>
              <w:rPr>
                <w:color w:val="000000" w:themeColor="text1"/>
                <w:sz w:val="18"/>
                <w14:textFill>
                  <w14:solidFill>
                    <w14:schemeClr w14:val="tx1"/>
                  </w14:solidFill>
                </w14:textFill>
              </w:rPr>
              <w:t>不通航</w:t>
            </w:r>
          </w:p>
        </w:tc>
        <w:tc>
          <w:tcPr>
            <w:tcW w:w="1411" w:type="dxa"/>
            <w:shd w:val="clear" w:color="auto" w:fill="FFFFFF"/>
            <w:vAlign w:val="center"/>
          </w:tcPr>
          <w:p>
            <w:pPr>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4</w:t>
            </w:r>
          </w:p>
        </w:tc>
        <w:tc>
          <w:tcPr>
            <w:tcW w:w="3457" w:type="dxa"/>
            <w:shd w:val="clear" w:color="auto" w:fill="FFFFFF"/>
            <w:vAlign w:val="center"/>
          </w:tcPr>
          <w:p>
            <w:pPr>
              <w:spacing w:line="0" w:lineRule="atLeast"/>
              <w:rPr>
                <w:color w:val="000000" w:themeColor="text1"/>
                <w:sz w:val="18"/>
                <w14:textFill>
                  <w14:solidFill>
                    <w14:schemeClr w14:val="tx1"/>
                  </w14:solidFill>
                </w14:textFill>
              </w:rPr>
            </w:pPr>
            <w:r>
              <w:rPr>
                <w:color w:val="000000" w:themeColor="text1"/>
                <w:sz w:val="18"/>
                <w14:textFill>
                  <w14:solidFill>
                    <w14:schemeClr w14:val="tx1"/>
                  </w14:solidFill>
                </w14:textFill>
              </w:rPr>
              <w:t>四级</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480" w:type="dxa"/>
            <w:shd w:val="clear" w:color="auto" w:fill="FFFFFF"/>
            <w:vAlign w:val="center"/>
          </w:tcPr>
          <w:p>
            <w:pPr>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1</w:t>
            </w:r>
          </w:p>
        </w:tc>
        <w:tc>
          <w:tcPr>
            <w:tcW w:w="3291" w:type="dxa"/>
            <w:shd w:val="clear" w:color="auto" w:fill="FFFFFF"/>
            <w:vAlign w:val="center"/>
          </w:tcPr>
          <w:p>
            <w:pPr>
              <w:spacing w:line="0" w:lineRule="atLeast"/>
              <w:rPr>
                <w:color w:val="000000" w:themeColor="text1"/>
                <w:sz w:val="18"/>
                <w14:textFill>
                  <w14:solidFill>
                    <w14:schemeClr w14:val="tx1"/>
                  </w14:solidFill>
                </w14:textFill>
              </w:rPr>
            </w:pPr>
            <w:r>
              <w:rPr>
                <w:color w:val="000000" w:themeColor="text1"/>
                <w:sz w:val="18"/>
                <w14:textFill>
                  <w14:solidFill>
                    <w14:schemeClr w14:val="tx1"/>
                  </w14:solidFill>
                </w14:textFill>
              </w:rPr>
              <w:t>一级</w:t>
            </w:r>
          </w:p>
        </w:tc>
        <w:tc>
          <w:tcPr>
            <w:tcW w:w="1411" w:type="dxa"/>
            <w:shd w:val="clear" w:color="auto" w:fill="FFFFFF"/>
            <w:vAlign w:val="center"/>
          </w:tcPr>
          <w:p>
            <w:pPr>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5</w:t>
            </w:r>
          </w:p>
        </w:tc>
        <w:tc>
          <w:tcPr>
            <w:tcW w:w="3457" w:type="dxa"/>
            <w:shd w:val="clear" w:color="auto" w:fill="FFFFFF"/>
            <w:vAlign w:val="center"/>
          </w:tcPr>
          <w:p>
            <w:pPr>
              <w:spacing w:line="0" w:lineRule="atLeast"/>
              <w:rPr>
                <w:color w:val="000000" w:themeColor="text1"/>
                <w:sz w:val="18"/>
                <w14:textFill>
                  <w14:solidFill>
                    <w14:schemeClr w14:val="tx1"/>
                  </w14:solidFill>
                </w14:textFill>
              </w:rPr>
            </w:pPr>
            <w:r>
              <w:rPr>
                <w:color w:val="000000" w:themeColor="text1"/>
                <w:sz w:val="18"/>
                <w14:textFill>
                  <w14:solidFill>
                    <w14:schemeClr w14:val="tx1"/>
                  </w14:solidFill>
                </w14:textFill>
              </w:rPr>
              <w:t>五级</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480" w:type="dxa"/>
            <w:shd w:val="clear" w:color="auto" w:fill="FFFFFF"/>
            <w:vAlign w:val="center"/>
          </w:tcPr>
          <w:p>
            <w:pPr>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2</w:t>
            </w:r>
          </w:p>
        </w:tc>
        <w:tc>
          <w:tcPr>
            <w:tcW w:w="3291" w:type="dxa"/>
            <w:shd w:val="clear" w:color="auto" w:fill="FFFFFF"/>
            <w:vAlign w:val="center"/>
          </w:tcPr>
          <w:p>
            <w:pPr>
              <w:spacing w:line="0" w:lineRule="atLeast"/>
              <w:rPr>
                <w:color w:val="000000" w:themeColor="text1"/>
                <w:sz w:val="18"/>
                <w14:textFill>
                  <w14:solidFill>
                    <w14:schemeClr w14:val="tx1"/>
                  </w14:solidFill>
                </w14:textFill>
              </w:rPr>
            </w:pPr>
            <w:r>
              <w:rPr>
                <w:color w:val="000000" w:themeColor="text1"/>
                <w:sz w:val="18"/>
                <w14:textFill>
                  <w14:solidFill>
                    <w14:schemeClr w14:val="tx1"/>
                  </w14:solidFill>
                </w14:textFill>
              </w:rPr>
              <w:t>二级</w:t>
            </w:r>
          </w:p>
        </w:tc>
        <w:tc>
          <w:tcPr>
            <w:tcW w:w="1411" w:type="dxa"/>
            <w:shd w:val="clear" w:color="auto" w:fill="FFFFFF"/>
            <w:vAlign w:val="center"/>
          </w:tcPr>
          <w:p>
            <w:pPr>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6</w:t>
            </w:r>
          </w:p>
        </w:tc>
        <w:tc>
          <w:tcPr>
            <w:tcW w:w="3457" w:type="dxa"/>
            <w:shd w:val="clear" w:color="auto" w:fill="FFFFFF"/>
            <w:vAlign w:val="center"/>
          </w:tcPr>
          <w:p>
            <w:pPr>
              <w:spacing w:line="0" w:lineRule="atLeast"/>
              <w:rPr>
                <w:color w:val="000000" w:themeColor="text1"/>
                <w:sz w:val="18"/>
                <w14:textFill>
                  <w14:solidFill>
                    <w14:schemeClr w14:val="tx1"/>
                  </w14:solidFill>
                </w14:textFill>
              </w:rPr>
            </w:pPr>
            <w:r>
              <w:rPr>
                <w:color w:val="000000" w:themeColor="text1"/>
                <w:sz w:val="18"/>
                <w14:textFill>
                  <w14:solidFill>
                    <w14:schemeClr w14:val="tx1"/>
                  </w14:solidFill>
                </w14:textFill>
              </w:rPr>
              <w:t>六级</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480" w:type="dxa"/>
            <w:shd w:val="clear" w:color="auto" w:fill="FFFFFF"/>
            <w:vAlign w:val="center"/>
          </w:tcPr>
          <w:p>
            <w:pPr>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3</w:t>
            </w:r>
          </w:p>
        </w:tc>
        <w:tc>
          <w:tcPr>
            <w:tcW w:w="3291" w:type="dxa"/>
            <w:shd w:val="clear" w:color="auto" w:fill="FFFFFF"/>
            <w:vAlign w:val="center"/>
          </w:tcPr>
          <w:p>
            <w:pPr>
              <w:spacing w:line="0" w:lineRule="atLeast"/>
              <w:rPr>
                <w:color w:val="000000" w:themeColor="text1"/>
                <w:sz w:val="18"/>
                <w14:textFill>
                  <w14:solidFill>
                    <w14:schemeClr w14:val="tx1"/>
                  </w14:solidFill>
                </w14:textFill>
              </w:rPr>
            </w:pPr>
            <w:r>
              <w:rPr>
                <w:color w:val="000000" w:themeColor="text1"/>
                <w:sz w:val="18"/>
                <w14:textFill>
                  <w14:solidFill>
                    <w14:schemeClr w14:val="tx1"/>
                  </w14:solidFill>
                </w14:textFill>
              </w:rPr>
              <w:t>三级</w:t>
            </w:r>
          </w:p>
        </w:tc>
        <w:tc>
          <w:tcPr>
            <w:tcW w:w="1411" w:type="dxa"/>
            <w:shd w:val="clear" w:color="auto" w:fill="FFFFFF"/>
            <w:vAlign w:val="center"/>
          </w:tcPr>
          <w:p>
            <w:pPr>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7</w:t>
            </w:r>
          </w:p>
        </w:tc>
        <w:tc>
          <w:tcPr>
            <w:tcW w:w="3457" w:type="dxa"/>
            <w:shd w:val="clear" w:color="auto" w:fill="FFFFFF"/>
            <w:vAlign w:val="center"/>
          </w:tcPr>
          <w:p>
            <w:pPr>
              <w:spacing w:line="0" w:lineRule="atLeast"/>
              <w:rPr>
                <w:color w:val="000000" w:themeColor="text1"/>
                <w:sz w:val="18"/>
                <w14:textFill>
                  <w14:solidFill>
                    <w14:schemeClr w14:val="tx1"/>
                  </w14:solidFill>
                </w14:textFill>
              </w:rPr>
            </w:pPr>
            <w:r>
              <w:rPr>
                <w:color w:val="000000" w:themeColor="text1"/>
                <w:sz w:val="18"/>
                <w14:textFill>
                  <w14:solidFill>
                    <w14:schemeClr w14:val="tx1"/>
                  </w14:solidFill>
                </w14:textFill>
              </w:rPr>
              <w:t>七级</w:t>
            </w:r>
          </w:p>
        </w:tc>
      </w:tr>
    </w:tbl>
    <w:p>
      <w:pPr>
        <w:spacing w:line="360" w:lineRule="auto"/>
        <w:ind w:firstLine="420" w:firstLineChars="200"/>
        <w:rPr>
          <w:color w:val="000000" w:themeColor="text1"/>
          <w:szCs w:val="21"/>
          <w14:textFill>
            <w14:solidFill>
              <w14:schemeClr w14:val="tx1"/>
            </w14:solidFill>
          </w14:textFill>
        </w:rPr>
      </w:pPr>
      <w:r>
        <w:rPr>
          <w:b/>
          <w:color w:val="000000" w:themeColor="text1"/>
          <w14:textFill>
            <w14:solidFill>
              <w14:schemeClr w14:val="tx1"/>
            </w14:solidFill>
          </w14:textFill>
        </w:rPr>
        <w:t>20.墩台防撞设施类型：</w:t>
      </w:r>
      <w:r>
        <w:rPr>
          <w:color w:val="000000" w:themeColor="text1"/>
          <w:szCs w:val="21"/>
          <w14:textFill>
            <w14:solidFill>
              <w14:schemeClr w14:val="tx1"/>
            </w14:solidFill>
          </w14:textFill>
        </w:rPr>
        <w:t>根据墩台防撞设施的类型填写：软防护、硬防护、无防护。软防护是指采取以航标等引导设施为主的防撞措施；硬防护是指采取以防撞墩等设施为主的防撞措施；无防护是指没有采取任何防撞措施，代码项如下表所示。</w:t>
      </w:r>
    </w:p>
    <w:tbl>
      <w:tblPr>
        <w:tblStyle w:val="26"/>
        <w:tblW w:w="9639"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shd w:val="clear" w:color="auto" w:fill="FFFFFF"/>
        <w:tblLayout w:type="fixed"/>
        <w:tblCellMar>
          <w:top w:w="0" w:type="dxa"/>
          <w:left w:w="108" w:type="dxa"/>
          <w:bottom w:w="0" w:type="dxa"/>
          <w:right w:w="108" w:type="dxa"/>
        </w:tblCellMar>
      </w:tblPr>
      <w:tblGrid>
        <w:gridCol w:w="1480"/>
        <w:gridCol w:w="3291"/>
        <w:gridCol w:w="1411"/>
        <w:gridCol w:w="3457"/>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shd w:val="clear" w:color="auto" w:fill="FFFFFF"/>
          <w:tblLayout w:type="fixed"/>
          <w:tblCellMar>
            <w:top w:w="0" w:type="dxa"/>
            <w:left w:w="108" w:type="dxa"/>
            <w:bottom w:w="0" w:type="dxa"/>
            <w:right w:w="108" w:type="dxa"/>
          </w:tblCellMar>
        </w:tblPrEx>
        <w:trPr>
          <w:trHeight w:val="312" w:hRule="exact"/>
          <w:tblHeader/>
          <w:jc w:val="center"/>
        </w:trPr>
        <w:tc>
          <w:tcPr>
            <w:tcW w:w="1480" w:type="dxa"/>
            <w:shd w:val="clear" w:color="auto" w:fill="FFFFFF"/>
            <w:vAlign w:val="center"/>
          </w:tcPr>
          <w:p>
            <w:pPr>
              <w:spacing w:line="0" w:lineRule="atLeast"/>
              <w:jc w:val="center"/>
              <w:rPr>
                <w:color w:val="000000" w:themeColor="text1"/>
                <w:szCs w:val="21"/>
                <w14:textFill>
                  <w14:solidFill>
                    <w14:schemeClr w14:val="tx1"/>
                  </w14:solidFill>
                </w14:textFill>
              </w:rPr>
            </w:pPr>
            <w:r>
              <w:rPr>
                <w:b/>
                <w:color w:val="000000" w:themeColor="text1"/>
                <w:sz w:val="18"/>
                <w:szCs w:val="18"/>
                <w14:textFill>
                  <w14:solidFill>
                    <w14:schemeClr w14:val="tx1"/>
                  </w14:solidFill>
                </w14:textFill>
              </w:rPr>
              <w:t>代码</w:t>
            </w:r>
          </w:p>
        </w:tc>
        <w:tc>
          <w:tcPr>
            <w:tcW w:w="3291" w:type="dxa"/>
            <w:shd w:val="clear" w:color="auto" w:fill="FFFFFF"/>
            <w:vAlign w:val="center"/>
          </w:tcPr>
          <w:p>
            <w:pPr>
              <w:spacing w:line="0" w:lineRule="atLeast"/>
              <w:jc w:val="center"/>
              <w:rPr>
                <w:color w:val="000000" w:themeColor="text1"/>
                <w:szCs w:val="21"/>
                <w14:textFill>
                  <w14:solidFill>
                    <w14:schemeClr w14:val="tx1"/>
                  </w14:solidFill>
                </w14:textFill>
              </w:rPr>
            </w:pPr>
            <w:r>
              <w:rPr>
                <w:b/>
                <w:color w:val="000000" w:themeColor="text1"/>
                <w:sz w:val="18"/>
                <w:szCs w:val="18"/>
                <w14:textFill>
                  <w14:solidFill>
                    <w14:schemeClr w14:val="tx1"/>
                  </w14:solidFill>
                </w14:textFill>
              </w:rPr>
              <w:t>代码名称</w:t>
            </w:r>
          </w:p>
        </w:tc>
        <w:tc>
          <w:tcPr>
            <w:tcW w:w="1411" w:type="dxa"/>
            <w:shd w:val="clear" w:color="auto" w:fill="FFFFFF"/>
            <w:vAlign w:val="center"/>
          </w:tcPr>
          <w:p>
            <w:pPr>
              <w:spacing w:line="0" w:lineRule="atLeast"/>
              <w:jc w:val="center"/>
              <w:rPr>
                <w:color w:val="000000" w:themeColor="text1"/>
                <w:szCs w:val="21"/>
                <w14:textFill>
                  <w14:solidFill>
                    <w14:schemeClr w14:val="tx1"/>
                  </w14:solidFill>
                </w14:textFill>
              </w:rPr>
            </w:pPr>
            <w:r>
              <w:rPr>
                <w:b/>
                <w:color w:val="000000" w:themeColor="text1"/>
                <w:sz w:val="18"/>
                <w:szCs w:val="18"/>
                <w14:textFill>
                  <w14:solidFill>
                    <w14:schemeClr w14:val="tx1"/>
                  </w14:solidFill>
                </w14:textFill>
              </w:rPr>
              <w:t>代码</w:t>
            </w:r>
          </w:p>
        </w:tc>
        <w:tc>
          <w:tcPr>
            <w:tcW w:w="3457" w:type="dxa"/>
            <w:shd w:val="clear" w:color="auto" w:fill="FFFFFF"/>
            <w:vAlign w:val="center"/>
          </w:tcPr>
          <w:p>
            <w:pPr>
              <w:spacing w:line="0" w:lineRule="atLeast"/>
              <w:jc w:val="center"/>
              <w:rPr>
                <w:color w:val="000000" w:themeColor="text1"/>
                <w:szCs w:val="21"/>
                <w14:textFill>
                  <w14:solidFill>
                    <w14:schemeClr w14:val="tx1"/>
                  </w14:solidFill>
                </w14:textFill>
              </w:rPr>
            </w:pPr>
            <w:r>
              <w:rPr>
                <w:b/>
                <w:color w:val="000000" w:themeColor="text1"/>
                <w:sz w:val="18"/>
                <w:szCs w:val="18"/>
                <w14:textFill>
                  <w14:solidFill>
                    <w14:schemeClr w14:val="tx1"/>
                  </w14:solidFill>
                </w14:textFill>
              </w:rPr>
              <w:t>代码名称</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480" w:type="dxa"/>
            <w:shd w:val="clear" w:color="auto" w:fill="FFFFFF"/>
            <w:vAlign w:val="center"/>
          </w:tcPr>
          <w:p>
            <w:pPr>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1</w:t>
            </w:r>
          </w:p>
        </w:tc>
        <w:tc>
          <w:tcPr>
            <w:tcW w:w="3291" w:type="dxa"/>
            <w:shd w:val="clear" w:color="auto" w:fill="FFFFFF"/>
            <w:vAlign w:val="center"/>
          </w:tcPr>
          <w:p>
            <w:pPr>
              <w:spacing w:line="0" w:lineRule="atLeast"/>
              <w:rPr>
                <w:color w:val="000000" w:themeColor="text1"/>
                <w:sz w:val="18"/>
                <w14:textFill>
                  <w14:solidFill>
                    <w14:schemeClr w14:val="tx1"/>
                  </w14:solidFill>
                </w14:textFill>
              </w:rPr>
            </w:pPr>
            <w:r>
              <w:rPr>
                <w:color w:val="000000" w:themeColor="text1"/>
                <w:szCs w:val="21"/>
                <w14:textFill>
                  <w14:solidFill>
                    <w14:schemeClr w14:val="tx1"/>
                  </w14:solidFill>
                </w14:textFill>
              </w:rPr>
              <w:t>软防护</w:t>
            </w:r>
          </w:p>
        </w:tc>
        <w:tc>
          <w:tcPr>
            <w:tcW w:w="1411" w:type="dxa"/>
            <w:shd w:val="clear" w:color="auto" w:fill="FFFFFF"/>
            <w:vAlign w:val="center"/>
          </w:tcPr>
          <w:p>
            <w:pPr>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3</w:t>
            </w:r>
          </w:p>
        </w:tc>
        <w:tc>
          <w:tcPr>
            <w:tcW w:w="3457" w:type="dxa"/>
            <w:shd w:val="clear" w:color="auto" w:fill="FFFFFF"/>
            <w:vAlign w:val="center"/>
          </w:tcPr>
          <w:p>
            <w:pPr>
              <w:spacing w:line="0" w:lineRule="atLeast"/>
              <w:rPr>
                <w:color w:val="000000" w:themeColor="text1"/>
                <w:sz w:val="18"/>
                <w14:textFill>
                  <w14:solidFill>
                    <w14:schemeClr w14:val="tx1"/>
                  </w14:solidFill>
                </w14:textFill>
              </w:rPr>
            </w:pPr>
            <w:r>
              <w:rPr>
                <w:color w:val="000000" w:themeColor="text1"/>
                <w:szCs w:val="21"/>
                <w14:textFill>
                  <w14:solidFill>
                    <w14:schemeClr w14:val="tx1"/>
                  </w14:solidFill>
                </w14:textFill>
              </w:rPr>
              <w:t>无防护</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480" w:type="dxa"/>
            <w:shd w:val="clear" w:color="auto" w:fill="FFFFFF"/>
            <w:vAlign w:val="center"/>
          </w:tcPr>
          <w:p>
            <w:pPr>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2</w:t>
            </w:r>
          </w:p>
        </w:tc>
        <w:tc>
          <w:tcPr>
            <w:tcW w:w="3291" w:type="dxa"/>
            <w:shd w:val="clear" w:color="auto" w:fill="FFFFFF"/>
            <w:vAlign w:val="center"/>
          </w:tcPr>
          <w:p>
            <w:pPr>
              <w:spacing w:line="0" w:lineRule="atLeast"/>
              <w:rPr>
                <w:color w:val="000000" w:themeColor="text1"/>
                <w:sz w:val="18"/>
                <w14:textFill>
                  <w14:solidFill>
                    <w14:schemeClr w14:val="tx1"/>
                  </w14:solidFill>
                </w14:textFill>
              </w:rPr>
            </w:pPr>
            <w:r>
              <w:rPr>
                <w:color w:val="000000" w:themeColor="text1"/>
                <w:szCs w:val="21"/>
                <w14:textFill>
                  <w14:solidFill>
                    <w14:schemeClr w14:val="tx1"/>
                  </w14:solidFill>
                </w14:textFill>
              </w:rPr>
              <w:t>硬防护</w:t>
            </w:r>
          </w:p>
        </w:tc>
        <w:tc>
          <w:tcPr>
            <w:tcW w:w="1411" w:type="dxa"/>
            <w:shd w:val="clear" w:color="auto" w:fill="FFFFFF"/>
            <w:vAlign w:val="center"/>
          </w:tcPr>
          <w:p>
            <w:pPr>
              <w:spacing w:line="0" w:lineRule="atLeast"/>
              <w:jc w:val="center"/>
              <w:rPr>
                <w:color w:val="000000" w:themeColor="text1"/>
                <w:sz w:val="18"/>
                <w14:textFill>
                  <w14:solidFill>
                    <w14:schemeClr w14:val="tx1"/>
                  </w14:solidFill>
                </w14:textFill>
              </w:rPr>
            </w:pPr>
          </w:p>
        </w:tc>
        <w:tc>
          <w:tcPr>
            <w:tcW w:w="3457" w:type="dxa"/>
            <w:shd w:val="clear" w:color="auto" w:fill="FFFFFF"/>
            <w:vAlign w:val="center"/>
          </w:tcPr>
          <w:p>
            <w:pPr>
              <w:spacing w:line="0" w:lineRule="atLeast"/>
              <w:rPr>
                <w:color w:val="000000" w:themeColor="text1"/>
                <w:sz w:val="18"/>
                <w14:textFill>
                  <w14:solidFill>
                    <w14:schemeClr w14:val="tx1"/>
                  </w14:solidFill>
                </w14:textFill>
              </w:rPr>
            </w:pPr>
          </w:p>
        </w:tc>
      </w:tr>
    </w:tbl>
    <w:p>
      <w:pPr>
        <w:spacing w:line="360" w:lineRule="auto"/>
        <w:ind w:firstLine="420" w:firstLineChars="200"/>
        <w:rPr>
          <w:color w:val="000000" w:themeColor="text1"/>
          <w:szCs w:val="21"/>
          <w14:textFill>
            <w14:solidFill>
              <w14:schemeClr w14:val="tx1"/>
            </w14:solidFill>
          </w14:textFill>
        </w:rPr>
      </w:pPr>
      <w:r>
        <w:rPr>
          <w:b/>
          <w:color w:val="000000" w:themeColor="text1"/>
          <w14:textFill>
            <w14:solidFill>
              <w14:schemeClr w14:val="tx1"/>
            </w14:solidFill>
          </w14:textFill>
        </w:rPr>
        <w:t>21.管养单位性质代码：</w:t>
      </w:r>
      <w:r>
        <w:rPr>
          <w:color w:val="000000" w:themeColor="text1"/>
          <w:szCs w:val="21"/>
          <w14:textFill>
            <w14:solidFill>
              <w14:schemeClr w14:val="tx1"/>
            </w14:solidFill>
          </w14:textFill>
        </w:rPr>
        <w:t>按照管养单位的性质填写，代码项如下表所示。</w:t>
      </w:r>
    </w:p>
    <w:tbl>
      <w:tblPr>
        <w:tblStyle w:val="26"/>
        <w:tblW w:w="9639"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shd w:val="clear" w:color="auto" w:fill="FFFFFF"/>
        <w:tblLayout w:type="fixed"/>
        <w:tblCellMar>
          <w:top w:w="0" w:type="dxa"/>
          <w:left w:w="108" w:type="dxa"/>
          <w:bottom w:w="0" w:type="dxa"/>
          <w:right w:w="108" w:type="dxa"/>
        </w:tblCellMar>
      </w:tblPr>
      <w:tblGrid>
        <w:gridCol w:w="1480"/>
        <w:gridCol w:w="3291"/>
        <w:gridCol w:w="1411"/>
        <w:gridCol w:w="3457"/>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shd w:val="clear" w:color="auto" w:fill="FFFFFF"/>
          <w:tblLayout w:type="fixed"/>
          <w:tblCellMar>
            <w:top w:w="0" w:type="dxa"/>
            <w:left w:w="108" w:type="dxa"/>
            <w:bottom w:w="0" w:type="dxa"/>
            <w:right w:w="108" w:type="dxa"/>
          </w:tblCellMar>
        </w:tblPrEx>
        <w:trPr>
          <w:trHeight w:val="312" w:hRule="exact"/>
          <w:tblHeader/>
          <w:jc w:val="center"/>
        </w:trPr>
        <w:tc>
          <w:tcPr>
            <w:tcW w:w="1480" w:type="dxa"/>
            <w:shd w:val="clear" w:color="auto" w:fill="FFFFFF"/>
            <w:vAlign w:val="center"/>
          </w:tcPr>
          <w:p>
            <w:pPr>
              <w:spacing w:line="0" w:lineRule="atLeast"/>
              <w:jc w:val="center"/>
              <w:rPr>
                <w:color w:val="000000" w:themeColor="text1"/>
                <w:szCs w:val="21"/>
                <w14:textFill>
                  <w14:solidFill>
                    <w14:schemeClr w14:val="tx1"/>
                  </w14:solidFill>
                </w14:textFill>
              </w:rPr>
            </w:pPr>
            <w:r>
              <w:rPr>
                <w:b/>
                <w:color w:val="000000" w:themeColor="text1"/>
                <w:sz w:val="18"/>
                <w:szCs w:val="18"/>
                <w14:textFill>
                  <w14:solidFill>
                    <w14:schemeClr w14:val="tx1"/>
                  </w14:solidFill>
                </w14:textFill>
              </w:rPr>
              <w:t>代码</w:t>
            </w:r>
          </w:p>
        </w:tc>
        <w:tc>
          <w:tcPr>
            <w:tcW w:w="3291" w:type="dxa"/>
            <w:shd w:val="clear" w:color="auto" w:fill="FFFFFF"/>
            <w:vAlign w:val="center"/>
          </w:tcPr>
          <w:p>
            <w:pPr>
              <w:spacing w:line="0" w:lineRule="atLeast"/>
              <w:jc w:val="center"/>
              <w:rPr>
                <w:color w:val="000000" w:themeColor="text1"/>
                <w:szCs w:val="21"/>
                <w14:textFill>
                  <w14:solidFill>
                    <w14:schemeClr w14:val="tx1"/>
                  </w14:solidFill>
                </w14:textFill>
              </w:rPr>
            </w:pPr>
            <w:r>
              <w:rPr>
                <w:b/>
                <w:color w:val="000000" w:themeColor="text1"/>
                <w:sz w:val="18"/>
                <w:szCs w:val="18"/>
                <w14:textFill>
                  <w14:solidFill>
                    <w14:schemeClr w14:val="tx1"/>
                  </w14:solidFill>
                </w14:textFill>
              </w:rPr>
              <w:t>代码名称</w:t>
            </w:r>
          </w:p>
        </w:tc>
        <w:tc>
          <w:tcPr>
            <w:tcW w:w="1411" w:type="dxa"/>
            <w:shd w:val="clear" w:color="auto" w:fill="FFFFFF"/>
            <w:vAlign w:val="center"/>
          </w:tcPr>
          <w:p>
            <w:pPr>
              <w:spacing w:line="0" w:lineRule="atLeast"/>
              <w:jc w:val="center"/>
              <w:rPr>
                <w:color w:val="000000" w:themeColor="text1"/>
                <w:szCs w:val="21"/>
                <w14:textFill>
                  <w14:solidFill>
                    <w14:schemeClr w14:val="tx1"/>
                  </w14:solidFill>
                </w14:textFill>
              </w:rPr>
            </w:pPr>
            <w:r>
              <w:rPr>
                <w:b/>
                <w:color w:val="000000" w:themeColor="text1"/>
                <w:sz w:val="18"/>
                <w:szCs w:val="18"/>
                <w14:textFill>
                  <w14:solidFill>
                    <w14:schemeClr w14:val="tx1"/>
                  </w14:solidFill>
                </w14:textFill>
              </w:rPr>
              <w:t>代码</w:t>
            </w:r>
          </w:p>
        </w:tc>
        <w:tc>
          <w:tcPr>
            <w:tcW w:w="3457" w:type="dxa"/>
            <w:shd w:val="clear" w:color="auto" w:fill="FFFFFF"/>
            <w:vAlign w:val="center"/>
          </w:tcPr>
          <w:p>
            <w:pPr>
              <w:spacing w:line="0" w:lineRule="atLeast"/>
              <w:jc w:val="center"/>
              <w:rPr>
                <w:color w:val="000000" w:themeColor="text1"/>
                <w:szCs w:val="21"/>
                <w14:textFill>
                  <w14:solidFill>
                    <w14:schemeClr w14:val="tx1"/>
                  </w14:solidFill>
                </w14:textFill>
              </w:rPr>
            </w:pPr>
            <w:r>
              <w:rPr>
                <w:b/>
                <w:color w:val="000000" w:themeColor="text1"/>
                <w:sz w:val="18"/>
                <w:szCs w:val="18"/>
                <w14:textFill>
                  <w14:solidFill>
                    <w14:schemeClr w14:val="tx1"/>
                  </w14:solidFill>
                </w14:textFill>
              </w:rPr>
              <w:t>代码名称</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480" w:type="dxa"/>
            <w:shd w:val="clear" w:color="auto" w:fill="FFFFFF"/>
            <w:vAlign w:val="center"/>
          </w:tcPr>
          <w:p>
            <w:pPr>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1</w:t>
            </w:r>
          </w:p>
        </w:tc>
        <w:tc>
          <w:tcPr>
            <w:tcW w:w="3291" w:type="dxa"/>
            <w:shd w:val="clear" w:color="auto" w:fill="FFFFFF"/>
            <w:vAlign w:val="center"/>
          </w:tcPr>
          <w:p>
            <w:pPr>
              <w:spacing w:line="0" w:lineRule="atLeast"/>
              <w:rPr>
                <w:color w:val="000000" w:themeColor="text1"/>
                <w:sz w:val="18"/>
                <w14:textFill>
                  <w14:solidFill>
                    <w14:schemeClr w14:val="tx1"/>
                  </w14:solidFill>
                </w14:textFill>
              </w:rPr>
            </w:pPr>
            <w:r>
              <w:rPr>
                <w:color w:val="000000" w:themeColor="text1"/>
                <w:sz w:val="18"/>
                <w14:textFill>
                  <w14:solidFill>
                    <w14:schemeClr w14:val="tx1"/>
                  </w14:solidFill>
                </w14:textFill>
              </w:rPr>
              <w:t>公路交通部门养护管理</w:t>
            </w:r>
          </w:p>
        </w:tc>
        <w:tc>
          <w:tcPr>
            <w:tcW w:w="1411" w:type="dxa"/>
            <w:shd w:val="clear" w:color="auto" w:fill="FFFFFF"/>
            <w:vAlign w:val="center"/>
          </w:tcPr>
          <w:p>
            <w:pPr>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9</w:t>
            </w:r>
          </w:p>
        </w:tc>
        <w:tc>
          <w:tcPr>
            <w:tcW w:w="3457" w:type="dxa"/>
            <w:shd w:val="clear" w:color="auto" w:fill="FFFFFF"/>
            <w:vAlign w:val="center"/>
          </w:tcPr>
          <w:p>
            <w:pPr>
              <w:spacing w:line="0" w:lineRule="atLeast"/>
              <w:rPr>
                <w:color w:val="000000" w:themeColor="text1"/>
                <w:sz w:val="18"/>
                <w14:textFill>
                  <w14:solidFill>
                    <w14:schemeClr w14:val="tx1"/>
                  </w14:solidFill>
                </w14:textFill>
              </w:rPr>
            </w:pPr>
            <w:r>
              <w:rPr>
                <w:color w:val="000000" w:themeColor="text1"/>
                <w:sz w:val="18"/>
                <w14:textFill>
                  <w14:solidFill>
                    <w14:schemeClr w14:val="tx1"/>
                  </w14:solidFill>
                </w14:textFill>
              </w:rPr>
              <w:t>其他部门养护管理</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480" w:type="dxa"/>
            <w:shd w:val="clear" w:color="auto" w:fill="FFFFFF"/>
            <w:vAlign w:val="center"/>
          </w:tcPr>
          <w:p>
            <w:pPr>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2</w:t>
            </w:r>
          </w:p>
        </w:tc>
        <w:tc>
          <w:tcPr>
            <w:tcW w:w="3291" w:type="dxa"/>
            <w:shd w:val="clear" w:color="auto" w:fill="FFFFFF"/>
            <w:vAlign w:val="center"/>
          </w:tcPr>
          <w:p>
            <w:pPr>
              <w:spacing w:line="0" w:lineRule="atLeast"/>
              <w:rPr>
                <w:color w:val="000000" w:themeColor="text1"/>
                <w:sz w:val="18"/>
                <w14:textFill>
                  <w14:solidFill>
                    <w14:schemeClr w14:val="tx1"/>
                  </w14:solidFill>
                </w14:textFill>
              </w:rPr>
            </w:pPr>
            <w:r>
              <w:rPr>
                <w:color w:val="000000" w:themeColor="text1"/>
                <w:sz w:val="18"/>
                <w14:textFill>
                  <w14:solidFill>
                    <w14:schemeClr w14:val="tx1"/>
                  </w14:solidFill>
                </w14:textFill>
              </w:rPr>
              <w:t>公路交通部门与其他部门共同养护管理</w:t>
            </w:r>
          </w:p>
        </w:tc>
        <w:tc>
          <w:tcPr>
            <w:tcW w:w="1411" w:type="dxa"/>
            <w:shd w:val="clear" w:color="auto" w:fill="FFFFFF"/>
            <w:vAlign w:val="center"/>
          </w:tcPr>
          <w:p>
            <w:pPr>
              <w:spacing w:line="0" w:lineRule="atLeast"/>
              <w:jc w:val="center"/>
              <w:rPr>
                <w:color w:val="000000" w:themeColor="text1"/>
                <w:sz w:val="18"/>
                <w14:textFill>
                  <w14:solidFill>
                    <w14:schemeClr w14:val="tx1"/>
                  </w14:solidFill>
                </w14:textFill>
              </w:rPr>
            </w:pPr>
          </w:p>
        </w:tc>
        <w:tc>
          <w:tcPr>
            <w:tcW w:w="3457" w:type="dxa"/>
            <w:shd w:val="clear" w:color="auto" w:fill="FFFFFF"/>
            <w:vAlign w:val="center"/>
          </w:tcPr>
          <w:p>
            <w:pPr>
              <w:spacing w:line="0" w:lineRule="atLeast"/>
              <w:rPr>
                <w:color w:val="000000" w:themeColor="text1"/>
                <w:sz w:val="18"/>
                <w14:textFill>
                  <w14:solidFill>
                    <w14:schemeClr w14:val="tx1"/>
                  </w14:solidFill>
                </w14:textFill>
              </w:rPr>
            </w:pPr>
          </w:p>
        </w:tc>
      </w:tr>
    </w:tbl>
    <w:p>
      <w:pPr>
        <w:spacing w:line="360" w:lineRule="auto"/>
        <w:ind w:firstLine="420" w:firstLineChars="200"/>
        <w:rPr>
          <w:b/>
          <w:color w:val="000000" w:themeColor="text1"/>
          <w14:textFill>
            <w14:solidFill>
              <w14:schemeClr w14:val="tx1"/>
            </w14:solidFill>
          </w14:textFill>
        </w:rPr>
      </w:pPr>
      <w:r>
        <w:rPr>
          <w:b/>
          <w:color w:val="000000" w:themeColor="text1"/>
          <w14:textFill>
            <w14:solidFill>
              <w14:schemeClr w14:val="tx1"/>
            </w14:solidFill>
          </w14:textFill>
        </w:rPr>
        <w:t>22.收费性质：</w:t>
      </w:r>
      <w:r>
        <w:rPr>
          <w:color w:val="000000" w:themeColor="text1"/>
          <w:szCs w:val="21"/>
          <w14:textFill>
            <w14:solidFill>
              <w14:schemeClr w14:val="tx1"/>
            </w14:solidFill>
          </w14:textFill>
        </w:rPr>
        <w:t>按照桥梁的收费性质填写，代码项如下表所示。</w:t>
      </w:r>
    </w:p>
    <w:tbl>
      <w:tblPr>
        <w:tblStyle w:val="26"/>
        <w:tblW w:w="9639"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shd w:val="clear" w:color="auto" w:fill="FFFFFF"/>
        <w:tblLayout w:type="fixed"/>
        <w:tblCellMar>
          <w:top w:w="0" w:type="dxa"/>
          <w:left w:w="108" w:type="dxa"/>
          <w:bottom w:w="0" w:type="dxa"/>
          <w:right w:w="108" w:type="dxa"/>
        </w:tblCellMar>
      </w:tblPr>
      <w:tblGrid>
        <w:gridCol w:w="1480"/>
        <w:gridCol w:w="3291"/>
        <w:gridCol w:w="1411"/>
        <w:gridCol w:w="3457"/>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shd w:val="clear" w:color="auto" w:fill="FFFFFF"/>
          <w:tblLayout w:type="fixed"/>
          <w:tblCellMar>
            <w:top w:w="0" w:type="dxa"/>
            <w:left w:w="108" w:type="dxa"/>
            <w:bottom w:w="0" w:type="dxa"/>
            <w:right w:w="108" w:type="dxa"/>
          </w:tblCellMar>
        </w:tblPrEx>
        <w:trPr>
          <w:trHeight w:val="312" w:hRule="atLeast"/>
          <w:tblHeader/>
          <w:jc w:val="center"/>
        </w:trPr>
        <w:tc>
          <w:tcPr>
            <w:tcW w:w="1480" w:type="dxa"/>
            <w:shd w:val="clear" w:color="auto" w:fill="FFFFFF"/>
            <w:vAlign w:val="center"/>
          </w:tcPr>
          <w:p>
            <w:pPr>
              <w:jc w:val="center"/>
              <w:rPr>
                <w:color w:val="000000" w:themeColor="text1"/>
                <w:szCs w:val="21"/>
                <w14:textFill>
                  <w14:solidFill>
                    <w14:schemeClr w14:val="tx1"/>
                  </w14:solidFill>
                </w14:textFill>
              </w:rPr>
            </w:pPr>
            <w:r>
              <w:rPr>
                <w:b/>
                <w:bCs/>
                <w:color w:val="000000" w:themeColor="text1"/>
                <w:sz w:val="18"/>
                <w:szCs w:val="21"/>
                <w14:textFill>
                  <w14:solidFill>
                    <w14:schemeClr w14:val="tx1"/>
                  </w14:solidFill>
                </w14:textFill>
              </w:rPr>
              <w:t>代码</w:t>
            </w:r>
          </w:p>
        </w:tc>
        <w:tc>
          <w:tcPr>
            <w:tcW w:w="3291" w:type="dxa"/>
            <w:shd w:val="clear" w:color="auto" w:fill="FFFFFF"/>
            <w:vAlign w:val="center"/>
          </w:tcPr>
          <w:p>
            <w:pPr>
              <w:jc w:val="center"/>
              <w:rPr>
                <w:color w:val="000000" w:themeColor="text1"/>
                <w:szCs w:val="21"/>
                <w14:textFill>
                  <w14:solidFill>
                    <w14:schemeClr w14:val="tx1"/>
                  </w14:solidFill>
                </w14:textFill>
              </w:rPr>
            </w:pPr>
            <w:r>
              <w:rPr>
                <w:b/>
                <w:bCs/>
                <w:color w:val="000000" w:themeColor="text1"/>
                <w:sz w:val="18"/>
                <w:szCs w:val="21"/>
                <w14:textFill>
                  <w14:solidFill>
                    <w14:schemeClr w14:val="tx1"/>
                  </w14:solidFill>
                </w14:textFill>
              </w:rPr>
              <w:t>代码名称</w:t>
            </w:r>
          </w:p>
        </w:tc>
        <w:tc>
          <w:tcPr>
            <w:tcW w:w="1411" w:type="dxa"/>
            <w:shd w:val="clear" w:color="auto" w:fill="FFFFFF"/>
            <w:vAlign w:val="center"/>
          </w:tcPr>
          <w:p>
            <w:pPr>
              <w:jc w:val="center"/>
              <w:rPr>
                <w:color w:val="000000" w:themeColor="text1"/>
                <w:szCs w:val="21"/>
                <w14:textFill>
                  <w14:solidFill>
                    <w14:schemeClr w14:val="tx1"/>
                  </w14:solidFill>
                </w14:textFill>
              </w:rPr>
            </w:pPr>
            <w:r>
              <w:rPr>
                <w:b/>
                <w:bCs/>
                <w:color w:val="000000" w:themeColor="text1"/>
                <w:sz w:val="18"/>
                <w:szCs w:val="21"/>
                <w14:textFill>
                  <w14:solidFill>
                    <w14:schemeClr w14:val="tx1"/>
                  </w14:solidFill>
                </w14:textFill>
              </w:rPr>
              <w:t>代码</w:t>
            </w:r>
          </w:p>
        </w:tc>
        <w:tc>
          <w:tcPr>
            <w:tcW w:w="3457" w:type="dxa"/>
            <w:shd w:val="clear" w:color="auto" w:fill="FFFFFF"/>
            <w:vAlign w:val="center"/>
          </w:tcPr>
          <w:p>
            <w:pPr>
              <w:jc w:val="center"/>
              <w:rPr>
                <w:color w:val="000000" w:themeColor="text1"/>
                <w:szCs w:val="21"/>
                <w14:textFill>
                  <w14:solidFill>
                    <w14:schemeClr w14:val="tx1"/>
                  </w14:solidFill>
                </w14:textFill>
              </w:rPr>
            </w:pPr>
            <w:r>
              <w:rPr>
                <w:b/>
                <w:bCs/>
                <w:color w:val="000000" w:themeColor="text1"/>
                <w:sz w:val="18"/>
                <w:szCs w:val="21"/>
                <w14:textFill>
                  <w14:solidFill>
                    <w14:schemeClr w14:val="tx1"/>
                  </w14:solidFill>
                </w14:textFill>
              </w:rPr>
              <w:t>代码名称</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jc w:val="center"/>
        </w:trPr>
        <w:tc>
          <w:tcPr>
            <w:tcW w:w="1480" w:type="dxa"/>
            <w:shd w:val="clear" w:color="auto" w:fill="FFFFFF"/>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3291" w:type="dxa"/>
            <w:shd w:val="clear" w:color="auto" w:fill="FFFFFF"/>
          </w:tcPr>
          <w:p>
            <w:pPr>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非收费</w:t>
            </w:r>
          </w:p>
        </w:tc>
        <w:tc>
          <w:tcPr>
            <w:tcW w:w="1411" w:type="dxa"/>
            <w:shd w:val="clear" w:color="auto" w:fill="FFFFFF"/>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3457" w:type="dxa"/>
            <w:shd w:val="clear" w:color="auto" w:fill="FFFFFF"/>
          </w:tcPr>
          <w:p>
            <w:pPr>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经营</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jc w:val="center"/>
        </w:trPr>
        <w:tc>
          <w:tcPr>
            <w:tcW w:w="1480" w:type="dxa"/>
            <w:shd w:val="clear" w:color="auto" w:fill="FFFFFF"/>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3291" w:type="dxa"/>
            <w:shd w:val="clear" w:color="auto" w:fill="FFFFFF"/>
          </w:tcPr>
          <w:p>
            <w:pPr>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还贷</w:t>
            </w:r>
          </w:p>
        </w:tc>
        <w:tc>
          <w:tcPr>
            <w:tcW w:w="1411" w:type="dxa"/>
            <w:shd w:val="clear" w:color="auto" w:fill="FFFFFF"/>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9</w:t>
            </w:r>
          </w:p>
        </w:tc>
        <w:tc>
          <w:tcPr>
            <w:tcW w:w="3457" w:type="dxa"/>
            <w:shd w:val="clear" w:color="auto" w:fill="FFFFFF"/>
          </w:tcPr>
          <w:p>
            <w:pPr>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未收费</w:t>
            </w:r>
          </w:p>
        </w:tc>
      </w:tr>
    </w:tbl>
    <w:p>
      <w:pPr>
        <w:spacing w:line="360" w:lineRule="auto"/>
        <w:ind w:firstLine="420" w:firstLineChars="200"/>
        <w:rPr>
          <w:b/>
          <w:color w:val="000000" w:themeColor="text1"/>
          <w14:textFill>
            <w14:solidFill>
              <w14:schemeClr w14:val="tx1"/>
            </w14:solidFill>
          </w14:textFill>
        </w:rPr>
      </w:pPr>
      <w:r>
        <w:rPr>
          <w:b/>
          <w:color w:val="000000" w:themeColor="text1"/>
          <w14:textFill>
            <w14:solidFill>
              <w14:schemeClr w14:val="tx1"/>
            </w14:solidFill>
          </w14:textFill>
        </w:rPr>
        <w:t>23.</w:t>
      </w:r>
      <w:r>
        <w:t xml:space="preserve"> </w:t>
      </w:r>
      <w:r>
        <w:rPr>
          <w:b/>
          <w:color w:val="000000" w:themeColor="text1"/>
          <w14:textFill>
            <w14:solidFill>
              <w14:schemeClr w14:val="tx1"/>
            </w14:solidFill>
          </w14:textFill>
        </w:rPr>
        <w:t>最新改造是否属于危桥改造项目：</w:t>
      </w:r>
      <w:r>
        <w:rPr>
          <w:color w:val="000000" w:themeColor="text1"/>
          <w14:textFill>
            <w14:solidFill>
              <w14:schemeClr w14:val="tx1"/>
            </w14:solidFill>
          </w14:textFill>
        </w:rPr>
        <w:t>指此次改造工程是否属于向部统计报送的农村公路危桥改造项目。</w:t>
      </w:r>
    </w:p>
    <w:p>
      <w:pPr>
        <w:spacing w:line="360" w:lineRule="auto"/>
        <w:ind w:firstLine="420" w:firstLineChars="200"/>
        <w:rPr>
          <w:color w:val="000000" w:themeColor="text1"/>
          <w14:textFill>
            <w14:solidFill>
              <w14:schemeClr w14:val="tx1"/>
            </w14:solidFill>
          </w14:textFill>
        </w:rPr>
      </w:pPr>
      <w:r>
        <w:rPr>
          <w:b/>
          <w:color w:val="000000" w:themeColor="text1"/>
          <w14:textFill>
            <w14:solidFill>
              <w14:schemeClr w14:val="tx1"/>
            </w14:solidFill>
          </w14:textFill>
        </w:rPr>
        <w:t>24.最新改造工程性质：</w:t>
      </w:r>
      <w:r>
        <w:rPr>
          <w:color w:val="000000" w:themeColor="text1"/>
          <w14:textFill>
            <w14:solidFill>
              <w14:schemeClr w14:val="tx1"/>
            </w14:solidFill>
          </w14:textFill>
        </w:rPr>
        <w:t>2018年以前的工程，桥梁改造工程分类按：‘中修’、‘大修’、‘改建’、‘重建’填写；2018年以后的工程，按：‘修复养护’、‘专项养护’、‘应急养护’填写。拆除重建的桥梁，按照新建桥梁填报</w:t>
      </w:r>
      <w:r>
        <w:rPr>
          <w:color w:val="000000" w:themeColor="text1"/>
          <w:szCs w:val="21"/>
          <w14:textFill>
            <w14:solidFill>
              <w14:schemeClr w14:val="tx1"/>
            </w14:solidFill>
          </w14:textFill>
        </w:rPr>
        <w:t>，代码项如下表所示</w:t>
      </w:r>
      <w:r>
        <w:rPr>
          <w:color w:val="000000" w:themeColor="text1"/>
          <w14:textFill>
            <w14:solidFill>
              <w14:schemeClr w14:val="tx1"/>
            </w14:solidFill>
          </w14:textFill>
        </w:rPr>
        <w:t>。</w:t>
      </w:r>
    </w:p>
    <w:tbl>
      <w:tblPr>
        <w:tblStyle w:val="26"/>
        <w:tblW w:w="9639"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shd w:val="clear" w:color="auto" w:fill="FFFFFF"/>
        <w:tblLayout w:type="fixed"/>
        <w:tblCellMar>
          <w:top w:w="0" w:type="dxa"/>
          <w:left w:w="108" w:type="dxa"/>
          <w:bottom w:w="0" w:type="dxa"/>
          <w:right w:w="108" w:type="dxa"/>
        </w:tblCellMar>
      </w:tblPr>
      <w:tblGrid>
        <w:gridCol w:w="1480"/>
        <w:gridCol w:w="3291"/>
        <w:gridCol w:w="1411"/>
        <w:gridCol w:w="3457"/>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shd w:val="clear" w:color="auto" w:fill="FFFFFF"/>
          <w:tblLayout w:type="fixed"/>
          <w:tblCellMar>
            <w:top w:w="0" w:type="dxa"/>
            <w:left w:w="108" w:type="dxa"/>
            <w:bottom w:w="0" w:type="dxa"/>
            <w:right w:w="108" w:type="dxa"/>
          </w:tblCellMar>
        </w:tblPrEx>
        <w:trPr>
          <w:trHeight w:val="312" w:hRule="atLeast"/>
          <w:tblHeader/>
          <w:jc w:val="center"/>
        </w:trPr>
        <w:tc>
          <w:tcPr>
            <w:tcW w:w="1480" w:type="dxa"/>
            <w:shd w:val="clear" w:color="auto" w:fill="FFFFFF"/>
            <w:vAlign w:val="center"/>
          </w:tcPr>
          <w:p>
            <w:pPr>
              <w:jc w:val="center"/>
              <w:rPr>
                <w:color w:val="000000" w:themeColor="text1"/>
                <w:szCs w:val="21"/>
                <w14:textFill>
                  <w14:solidFill>
                    <w14:schemeClr w14:val="tx1"/>
                  </w14:solidFill>
                </w14:textFill>
              </w:rPr>
            </w:pPr>
            <w:r>
              <w:rPr>
                <w:b/>
                <w:bCs/>
                <w:color w:val="000000" w:themeColor="text1"/>
                <w:sz w:val="18"/>
                <w:szCs w:val="21"/>
                <w14:textFill>
                  <w14:solidFill>
                    <w14:schemeClr w14:val="tx1"/>
                  </w14:solidFill>
                </w14:textFill>
              </w:rPr>
              <w:t>代码</w:t>
            </w:r>
          </w:p>
        </w:tc>
        <w:tc>
          <w:tcPr>
            <w:tcW w:w="3291" w:type="dxa"/>
            <w:shd w:val="clear" w:color="auto" w:fill="FFFFFF"/>
            <w:vAlign w:val="center"/>
          </w:tcPr>
          <w:p>
            <w:pPr>
              <w:jc w:val="center"/>
              <w:rPr>
                <w:color w:val="000000" w:themeColor="text1"/>
                <w:szCs w:val="21"/>
                <w14:textFill>
                  <w14:solidFill>
                    <w14:schemeClr w14:val="tx1"/>
                  </w14:solidFill>
                </w14:textFill>
              </w:rPr>
            </w:pPr>
            <w:r>
              <w:rPr>
                <w:b/>
                <w:bCs/>
                <w:color w:val="000000" w:themeColor="text1"/>
                <w:sz w:val="18"/>
                <w:szCs w:val="21"/>
                <w14:textFill>
                  <w14:solidFill>
                    <w14:schemeClr w14:val="tx1"/>
                  </w14:solidFill>
                </w14:textFill>
              </w:rPr>
              <w:t>代码名称</w:t>
            </w:r>
          </w:p>
        </w:tc>
        <w:tc>
          <w:tcPr>
            <w:tcW w:w="1411" w:type="dxa"/>
            <w:shd w:val="clear" w:color="auto" w:fill="FFFFFF"/>
            <w:vAlign w:val="center"/>
          </w:tcPr>
          <w:p>
            <w:pPr>
              <w:jc w:val="center"/>
              <w:rPr>
                <w:color w:val="000000" w:themeColor="text1"/>
                <w:szCs w:val="21"/>
                <w14:textFill>
                  <w14:solidFill>
                    <w14:schemeClr w14:val="tx1"/>
                  </w14:solidFill>
                </w14:textFill>
              </w:rPr>
            </w:pPr>
            <w:r>
              <w:rPr>
                <w:b/>
                <w:bCs/>
                <w:color w:val="000000" w:themeColor="text1"/>
                <w:sz w:val="18"/>
                <w:szCs w:val="21"/>
                <w14:textFill>
                  <w14:solidFill>
                    <w14:schemeClr w14:val="tx1"/>
                  </w14:solidFill>
                </w14:textFill>
              </w:rPr>
              <w:t>代码</w:t>
            </w:r>
          </w:p>
        </w:tc>
        <w:tc>
          <w:tcPr>
            <w:tcW w:w="3457" w:type="dxa"/>
            <w:shd w:val="clear" w:color="auto" w:fill="FFFFFF"/>
            <w:vAlign w:val="center"/>
          </w:tcPr>
          <w:p>
            <w:pPr>
              <w:jc w:val="center"/>
              <w:rPr>
                <w:color w:val="000000" w:themeColor="text1"/>
                <w:szCs w:val="21"/>
                <w14:textFill>
                  <w14:solidFill>
                    <w14:schemeClr w14:val="tx1"/>
                  </w14:solidFill>
                </w14:textFill>
              </w:rPr>
            </w:pPr>
            <w:r>
              <w:rPr>
                <w:b/>
                <w:bCs/>
                <w:color w:val="000000" w:themeColor="text1"/>
                <w:sz w:val="18"/>
                <w:szCs w:val="21"/>
                <w14:textFill>
                  <w14:solidFill>
                    <w14:schemeClr w14:val="tx1"/>
                  </w14:solidFill>
                </w14:textFill>
              </w:rPr>
              <w:t>代码名称</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jc w:val="center"/>
        </w:trPr>
        <w:tc>
          <w:tcPr>
            <w:tcW w:w="1480" w:type="dxa"/>
            <w:shd w:val="clear" w:color="auto" w:fill="FFFFFF"/>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3291" w:type="dxa"/>
            <w:shd w:val="clear" w:color="auto" w:fill="FFFFFF"/>
          </w:tcPr>
          <w:p>
            <w:pPr>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中修</w:t>
            </w:r>
          </w:p>
        </w:tc>
        <w:tc>
          <w:tcPr>
            <w:tcW w:w="1411" w:type="dxa"/>
            <w:shd w:val="clear" w:color="auto" w:fill="FFFFFF"/>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p>
        </w:tc>
        <w:tc>
          <w:tcPr>
            <w:tcW w:w="3457" w:type="dxa"/>
            <w:shd w:val="clear" w:color="auto" w:fill="FFFFFF"/>
          </w:tcPr>
          <w:p>
            <w:pPr>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修复养护</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jc w:val="center"/>
        </w:trPr>
        <w:tc>
          <w:tcPr>
            <w:tcW w:w="1480" w:type="dxa"/>
            <w:shd w:val="clear" w:color="auto" w:fill="FFFFFF"/>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3291" w:type="dxa"/>
            <w:shd w:val="clear" w:color="auto" w:fill="FFFFFF"/>
          </w:tcPr>
          <w:p>
            <w:pPr>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大修</w:t>
            </w:r>
          </w:p>
        </w:tc>
        <w:tc>
          <w:tcPr>
            <w:tcW w:w="1411" w:type="dxa"/>
            <w:shd w:val="clear" w:color="auto" w:fill="FFFFFF"/>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7</w:t>
            </w:r>
          </w:p>
        </w:tc>
        <w:tc>
          <w:tcPr>
            <w:tcW w:w="3457" w:type="dxa"/>
            <w:shd w:val="clear" w:color="auto" w:fill="FFFFFF"/>
          </w:tcPr>
          <w:p>
            <w:pPr>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专项养护</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jc w:val="center"/>
        </w:trPr>
        <w:tc>
          <w:tcPr>
            <w:tcW w:w="1480" w:type="dxa"/>
            <w:shd w:val="clear" w:color="auto" w:fill="FFFFFF"/>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p>
        </w:tc>
        <w:tc>
          <w:tcPr>
            <w:tcW w:w="3291" w:type="dxa"/>
            <w:shd w:val="clear" w:color="auto" w:fill="FFFFFF"/>
          </w:tcPr>
          <w:p>
            <w:pPr>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改建</w:t>
            </w:r>
          </w:p>
        </w:tc>
        <w:tc>
          <w:tcPr>
            <w:tcW w:w="1411" w:type="dxa"/>
            <w:shd w:val="clear" w:color="auto" w:fill="FFFFFF"/>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w:t>
            </w:r>
          </w:p>
        </w:tc>
        <w:tc>
          <w:tcPr>
            <w:tcW w:w="3457" w:type="dxa"/>
            <w:shd w:val="clear" w:color="auto" w:fill="FFFFFF"/>
          </w:tcPr>
          <w:p>
            <w:pPr>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应急养护</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jc w:val="center"/>
        </w:trPr>
        <w:tc>
          <w:tcPr>
            <w:tcW w:w="1480" w:type="dxa"/>
            <w:shd w:val="clear" w:color="auto" w:fill="FFFFFF"/>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p>
        </w:tc>
        <w:tc>
          <w:tcPr>
            <w:tcW w:w="3291" w:type="dxa"/>
            <w:shd w:val="clear" w:color="auto" w:fill="FFFFFF"/>
          </w:tcPr>
          <w:p>
            <w:pPr>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重建</w:t>
            </w:r>
          </w:p>
        </w:tc>
        <w:tc>
          <w:tcPr>
            <w:tcW w:w="1411" w:type="dxa"/>
            <w:shd w:val="clear" w:color="auto" w:fill="FFFFFF"/>
          </w:tcPr>
          <w:p>
            <w:pPr>
              <w:jc w:val="center"/>
              <w:rPr>
                <w:color w:val="000000" w:themeColor="text1"/>
                <w:sz w:val="18"/>
                <w:szCs w:val="18"/>
                <w14:textFill>
                  <w14:solidFill>
                    <w14:schemeClr w14:val="tx1"/>
                  </w14:solidFill>
                </w14:textFill>
              </w:rPr>
            </w:pPr>
          </w:p>
        </w:tc>
        <w:tc>
          <w:tcPr>
            <w:tcW w:w="3457" w:type="dxa"/>
            <w:shd w:val="clear" w:color="auto" w:fill="FFFFFF"/>
          </w:tcPr>
          <w:p>
            <w:pPr>
              <w:jc w:val="left"/>
              <w:rPr>
                <w:color w:val="000000" w:themeColor="text1"/>
                <w:sz w:val="18"/>
                <w:szCs w:val="18"/>
                <w14:textFill>
                  <w14:solidFill>
                    <w14:schemeClr w14:val="tx1"/>
                  </w14:solidFill>
                </w14:textFill>
              </w:rPr>
            </w:pPr>
          </w:p>
        </w:tc>
      </w:tr>
    </w:tbl>
    <w:p>
      <w:pPr>
        <w:spacing w:line="360" w:lineRule="auto"/>
        <w:ind w:firstLine="420" w:firstLineChars="200"/>
        <w:rPr>
          <w:color w:val="000000" w:themeColor="text1"/>
          <w14:textFill>
            <w14:solidFill>
              <w14:schemeClr w14:val="tx1"/>
            </w14:solidFill>
          </w14:textFill>
        </w:rPr>
      </w:pPr>
      <w:r>
        <w:rPr>
          <w:b/>
          <w:color w:val="000000" w:themeColor="text1"/>
          <w14:textFill>
            <w14:solidFill>
              <w14:schemeClr w14:val="tx1"/>
            </w14:solidFill>
          </w14:textFill>
        </w:rPr>
        <w:t>25.交通管制措施：</w:t>
      </w:r>
      <w:r>
        <w:rPr>
          <w:color w:val="000000" w:themeColor="text1"/>
          <w14:textFill>
            <w14:solidFill>
              <w14:schemeClr w14:val="tx1"/>
            </w14:solidFill>
          </w14:textFill>
        </w:rPr>
        <w:t>根据四五类桥梁交通管制情况对应填写</w:t>
      </w:r>
      <w:r>
        <w:rPr>
          <w:color w:val="000000" w:themeColor="text1"/>
          <w:szCs w:val="21"/>
          <w14:textFill>
            <w14:solidFill>
              <w14:schemeClr w14:val="tx1"/>
            </w14:solidFill>
          </w14:textFill>
        </w:rPr>
        <w:t>，代码项如下表所示</w:t>
      </w:r>
      <w:r>
        <w:rPr>
          <w:color w:val="000000" w:themeColor="text1"/>
          <w14:textFill>
            <w14:solidFill>
              <w14:schemeClr w14:val="tx1"/>
            </w14:solidFill>
          </w14:textFill>
        </w:rPr>
        <w:t>。</w:t>
      </w:r>
    </w:p>
    <w:tbl>
      <w:tblPr>
        <w:tblStyle w:val="26"/>
        <w:tblW w:w="9639"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shd w:val="clear" w:color="auto" w:fill="FFFFFF"/>
        <w:tblLayout w:type="fixed"/>
        <w:tblCellMar>
          <w:top w:w="0" w:type="dxa"/>
          <w:left w:w="108" w:type="dxa"/>
          <w:bottom w:w="0" w:type="dxa"/>
          <w:right w:w="108" w:type="dxa"/>
        </w:tblCellMar>
      </w:tblPr>
      <w:tblGrid>
        <w:gridCol w:w="1480"/>
        <w:gridCol w:w="3291"/>
        <w:gridCol w:w="1411"/>
        <w:gridCol w:w="3457"/>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shd w:val="clear" w:color="auto" w:fill="FFFFFF"/>
          <w:tblLayout w:type="fixed"/>
          <w:tblCellMar>
            <w:top w:w="0" w:type="dxa"/>
            <w:left w:w="108" w:type="dxa"/>
            <w:bottom w:w="0" w:type="dxa"/>
            <w:right w:w="108" w:type="dxa"/>
          </w:tblCellMar>
        </w:tblPrEx>
        <w:trPr>
          <w:trHeight w:val="312" w:hRule="atLeast"/>
          <w:tblHeader/>
          <w:jc w:val="center"/>
        </w:trPr>
        <w:tc>
          <w:tcPr>
            <w:tcW w:w="1480" w:type="dxa"/>
            <w:shd w:val="clear" w:color="auto" w:fill="FFFFFF"/>
            <w:vAlign w:val="center"/>
          </w:tcPr>
          <w:p>
            <w:pPr>
              <w:jc w:val="center"/>
              <w:rPr>
                <w:color w:val="000000" w:themeColor="text1"/>
                <w:szCs w:val="21"/>
                <w14:textFill>
                  <w14:solidFill>
                    <w14:schemeClr w14:val="tx1"/>
                  </w14:solidFill>
                </w14:textFill>
              </w:rPr>
            </w:pPr>
            <w:r>
              <w:rPr>
                <w:b/>
                <w:bCs/>
                <w:color w:val="000000" w:themeColor="text1"/>
                <w:sz w:val="18"/>
                <w:szCs w:val="21"/>
                <w14:textFill>
                  <w14:solidFill>
                    <w14:schemeClr w14:val="tx1"/>
                  </w14:solidFill>
                </w14:textFill>
              </w:rPr>
              <w:t>代码</w:t>
            </w:r>
          </w:p>
        </w:tc>
        <w:tc>
          <w:tcPr>
            <w:tcW w:w="3291" w:type="dxa"/>
            <w:shd w:val="clear" w:color="auto" w:fill="FFFFFF"/>
            <w:vAlign w:val="center"/>
          </w:tcPr>
          <w:p>
            <w:pPr>
              <w:jc w:val="center"/>
              <w:rPr>
                <w:color w:val="000000" w:themeColor="text1"/>
                <w:szCs w:val="21"/>
                <w14:textFill>
                  <w14:solidFill>
                    <w14:schemeClr w14:val="tx1"/>
                  </w14:solidFill>
                </w14:textFill>
              </w:rPr>
            </w:pPr>
            <w:r>
              <w:rPr>
                <w:b/>
                <w:bCs/>
                <w:color w:val="000000" w:themeColor="text1"/>
                <w:sz w:val="18"/>
                <w:szCs w:val="21"/>
                <w14:textFill>
                  <w14:solidFill>
                    <w14:schemeClr w14:val="tx1"/>
                  </w14:solidFill>
                </w14:textFill>
              </w:rPr>
              <w:t>代码名称</w:t>
            </w:r>
          </w:p>
        </w:tc>
        <w:tc>
          <w:tcPr>
            <w:tcW w:w="1411" w:type="dxa"/>
            <w:shd w:val="clear" w:color="auto" w:fill="FFFFFF"/>
            <w:vAlign w:val="center"/>
          </w:tcPr>
          <w:p>
            <w:pPr>
              <w:jc w:val="center"/>
              <w:rPr>
                <w:color w:val="000000" w:themeColor="text1"/>
                <w:szCs w:val="21"/>
                <w14:textFill>
                  <w14:solidFill>
                    <w14:schemeClr w14:val="tx1"/>
                  </w14:solidFill>
                </w14:textFill>
              </w:rPr>
            </w:pPr>
            <w:r>
              <w:rPr>
                <w:b/>
                <w:bCs/>
                <w:color w:val="000000" w:themeColor="text1"/>
                <w:sz w:val="18"/>
                <w:szCs w:val="21"/>
                <w14:textFill>
                  <w14:solidFill>
                    <w14:schemeClr w14:val="tx1"/>
                  </w14:solidFill>
                </w14:textFill>
              </w:rPr>
              <w:t>代码</w:t>
            </w:r>
          </w:p>
        </w:tc>
        <w:tc>
          <w:tcPr>
            <w:tcW w:w="3457" w:type="dxa"/>
            <w:shd w:val="clear" w:color="auto" w:fill="FFFFFF"/>
            <w:vAlign w:val="center"/>
          </w:tcPr>
          <w:p>
            <w:pPr>
              <w:jc w:val="center"/>
              <w:rPr>
                <w:color w:val="000000" w:themeColor="text1"/>
                <w:szCs w:val="21"/>
                <w14:textFill>
                  <w14:solidFill>
                    <w14:schemeClr w14:val="tx1"/>
                  </w14:solidFill>
                </w14:textFill>
              </w:rPr>
            </w:pPr>
            <w:r>
              <w:rPr>
                <w:b/>
                <w:bCs/>
                <w:color w:val="000000" w:themeColor="text1"/>
                <w:sz w:val="18"/>
                <w:szCs w:val="21"/>
                <w14:textFill>
                  <w14:solidFill>
                    <w14:schemeClr w14:val="tx1"/>
                  </w14:solidFill>
                </w14:textFill>
              </w:rPr>
              <w:t>代码名称</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jc w:val="center"/>
        </w:trPr>
        <w:tc>
          <w:tcPr>
            <w:tcW w:w="1480" w:type="dxa"/>
            <w:shd w:val="clear" w:color="auto" w:fill="FFFFFF"/>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3291" w:type="dxa"/>
            <w:shd w:val="clear" w:color="auto" w:fill="FFFFFF"/>
          </w:tcPr>
          <w:p>
            <w:pPr>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正常使用</w:t>
            </w:r>
          </w:p>
        </w:tc>
        <w:tc>
          <w:tcPr>
            <w:tcW w:w="1411" w:type="dxa"/>
            <w:shd w:val="clear" w:color="auto" w:fill="FFFFFF"/>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3457" w:type="dxa"/>
            <w:shd w:val="clear" w:color="auto" w:fill="FFFFFF"/>
          </w:tcPr>
          <w:p>
            <w:pPr>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封闭交通</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jc w:val="center"/>
        </w:trPr>
        <w:tc>
          <w:tcPr>
            <w:tcW w:w="1480" w:type="dxa"/>
            <w:shd w:val="clear" w:color="auto" w:fill="FFFFFF"/>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3291" w:type="dxa"/>
            <w:shd w:val="clear" w:color="auto" w:fill="FFFFFF"/>
          </w:tcPr>
          <w:p>
            <w:pPr>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限制交通</w:t>
            </w:r>
          </w:p>
        </w:tc>
        <w:tc>
          <w:tcPr>
            <w:tcW w:w="1411" w:type="dxa"/>
            <w:shd w:val="clear" w:color="auto" w:fill="FFFFFF"/>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p>
        </w:tc>
        <w:tc>
          <w:tcPr>
            <w:tcW w:w="3457" w:type="dxa"/>
            <w:shd w:val="clear" w:color="auto" w:fill="FFFFFF"/>
          </w:tcPr>
          <w:p>
            <w:pPr>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废弃</w:t>
            </w:r>
          </w:p>
        </w:tc>
      </w:tr>
    </w:tbl>
    <w:p>
      <w:pPr>
        <w:spacing w:line="360" w:lineRule="auto"/>
        <w:ind w:firstLine="420" w:firstLineChars="200"/>
        <w:rPr>
          <w:color w:val="000000" w:themeColor="text1"/>
          <w14:textFill>
            <w14:solidFill>
              <w14:schemeClr w14:val="tx1"/>
            </w14:solidFill>
          </w14:textFill>
        </w:rPr>
      </w:pPr>
      <w:r>
        <w:rPr>
          <w:b/>
          <w:color w:val="000000" w:themeColor="text1"/>
          <w14:textFill>
            <w14:solidFill>
              <w14:schemeClr w14:val="tx1"/>
            </w14:solidFill>
          </w14:textFill>
        </w:rPr>
        <w:t>26.桥梁上部结构材料：</w:t>
      </w:r>
      <w:r>
        <w:rPr>
          <w:color w:val="000000" w:themeColor="text1"/>
          <w:szCs w:val="21"/>
          <w14:textFill>
            <w14:solidFill>
              <w14:schemeClr w14:val="tx1"/>
            </w14:solidFill>
          </w14:textFill>
        </w:rPr>
        <w:t>填写桥梁主跨的上部结构材料代码和名称，代码如下表所示</w:t>
      </w:r>
      <w:r>
        <w:rPr>
          <w:color w:val="000000" w:themeColor="text1"/>
          <w14:textFill>
            <w14:solidFill>
              <w14:schemeClr w14:val="tx1"/>
            </w14:solidFill>
          </w14:textFill>
        </w:rPr>
        <w:t>。</w:t>
      </w:r>
    </w:p>
    <w:tbl>
      <w:tblPr>
        <w:tblStyle w:val="26"/>
        <w:tblW w:w="9639"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shd w:val="clear" w:color="auto" w:fill="FFFFFF"/>
        <w:tblLayout w:type="fixed"/>
        <w:tblCellMar>
          <w:top w:w="0" w:type="dxa"/>
          <w:left w:w="108" w:type="dxa"/>
          <w:bottom w:w="0" w:type="dxa"/>
          <w:right w:w="108" w:type="dxa"/>
        </w:tblCellMar>
      </w:tblPr>
      <w:tblGrid>
        <w:gridCol w:w="1480"/>
        <w:gridCol w:w="3291"/>
        <w:gridCol w:w="1411"/>
        <w:gridCol w:w="3457"/>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shd w:val="clear" w:color="auto" w:fill="FFFFFF"/>
          <w:tblLayout w:type="fixed"/>
          <w:tblCellMar>
            <w:top w:w="0" w:type="dxa"/>
            <w:left w:w="108" w:type="dxa"/>
            <w:bottom w:w="0" w:type="dxa"/>
            <w:right w:w="108" w:type="dxa"/>
          </w:tblCellMar>
        </w:tblPrEx>
        <w:trPr>
          <w:trHeight w:val="312" w:hRule="exact"/>
          <w:tblHeader/>
          <w:jc w:val="center"/>
        </w:trPr>
        <w:tc>
          <w:tcPr>
            <w:tcW w:w="1480" w:type="dxa"/>
            <w:shd w:val="clear" w:color="auto" w:fill="FFFFFF"/>
            <w:vAlign w:val="center"/>
          </w:tcPr>
          <w:p>
            <w:pPr>
              <w:spacing w:line="0" w:lineRule="atLeast"/>
              <w:jc w:val="center"/>
              <w:rPr>
                <w:color w:val="000000" w:themeColor="text1"/>
                <w:szCs w:val="21"/>
                <w14:textFill>
                  <w14:solidFill>
                    <w14:schemeClr w14:val="tx1"/>
                  </w14:solidFill>
                </w14:textFill>
              </w:rPr>
            </w:pPr>
            <w:r>
              <w:rPr>
                <w:b/>
                <w:color w:val="000000" w:themeColor="text1"/>
                <w:sz w:val="18"/>
                <w:szCs w:val="18"/>
                <w14:textFill>
                  <w14:solidFill>
                    <w14:schemeClr w14:val="tx1"/>
                  </w14:solidFill>
                </w14:textFill>
              </w:rPr>
              <w:t>代码</w:t>
            </w:r>
          </w:p>
        </w:tc>
        <w:tc>
          <w:tcPr>
            <w:tcW w:w="3291" w:type="dxa"/>
            <w:shd w:val="clear" w:color="auto" w:fill="FFFFFF"/>
            <w:vAlign w:val="center"/>
          </w:tcPr>
          <w:p>
            <w:pPr>
              <w:spacing w:line="0" w:lineRule="atLeast"/>
              <w:jc w:val="center"/>
              <w:rPr>
                <w:color w:val="000000" w:themeColor="text1"/>
                <w:szCs w:val="21"/>
                <w14:textFill>
                  <w14:solidFill>
                    <w14:schemeClr w14:val="tx1"/>
                  </w14:solidFill>
                </w14:textFill>
              </w:rPr>
            </w:pPr>
            <w:r>
              <w:rPr>
                <w:b/>
                <w:color w:val="000000" w:themeColor="text1"/>
                <w:sz w:val="18"/>
                <w:szCs w:val="18"/>
                <w14:textFill>
                  <w14:solidFill>
                    <w14:schemeClr w14:val="tx1"/>
                  </w14:solidFill>
                </w14:textFill>
              </w:rPr>
              <w:t>代码名称</w:t>
            </w:r>
          </w:p>
        </w:tc>
        <w:tc>
          <w:tcPr>
            <w:tcW w:w="1411" w:type="dxa"/>
            <w:shd w:val="clear" w:color="auto" w:fill="FFFFFF"/>
            <w:vAlign w:val="center"/>
          </w:tcPr>
          <w:p>
            <w:pPr>
              <w:spacing w:line="0" w:lineRule="atLeast"/>
              <w:jc w:val="center"/>
              <w:rPr>
                <w:color w:val="000000" w:themeColor="text1"/>
                <w:szCs w:val="21"/>
                <w14:textFill>
                  <w14:solidFill>
                    <w14:schemeClr w14:val="tx1"/>
                  </w14:solidFill>
                </w14:textFill>
              </w:rPr>
            </w:pPr>
            <w:r>
              <w:rPr>
                <w:b/>
                <w:color w:val="000000" w:themeColor="text1"/>
                <w:sz w:val="18"/>
                <w:szCs w:val="18"/>
                <w14:textFill>
                  <w14:solidFill>
                    <w14:schemeClr w14:val="tx1"/>
                  </w14:solidFill>
                </w14:textFill>
              </w:rPr>
              <w:t>代码</w:t>
            </w:r>
          </w:p>
        </w:tc>
        <w:tc>
          <w:tcPr>
            <w:tcW w:w="3457" w:type="dxa"/>
            <w:shd w:val="clear" w:color="auto" w:fill="FFFFFF"/>
            <w:vAlign w:val="center"/>
          </w:tcPr>
          <w:p>
            <w:pPr>
              <w:spacing w:line="0" w:lineRule="atLeast"/>
              <w:jc w:val="center"/>
              <w:rPr>
                <w:color w:val="000000" w:themeColor="text1"/>
                <w:szCs w:val="21"/>
                <w14:textFill>
                  <w14:solidFill>
                    <w14:schemeClr w14:val="tx1"/>
                  </w14:solidFill>
                </w14:textFill>
              </w:rPr>
            </w:pPr>
            <w:r>
              <w:rPr>
                <w:b/>
                <w:color w:val="000000" w:themeColor="text1"/>
                <w:sz w:val="18"/>
                <w:szCs w:val="18"/>
                <w14:textFill>
                  <w14:solidFill>
                    <w14:schemeClr w14:val="tx1"/>
                  </w14:solidFill>
                </w14:textFill>
              </w:rPr>
              <w:t>代码名称</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480" w:type="dxa"/>
            <w:shd w:val="clear" w:color="auto" w:fill="FFFFFF"/>
            <w:vAlign w:val="center"/>
          </w:tcPr>
          <w:p>
            <w:pPr>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11</w:t>
            </w:r>
          </w:p>
        </w:tc>
        <w:tc>
          <w:tcPr>
            <w:tcW w:w="3291" w:type="dxa"/>
            <w:shd w:val="clear" w:color="auto" w:fill="FFFFFF"/>
            <w:vAlign w:val="center"/>
          </w:tcPr>
          <w:p>
            <w:pPr>
              <w:spacing w:line="0" w:lineRule="atLeast"/>
              <w:rPr>
                <w:color w:val="000000" w:themeColor="text1"/>
                <w:sz w:val="18"/>
                <w14:textFill>
                  <w14:solidFill>
                    <w14:schemeClr w14:val="tx1"/>
                  </w14:solidFill>
                </w14:textFill>
              </w:rPr>
            </w:pPr>
            <w:r>
              <w:rPr>
                <w:color w:val="000000" w:themeColor="text1"/>
                <w:sz w:val="18"/>
                <w14:textFill>
                  <w14:solidFill>
                    <w14:schemeClr w14:val="tx1"/>
                  </w14:solidFill>
                </w14:textFill>
              </w:rPr>
              <w:t>混凝土</w:t>
            </w:r>
          </w:p>
        </w:tc>
        <w:tc>
          <w:tcPr>
            <w:tcW w:w="1411" w:type="dxa"/>
            <w:shd w:val="clear" w:color="auto" w:fill="FFFFFF"/>
            <w:vAlign w:val="center"/>
          </w:tcPr>
          <w:p>
            <w:pPr>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17</w:t>
            </w:r>
          </w:p>
        </w:tc>
        <w:tc>
          <w:tcPr>
            <w:tcW w:w="3457" w:type="dxa"/>
            <w:shd w:val="clear" w:color="auto" w:fill="FFFFFF"/>
            <w:vAlign w:val="center"/>
          </w:tcPr>
          <w:p>
            <w:pPr>
              <w:spacing w:line="0" w:lineRule="atLeast"/>
              <w:rPr>
                <w:color w:val="000000" w:themeColor="text1"/>
                <w:sz w:val="18"/>
                <w14:textFill>
                  <w14:solidFill>
                    <w14:schemeClr w14:val="tx1"/>
                  </w14:solidFill>
                </w14:textFill>
              </w:rPr>
            </w:pPr>
            <w:r>
              <w:rPr>
                <w:color w:val="000000" w:themeColor="text1"/>
                <w:sz w:val="18"/>
                <w14:textFill>
                  <w14:solidFill>
                    <w14:schemeClr w14:val="tx1"/>
                  </w14:solidFill>
                </w14:textFill>
              </w:rPr>
              <w:t>其他圬工材料</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480" w:type="dxa"/>
            <w:shd w:val="clear" w:color="auto" w:fill="FFFFFF"/>
            <w:vAlign w:val="center"/>
          </w:tcPr>
          <w:p>
            <w:pPr>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12</w:t>
            </w:r>
          </w:p>
        </w:tc>
        <w:tc>
          <w:tcPr>
            <w:tcW w:w="3291" w:type="dxa"/>
            <w:shd w:val="clear" w:color="auto" w:fill="FFFFFF"/>
            <w:vAlign w:val="center"/>
          </w:tcPr>
          <w:p>
            <w:pPr>
              <w:spacing w:line="0" w:lineRule="atLeast"/>
              <w:rPr>
                <w:color w:val="000000" w:themeColor="text1"/>
                <w:sz w:val="18"/>
                <w14:textFill>
                  <w14:solidFill>
                    <w14:schemeClr w14:val="tx1"/>
                  </w14:solidFill>
                </w14:textFill>
              </w:rPr>
            </w:pPr>
            <w:r>
              <w:rPr>
                <w:color w:val="000000" w:themeColor="text1"/>
                <w:sz w:val="18"/>
                <w14:textFill>
                  <w14:solidFill>
                    <w14:schemeClr w14:val="tx1"/>
                  </w14:solidFill>
                </w14:textFill>
              </w:rPr>
              <w:t>钢筋混凝土</w:t>
            </w:r>
          </w:p>
        </w:tc>
        <w:tc>
          <w:tcPr>
            <w:tcW w:w="1411" w:type="dxa"/>
            <w:shd w:val="clear" w:color="auto" w:fill="FFFFFF"/>
            <w:vAlign w:val="center"/>
          </w:tcPr>
          <w:p>
            <w:pPr>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18</w:t>
            </w:r>
          </w:p>
        </w:tc>
        <w:tc>
          <w:tcPr>
            <w:tcW w:w="3457" w:type="dxa"/>
            <w:shd w:val="clear" w:color="auto" w:fill="FFFFFF"/>
            <w:vAlign w:val="center"/>
          </w:tcPr>
          <w:p>
            <w:pPr>
              <w:spacing w:line="0" w:lineRule="atLeast"/>
              <w:rPr>
                <w:color w:val="000000" w:themeColor="text1"/>
                <w:sz w:val="18"/>
                <w14:textFill>
                  <w14:solidFill>
                    <w14:schemeClr w14:val="tx1"/>
                  </w14:solidFill>
                </w14:textFill>
              </w:rPr>
            </w:pPr>
            <w:r>
              <w:rPr>
                <w:color w:val="000000" w:themeColor="text1"/>
                <w:sz w:val="18"/>
                <w14:textFill>
                  <w14:solidFill>
                    <w14:schemeClr w14:val="tx1"/>
                  </w14:solidFill>
                </w14:textFill>
              </w:rPr>
              <w:t>钢</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480" w:type="dxa"/>
            <w:shd w:val="clear" w:color="auto" w:fill="FFFFFF"/>
            <w:vAlign w:val="center"/>
          </w:tcPr>
          <w:p>
            <w:pPr>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13</w:t>
            </w:r>
          </w:p>
        </w:tc>
        <w:tc>
          <w:tcPr>
            <w:tcW w:w="3291" w:type="dxa"/>
            <w:shd w:val="clear" w:color="auto" w:fill="FFFFFF"/>
            <w:vAlign w:val="center"/>
          </w:tcPr>
          <w:p>
            <w:pPr>
              <w:spacing w:line="0" w:lineRule="atLeast"/>
              <w:rPr>
                <w:color w:val="000000" w:themeColor="text1"/>
                <w:sz w:val="18"/>
                <w14:textFill>
                  <w14:solidFill>
                    <w14:schemeClr w14:val="tx1"/>
                  </w14:solidFill>
                </w14:textFill>
              </w:rPr>
            </w:pPr>
            <w:r>
              <w:rPr>
                <w:color w:val="000000" w:themeColor="text1"/>
                <w:sz w:val="18"/>
                <w14:textFill>
                  <w14:solidFill>
                    <w14:schemeClr w14:val="tx1"/>
                  </w14:solidFill>
                </w14:textFill>
              </w:rPr>
              <w:t>钢管混凝土</w:t>
            </w:r>
          </w:p>
        </w:tc>
        <w:tc>
          <w:tcPr>
            <w:tcW w:w="1411" w:type="dxa"/>
            <w:shd w:val="clear" w:color="auto" w:fill="FFFFFF"/>
            <w:vAlign w:val="center"/>
          </w:tcPr>
          <w:p>
            <w:pPr>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19</w:t>
            </w:r>
          </w:p>
        </w:tc>
        <w:tc>
          <w:tcPr>
            <w:tcW w:w="3457" w:type="dxa"/>
            <w:shd w:val="clear" w:color="auto" w:fill="FFFFFF"/>
            <w:vAlign w:val="center"/>
          </w:tcPr>
          <w:p>
            <w:pPr>
              <w:spacing w:line="0" w:lineRule="atLeast"/>
              <w:rPr>
                <w:color w:val="000000" w:themeColor="text1"/>
                <w:sz w:val="18"/>
                <w14:textFill>
                  <w14:solidFill>
                    <w14:schemeClr w14:val="tx1"/>
                  </w14:solidFill>
                </w14:textFill>
              </w:rPr>
            </w:pPr>
            <w:r>
              <w:rPr>
                <w:color w:val="000000" w:themeColor="text1"/>
                <w:sz w:val="18"/>
                <w14:textFill>
                  <w14:solidFill>
                    <w14:schemeClr w14:val="tx1"/>
                  </w14:solidFill>
                </w14:textFill>
              </w:rPr>
              <w:t>木</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480" w:type="dxa"/>
            <w:shd w:val="clear" w:color="auto" w:fill="FFFFFF"/>
            <w:vAlign w:val="center"/>
          </w:tcPr>
          <w:p>
            <w:pPr>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14</w:t>
            </w:r>
          </w:p>
        </w:tc>
        <w:tc>
          <w:tcPr>
            <w:tcW w:w="3291" w:type="dxa"/>
            <w:shd w:val="clear" w:color="auto" w:fill="FFFFFF"/>
            <w:vAlign w:val="center"/>
          </w:tcPr>
          <w:p>
            <w:pPr>
              <w:spacing w:line="0" w:lineRule="atLeast"/>
              <w:rPr>
                <w:color w:val="000000" w:themeColor="text1"/>
                <w:sz w:val="18"/>
                <w14:textFill>
                  <w14:solidFill>
                    <w14:schemeClr w14:val="tx1"/>
                  </w14:solidFill>
                </w14:textFill>
              </w:rPr>
            </w:pPr>
            <w:r>
              <w:rPr>
                <w:color w:val="000000" w:themeColor="text1"/>
                <w:sz w:val="18"/>
                <w14:textFill>
                  <w14:solidFill>
                    <w14:schemeClr w14:val="tx1"/>
                  </w14:solidFill>
                </w14:textFill>
              </w:rPr>
              <w:t>钢混组合</w:t>
            </w:r>
          </w:p>
        </w:tc>
        <w:tc>
          <w:tcPr>
            <w:tcW w:w="1411" w:type="dxa"/>
            <w:shd w:val="clear" w:color="auto" w:fill="FFFFFF"/>
            <w:vAlign w:val="center"/>
          </w:tcPr>
          <w:p>
            <w:pPr>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20</w:t>
            </w:r>
          </w:p>
        </w:tc>
        <w:tc>
          <w:tcPr>
            <w:tcW w:w="3457" w:type="dxa"/>
            <w:shd w:val="clear" w:color="auto" w:fill="FFFFFF"/>
            <w:vAlign w:val="center"/>
          </w:tcPr>
          <w:p>
            <w:pPr>
              <w:spacing w:line="0" w:lineRule="atLeast"/>
              <w:rPr>
                <w:color w:val="000000" w:themeColor="text1"/>
                <w:sz w:val="18"/>
                <w14:textFill>
                  <w14:solidFill>
                    <w14:schemeClr w14:val="tx1"/>
                  </w14:solidFill>
                </w14:textFill>
              </w:rPr>
            </w:pPr>
            <w:r>
              <w:rPr>
                <w:color w:val="000000" w:themeColor="text1"/>
                <w:sz w:val="18"/>
                <w14:textFill>
                  <w14:solidFill>
                    <w14:schemeClr w14:val="tx1"/>
                  </w14:solidFill>
                </w14:textFill>
              </w:rPr>
              <w:t>混合材料</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480" w:type="dxa"/>
            <w:shd w:val="clear" w:color="auto" w:fill="FFFFFF"/>
            <w:vAlign w:val="center"/>
          </w:tcPr>
          <w:p>
            <w:pPr>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15</w:t>
            </w:r>
          </w:p>
        </w:tc>
        <w:tc>
          <w:tcPr>
            <w:tcW w:w="3291" w:type="dxa"/>
            <w:shd w:val="clear" w:color="auto" w:fill="FFFFFF"/>
            <w:vAlign w:val="center"/>
          </w:tcPr>
          <w:p>
            <w:pPr>
              <w:spacing w:line="0" w:lineRule="atLeast"/>
              <w:rPr>
                <w:color w:val="000000" w:themeColor="text1"/>
                <w:sz w:val="18"/>
                <w14:textFill>
                  <w14:solidFill>
                    <w14:schemeClr w14:val="tx1"/>
                  </w14:solidFill>
                </w14:textFill>
              </w:rPr>
            </w:pPr>
            <w:r>
              <w:rPr>
                <w:color w:val="000000" w:themeColor="text1"/>
                <w:sz w:val="18"/>
                <w14:textFill>
                  <w14:solidFill>
                    <w14:schemeClr w14:val="tx1"/>
                  </w14:solidFill>
                </w14:textFill>
              </w:rPr>
              <w:t>预应力钢筋混凝土</w:t>
            </w:r>
          </w:p>
        </w:tc>
        <w:tc>
          <w:tcPr>
            <w:tcW w:w="1411" w:type="dxa"/>
            <w:shd w:val="clear" w:color="auto" w:fill="FFFFFF"/>
            <w:vAlign w:val="center"/>
          </w:tcPr>
          <w:p>
            <w:pPr>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90</w:t>
            </w:r>
          </w:p>
        </w:tc>
        <w:tc>
          <w:tcPr>
            <w:tcW w:w="3457" w:type="dxa"/>
            <w:shd w:val="clear" w:color="auto" w:fill="FFFFFF"/>
            <w:vAlign w:val="center"/>
          </w:tcPr>
          <w:p>
            <w:pPr>
              <w:spacing w:line="0" w:lineRule="atLeast"/>
              <w:rPr>
                <w:color w:val="000000" w:themeColor="text1"/>
                <w:sz w:val="18"/>
                <w14:textFill>
                  <w14:solidFill>
                    <w14:schemeClr w14:val="tx1"/>
                  </w14:solidFill>
                </w14:textFill>
              </w:rPr>
            </w:pPr>
            <w:r>
              <w:rPr>
                <w:color w:val="000000" w:themeColor="text1"/>
                <w:sz w:val="18"/>
                <w14:textFill>
                  <w14:solidFill>
                    <w14:schemeClr w14:val="tx1"/>
                  </w14:solidFill>
                </w14:textFill>
              </w:rPr>
              <w:t>其他材料</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480" w:type="dxa"/>
            <w:shd w:val="clear" w:color="auto" w:fill="FFFFFF"/>
            <w:vAlign w:val="center"/>
          </w:tcPr>
          <w:p>
            <w:pPr>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16</w:t>
            </w:r>
          </w:p>
        </w:tc>
        <w:tc>
          <w:tcPr>
            <w:tcW w:w="3291" w:type="dxa"/>
            <w:shd w:val="clear" w:color="auto" w:fill="FFFFFF"/>
            <w:vAlign w:val="center"/>
          </w:tcPr>
          <w:p>
            <w:pPr>
              <w:spacing w:line="0" w:lineRule="atLeast"/>
              <w:rPr>
                <w:color w:val="000000" w:themeColor="text1"/>
                <w:sz w:val="18"/>
                <w14:textFill>
                  <w14:solidFill>
                    <w14:schemeClr w14:val="tx1"/>
                  </w14:solidFill>
                </w14:textFill>
              </w:rPr>
            </w:pPr>
            <w:r>
              <w:rPr>
                <w:color w:val="000000" w:themeColor="text1"/>
                <w:sz w:val="18"/>
                <w14:textFill>
                  <w14:solidFill>
                    <w14:schemeClr w14:val="tx1"/>
                  </w14:solidFill>
                </w14:textFill>
              </w:rPr>
              <w:t>石</w:t>
            </w:r>
          </w:p>
        </w:tc>
        <w:tc>
          <w:tcPr>
            <w:tcW w:w="1411" w:type="dxa"/>
            <w:shd w:val="clear" w:color="auto" w:fill="FFFFFF"/>
            <w:vAlign w:val="center"/>
          </w:tcPr>
          <w:p>
            <w:pPr>
              <w:spacing w:line="0" w:lineRule="atLeast"/>
              <w:jc w:val="center"/>
              <w:rPr>
                <w:color w:val="000000" w:themeColor="text1"/>
                <w:sz w:val="18"/>
                <w14:textFill>
                  <w14:solidFill>
                    <w14:schemeClr w14:val="tx1"/>
                  </w14:solidFill>
                </w14:textFill>
              </w:rPr>
            </w:pPr>
          </w:p>
        </w:tc>
        <w:tc>
          <w:tcPr>
            <w:tcW w:w="3457" w:type="dxa"/>
            <w:shd w:val="clear" w:color="auto" w:fill="FFFFFF"/>
            <w:vAlign w:val="center"/>
          </w:tcPr>
          <w:p>
            <w:pPr>
              <w:spacing w:line="0" w:lineRule="atLeast"/>
              <w:ind w:firstLine="360" w:firstLineChars="200"/>
              <w:rPr>
                <w:color w:val="000000" w:themeColor="text1"/>
                <w:sz w:val="18"/>
                <w14:textFill>
                  <w14:solidFill>
                    <w14:schemeClr w14:val="tx1"/>
                  </w14:solidFill>
                </w14:textFill>
              </w:rPr>
            </w:pPr>
          </w:p>
        </w:tc>
      </w:tr>
    </w:tbl>
    <w:p>
      <w:pPr>
        <w:spacing w:line="360" w:lineRule="auto"/>
        <w:ind w:firstLine="420" w:firstLineChars="200"/>
        <w:rPr>
          <w:color w:val="000000" w:themeColor="text1"/>
          <w14:textFill>
            <w14:solidFill>
              <w14:schemeClr w14:val="tx1"/>
            </w14:solidFill>
          </w14:textFill>
        </w:rPr>
      </w:pPr>
      <w:r>
        <w:rPr>
          <w:b/>
          <w:color w:val="000000" w:themeColor="text1"/>
          <w14:textFill>
            <w14:solidFill>
              <w14:schemeClr w14:val="tx1"/>
            </w14:solidFill>
          </w14:textFill>
        </w:rPr>
        <w:t>27.桥梁所在位置：</w:t>
      </w:r>
      <w:r>
        <w:rPr>
          <w:color w:val="000000" w:themeColor="text1"/>
          <w14:textFill>
            <w14:solidFill>
              <w14:schemeClr w14:val="tx1"/>
            </w14:solidFill>
          </w14:textFill>
        </w:rPr>
        <w:t>根据桥梁位置对应填写</w:t>
      </w:r>
      <w:r>
        <w:rPr>
          <w:color w:val="000000" w:themeColor="text1"/>
          <w:szCs w:val="21"/>
          <w14:textFill>
            <w14:solidFill>
              <w14:schemeClr w14:val="tx1"/>
            </w14:solidFill>
          </w14:textFill>
        </w:rPr>
        <w:t>，代码项如下表所示</w:t>
      </w:r>
      <w:r>
        <w:rPr>
          <w:color w:val="000000" w:themeColor="text1"/>
          <w14:textFill>
            <w14:solidFill>
              <w14:schemeClr w14:val="tx1"/>
            </w14:solidFill>
          </w14:textFill>
        </w:rPr>
        <w:t>。</w:t>
      </w:r>
    </w:p>
    <w:tbl>
      <w:tblPr>
        <w:tblStyle w:val="26"/>
        <w:tblW w:w="9639"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shd w:val="clear" w:color="auto" w:fill="FFFFFF"/>
        <w:tblLayout w:type="fixed"/>
        <w:tblCellMar>
          <w:top w:w="0" w:type="dxa"/>
          <w:left w:w="108" w:type="dxa"/>
          <w:bottom w:w="0" w:type="dxa"/>
          <w:right w:w="108" w:type="dxa"/>
        </w:tblCellMar>
      </w:tblPr>
      <w:tblGrid>
        <w:gridCol w:w="1480"/>
        <w:gridCol w:w="3291"/>
        <w:gridCol w:w="1411"/>
        <w:gridCol w:w="3457"/>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shd w:val="clear" w:color="auto" w:fill="FFFFFF"/>
          <w:tblLayout w:type="fixed"/>
          <w:tblCellMar>
            <w:top w:w="0" w:type="dxa"/>
            <w:left w:w="108" w:type="dxa"/>
            <w:bottom w:w="0" w:type="dxa"/>
            <w:right w:w="108" w:type="dxa"/>
          </w:tblCellMar>
        </w:tblPrEx>
        <w:trPr>
          <w:trHeight w:val="312" w:hRule="atLeast"/>
          <w:tblHeader/>
          <w:jc w:val="center"/>
        </w:trPr>
        <w:tc>
          <w:tcPr>
            <w:tcW w:w="1480" w:type="dxa"/>
            <w:shd w:val="clear" w:color="auto" w:fill="FFFFFF"/>
            <w:vAlign w:val="center"/>
          </w:tcPr>
          <w:p>
            <w:pPr>
              <w:jc w:val="center"/>
              <w:rPr>
                <w:color w:val="000000" w:themeColor="text1"/>
                <w:szCs w:val="21"/>
                <w14:textFill>
                  <w14:solidFill>
                    <w14:schemeClr w14:val="tx1"/>
                  </w14:solidFill>
                </w14:textFill>
              </w:rPr>
            </w:pPr>
            <w:r>
              <w:rPr>
                <w:b/>
                <w:bCs/>
                <w:color w:val="000000" w:themeColor="text1"/>
                <w:sz w:val="18"/>
                <w:szCs w:val="21"/>
                <w14:textFill>
                  <w14:solidFill>
                    <w14:schemeClr w14:val="tx1"/>
                  </w14:solidFill>
                </w14:textFill>
              </w:rPr>
              <w:t>代码</w:t>
            </w:r>
          </w:p>
        </w:tc>
        <w:tc>
          <w:tcPr>
            <w:tcW w:w="3291" w:type="dxa"/>
            <w:shd w:val="clear" w:color="auto" w:fill="FFFFFF"/>
            <w:vAlign w:val="center"/>
          </w:tcPr>
          <w:p>
            <w:pPr>
              <w:jc w:val="center"/>
              <w:rPr>
                <w:color w:val="000000" w:themeColor="text1"/>
                <w:szCs w:val="21"/>
                <w14:textFill>
                  <w14:solidFill>
                    <w14:schemeClr w14:val="tx1"/>
                  </w14:solidFill>
                </w14:textFill>
              </w:rPr>
            </w:pPr>
            <w:r>
              <w:rPr>
                <w:b/>
                <w:bCs/>
                <w:color w:val="000000" w:themeColor="text1"/>
                <w:sz w:val="18"/>
                <w:szCs w:val="21"/>
                <w14:textFill>
                  <w14:solidFill>
                    <w14:schemeClr w14:val="tx1"/>
                  </w14:solidFill>
                </w14:textFill>
              </w:rPr>
              <w:t>代码名称</w:t>
            </w:r>
          </w:p>
        </w:tc>
        <w:tc>
          <w:tcPr>
            <w:tcW w:w="1411" w:type="dxa"/>
            <w:shd w:val="clear" w:color="auto" w:fill="FFFFFF"/>
            <w:vAlign w:val="center"/>
          </w:tcPr>
          <w:p>
            <w:pPr>
              <w:jc w:val="center"/>
              <w:rPr>
                <w:color w:val="000000" w:themeColor="text1"/>
                <w:szCs w:val="21"/>
                <w14:textFill>
                  <w14:solidFill>
                    <w14:schemeClr w14:val="tx1"/>
                  </w14:solidFill>
                </w14:textFill>
              </w:rPr>
            </w:pPr>
            <w:r>
              <w:rPr>
                <w:b/>
                <w:bCs/>
                <w:color w:val="000000" w:themeColor="text1"/>
                <w:sz w:val="18"/>
                <w:szCs w:val="21"/>
                <w14:textFill>
                  <w14:solidFill>
                    <w14:schemeClr w14:val="tx1"/>
                  </w14:solidFill>
                </w14:textFill>
              </w:rPr>
              <w:t>代码</w:t>
            </w:r>
          </w:p>
        </w:tc>
        <w:tc>
          <w:tcPr>
            <w:tcW w:w="3457" w:type="dxa"/>
            <w:shd w:val="clear" w:color="auto" w:fill="FFFFFF"/>
            <w:vAlign w:val="center"/>
          </w:tcPr>
          <w:p>
            <w:pPr>
              <w:jc w:val="center"/>
              <w:rPr>
                <w:color w:val="000000" w:themeColor="text1"/>
                <w:szCs w:val="21"/>
                <w14:textFill>
                  <w14:solidFill>
                    <w14:schemeClr w14:val="tx1"/>
                  </w14:solidFill>
                </w14:textFill>
              </w:rPr>
            </w:pPr>
            <w:r>
              <w:rPr>
                <w:b/>
                <w:bCs/>
                <w:color w:val="000000" w:themeColor="text1"/>
                <w:sz w:val="18"/>
                <w:szCs w:val="21"/>
                <w14:textFill>
                  <w14:solidFill>
                    <w14:schemeClr w14:val="tx1"/>
                  </w14:solidFill>
                </w14:textFill>
              </w:rPr>
              <w:t>代码名称</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jc w:val="center"/>
        </w:trPr>
        <w:tc>
          <w:tcPr>
            <w:tcW w:w="1480" w:type="dxa"/>
            <w:shd w:val="clear" w:color="auto" w:fill="FFFFFF"/>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3291" w:type="dxa"/>
            <w:shd w:val="clear" w:color="auto" w:fill="FFFFFF"/>
          </w:tcPr>
          <w:p>
            <w:pPr>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上行</w:t>
            </w:r>
          </w:p>
        </w:tc>
        <w:tc>
          <w:tcPr>
            <w:tcW w:w="1411" w:type="dxa"/>
            <w:shd w:val="clear" w:color="auto" w:fill="FFFFFF"/>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p>
        </w:tc>
        <w:tc>
          <w:tcPr>
            <w:tcW w:w="3457" w:type="dxa"/>
            <w:shd w:val="clear" w:color="auto" w:fill="FFFFFF"/>
          </w:tcPr>
          <w:p>
            <w:pPr>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匝道</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jc w:val="center"/>
        </w:trPr>
        <w:tc>
          <w:tcPr>
            <w:tcW w:w="1480" w:type="dxa"/>
            <w:shd w:val="clear" w:color="auto" w:fill="FFFFFF"/>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3291" w:type="dxa"/>
            <w:shd w:val="clear" w:color="auto" w:fill="FFFFFF"/>
          </w:tcPr>
          <w:p>
            <w:pPr>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下行</w:t>
            </w:r>
          </w:p>
        </w:tc>
        <w:tc>
          <w:tcPr>
            <w:tcW w:w="1411" w:type="dxa"/>
            <w:shd w:val="clear" w:color="auto" w:fill="FFFFFF"/>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p>
        </w:tc>
        <w:tc>
          <w:tcPr>
            <w:tcW w:w="3457" w:type="dxa"/>
            <w:shd w:val="clear" w:color="auto" w:fill="FFFFFF"/>
          </w:tcPr>
          <w:p>
            <w:pPr>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跨线</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jc w:val="center"/>
        </w:trPr>
        <w:tc>
          <w:tcPr>
            <w:tcW w:w="1480" w:type="dxa"/>
            <w:shd w:val="clear" w:color="auto" w:fill="FFFFFF"/>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3291" w:type="dxa"/>
            <w:shd w:val="clear" w:color="auto" w:fill="FFFFFF"/>
          </w:tcPr>
          <w:p>
            <w:pPr>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双向</w:t>
            </w:r>
          </w:p>
        </w:tc>
        <w:tc>
          <w:tcPr>
            <w:tcW w:w="1411" w:type="dxa"/>
            <w:shd w:val="clear" w:color="auto" w:fill="FFFFFF"/>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p>
        </w:tc>
        <w:tc>
          <w:tcPr>
            <w:tcW w:w="3457" w:type="dxa"/>
            <w:shd w:val="clear" w:color="auto" w:fill="FFFFFF"/>
          </w:tcPr>
          <w:p>
            <w:pPr>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线外</w:t>
            </w:r>
          </w:p>
        </w:tc>
      </w:tr>
    </w:tbl>
    <w:p>
      <w:pPr>
        <w:spacing w:line="360" w:lineRule="auto"/>
        <w:ind w:firstLine="420" w:firstLineChars="200"/>
        <w:rPr>
          <w:b/>
          <w:color w:val="000000" w:themeColor="text1"/>
          <w14:textFill>
            <w14:solidFill>
              <w14:schemeClr w14:val="tx1"/>
            </w14:solidFill>
          </w14:textFill>
        </w:rPr>
      </w:pP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br w:type="page"/>
      </w:r>
    </w:p>
    <w:p>
      <w:pPr>
        <w:jc w:val="center"/>
        <w:outlineLvl w:val="1"/>
        <w:rPr>
          <w:color w:val="000000" w:themeColor="text1"/>
          <w:sz w:val="32"/>
          <w:szCs w:val="32"/>
          <w14:textFill>
            <w14:solidFill>
              <w14:schemeClr w14:val="tx1"/>
            </w14:solidFill>
          </w14:textFill>
        </w:rPr>
      </w:pPr>
      <w:bookmarkStart w:id="47" w:name="_Toc114999938"/>
      <w:bookmarkStart w:id="48" w:name="_Toc115000008"/>
      <w:bookmarkStart w:id="49" w:name="_Toc209595693"/>
      <w:bookmarkStart w:id="50" w:name="_Toc83313099"/>
      <w:r>
        <w:rPr>
          <w:color w:val="000000" w:themeColor="text1"/>
          <w:sz w:val="32"/>
          <w:szCs w:val="32"/>
          <w14:textFill>
            <w14:solidFill>
              <w14:schemeClr w14:val="tx1"/>
            </w14:solidFill>
          </w14:textFill>
        </w:rPr>
        <w:t>农村公路变更隧道明细表</w:t>
      </w:r>
      <w:bookmarkEnd w:id="47"/>
      <w:bookmarkEnd w:id="48"/>
      <w:bookmarkEnd w:id="49"/>
      <w:bookmarkEnd w:id="50"/>
    </w:p>
    <w:p>
      <w:pPr>
        <w:jc w:val="center"/>
        <w:rPr>
          <w:color w:val="000000" w:themeColor="text1"/>
          <w:sz w:val="32"/>
          <w:szCs w:val="32"/>
          <w14:textFill>
            <w14:solidFill>
              <w14:schemeClr w14:val="tx1"/>
            </w14:solidFill>
          </w14:textFill>
        </w:rPr>
      </w:pPr>
      <w:r>
        <w:rPr>
          <w:color w:val="000000" w:themeColor="text1"/>
          <w:sz w:val="32"/>
          <w:szCs w:val="32"/>
          <w14:textFill>
            <w14:solidFill>
              <w14:schemeClr w14:val="tx1"/>
            </w14:solidFill>
          </w14:textFill>
        </w:rPr>
        <w:t>（交行统NG103表）</w:t>
      </w:r>
    </w:p>
    <w:p>
      <w:pPr>
        <w:spacing w:line="360" w:lineRule="auto"/>
        <w:ind w:firstLine="420" w:firstLineChars="200"/>
        <w:rPr>
          <w:color w:val="000000" w:themeColor="text1"/>
          <w14:textFill>
            <w14:solidFill>
              <w14:schemeClr w14:val="tx1"/>
            </w14:solidFill>
          </w14:textFill>
        </w:rPr>
      </w:pPr>
      <w:r>
        <w:rPr>
          <w:b/>
          <w:color w:val="000000" w:themeColor="text1"/>
          <w14:textFill>
            <w14:solidFill>
              <w14:schemeClr w14:val="tx1"/>
            </w14:solidFill>
          </w14:textFill>
        </w:rPr>
        <w:t>1.隧道代码：</w:t>
      </w:r>
      <w:r>
        <w:rPr>
          <w:color w:val="000000" w:themeColor="text1"/>
          <w14:textFill>
            <w14:solidFill>
              <w14:schemeClr w14:val="tx1"/>
            </w14:solidFill>
          </w14:textFill>
        </w:rPr>
        <w:t>以其所在路线为基础，以路线代码+一位隧道标识符（U）+四位顺序号自路线起点至终点顺序编制，隧道代码的长度为15位，隧道代码不允许重复；位于分离式路基的上、下行路段上的公路隧道分别单独编号，均纳入统计；位于共用路段上的隧道仅按最高行政等级路线填报。</w:t>
      </w:r>
    </w:p>
    <w:p>
      <w:pPr>
        <w:spacing w:line="360" w:lineRule="auto"/>
        <w:ind w:firstLine="420" w:firstLineChars="200"/>
        <w:rPr>
          <w:color w:val="000000" w:themeColor="text1"/>
          <w14:textFill>
            <w14:solidFill>
              <w14:schemeClr w14:val="tx1"/>
            </w14:solidFill>
          </w14:textFill>
        </w:rPr>
      </w:pPr>
      <w:r>
        <w:rPr>
          <w:b/>
          <w:color w:val="000000" w:themeColor="text1"/>
          <w14:textFill>
            <w14:solidFill>
              <w14:schemeClr w14:val="tx1"/>
            </w14:solidFill>
          </w14:textFill>
        </w:rPr>
        <w:t>2.隧道名称：</w:t>
      </w:r>
      <w:r>
        <w:rPr>
          <w:color w:val="000000" w:themeColor="text1"/>
          <w14:textFill>
            <w14:solidFill>
              <w14:schemeClr w14:val="tx1"/>
            </w14:solidFill>
          </w14:textFill>
        </w:rPr>
        <w:t>被调查隧道的名称，有正式名称的用正式名称，无正式名称的可用俗称或以路线编号命名并顺序排列。例如：X101一隧，X101二隧……。</w:t>
      </w:r>
    </w:p>
    <w:p>
      <w:pPr>
        <w:spacing w:line="360" w:lineRule="auto"/>
        <w:ind w:firstLine="420" w:firstLineChars="200"/>
        <w:rPr>
          <w:color w:val="000000" w:themeColor="text1"/>
          <w:szCs w:val="21"/>
          <w14:textFill>
            <w14:solidFill>
              <w14:schemeClr w14:val="tx1"/>
            </w14:solidFill>
          </w14:textFill>
        </w:rPr>
      </w:pPr>
      <w:r>
        <w:rPr>
          <w:b/>
          <w:color w:val="000000" w:themeColor="text1"/>
          <w14:textFill>
            <w14:solidFill>
              <w14:schemeClr w14:val="tx1"/>
            </w14:solidFill>
          </w14:textFill>
        </w:rPr>
        <w:t>3.隧道中心桩号：</w:t>
      </w:r>
      <w:r>
        <w:rPr>
          <w:color w:val="000000" w:themeColor="text1"/>
          <w:szCs w:val="21"/>
          <w14:textFill>
            <w14:solidFill>
              <w14:schemeClr w14:val="tx1"/>
            </w14:solidFill>
          </w14:textFill>
        </w:rPr>
        <w:t>填写隧道中心点位置的里程桩号。由隧道进、出口桩号之和的一半得出。</w:t>
      </w:r>
    </w:p>
    <w:p>
      <w:pPr>
        <w:spacing w:line="360" w:lineRule="auto"/>
        <w:ind w:firstLine="420" w:firstLineChars="200"/>
        <w:rPr>
          <w:color w:val="000000" w:themeColor="text1"/>
          <w:szCs w:val="21"/>
          <w14:textFill>
            <w14:solidFill>
              <w14:schemeClr w14:val="tx1"/>
            </w14:solidFill>
          </w14:textFill>
        </w:rPr>
      </w:pPr>
      <w:r>
        <w:rPr>
          <w:b/>
          <w:color w:val="000000" w:themeColor="text1"/>
          <w14:textFill>
            <w14:solidFill>
              <w14:schemeClr w14:val="tx1"/>
            </w14:solidFill>
          </w14:textFill>
        </w:rPr>
        <w:t>4.技术状况评定：</w:t>
      </w:r>
      <w:r>
        <w:rPr>
          <w:color w:val="000000" w:themeColor="text1"/>
          <w:szCs w:val="21"/>
          <w14:textFill>
            <w14:solidFill>
              <w14:schemeClr w14:val="tx1"/>
            </w14:solidFill>
          </w14:textFill>
        </w:rPr>
        <w:t>按照《公路隧道养护技术规范》(JTG H12)，分别填写隧道总体、土建结构、机电设施、其他工程设施的技术状况评定等级（一类、二类、三类、四类、五类），技术状况评定工作应按照《公路隧道养护技术规范》规定程序进行，</w:t>
      </w:r>
      <w:r>
        <w:rPr>
          <w:color w:val="000000" w:themeColor="text1"/>
          <w14:textFill>
            <w14:solidFill>
              <w14:schemeClr w14:val="tx1"/>
            </w14:solidFill>
          </w14:textFill>
        </w:rPr>
        <w:t>代码项如下表所示。</w:t>
      </w:r>
    </w:p>
    <w:tbl>
      <w:tblPr>
        <w:tblStyle w:val="26"/>
        <w:tblW w:w="9639"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shd w:val="clear" w:color="auto" w:fill="FFFFFF"/>
        <w:tblLayout w:type="fixed"/>
        <w:tblCellMar>
          <w:top w:w="0" w:type="dxa"/>
          <w:left w:w="108" w:type="dxa"/>
          <w:bottom w:w="0" w:type="dxa"/>
          <w:right w:w="108" w:type="dxa"/>
        </w:tblCellMar>
      </w:tblPr>
      <w:tblGrid>
        <w:gridCol w:w="1480"/>
        <w:gridCol w:w="3291"/>
        <w:gridCol w:w="1411"/>
        <w:gridCol w:w="3457"/>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shd w:val="clear" w:color="auto" w:fill="FFFFFF"/>
          <w:tblLayout w:type="fixed"/>
          <w:tblCellMar>
            <w:top w:w="0" w:type="dxa"/>
            <w:left w:w="108" w:type="dxa"/>
            <w:bottom w:w="0" w:type="dxa"/>
            <w:right w:w="108" w:type="dxa"/>
          </w:tblCellMar>
        </w:tblPrEx>
        <w:trPr>
          <w:trHeight w:val="312" w:hRule="atLeast"/>
          <w:jc w:val="center"/>
        </w:trPr>
        <w:tc>
          <w:tcPr>
            <w:tcW w:w="1480" w:type="dxa"/>
            <w:shd w:val="clear" w:color="auto" w:fill="FFFFFF"/>
            <w:vAlign w:val="center"/>
          </w:tcPr>
          <w:p>
            <w:pPr>
              <w:jc w:val="center"/>
              <w:rPr>
                <w:color w:val="000000" w:themeColor="text1"/>
                <w:szCs w:val="21"/>
                <w14:textFill>
                  <w14:solidFill>
                    <w14:schemeClr w14:val="tx1"/>
                  </w14:solidFill>
                </w14:textFill>
              </w:rPr>
            </w:pPr>
            <w:r>
              <w:rPr>
                <w:b/>
                <w:color w:val="000000" w:themeColor="text1"/>
                <w:sz w:val="18"/>
                <w:szCs w:val="18"/>
                <w14:textFill>
                  <w14:solidFill>
                    <w14:schemeClr w14:val="tx1"/>
                  </w14:solidFill>
                </w14:textFill>
              </w:rPr>
              <w:t>代码</w:t>
            </w:r>
          </w:p>
        </w:tc>
        <w:tc>
          <w:tcPr>
            <w:tcW w:w="3291" w:type="dxa"/>
            <w:shd w:val="clear" w:color="auto" w:fill="FFFFFF"/>
            <w:vAlign w:val="center"/>
          </w:tcPr>
          <w:p>
            <w:pPr>
              <w:jc w:val="center"/>
              <w:rPr>
                <w:color w:val="000000" w:themeColor="text1"/>
                <w:szCs w:val="21"/>
                <w14:textFill>
                  <w14:solidFill>
                    <w14:schemeClr w14:val="tx1"/>
                  </w14:solidFill>
                </w14:textFill>
              </w:rPr>
            </w:pPr>
            <w:r>
              <w:rPr>
                <w:b/>
                <w:color w:val="000000" w:themeColor="text1"/>
                <w:sz w:val="18"/>
                <w:szCs w:val="18"/>
                <w14:textFill>
                  <w14:solidFill>
                    <w14:schemeClr w14:val="tx1"/>
                  </w14:solidFill>
                </w14:textFill>
              </w:rPr>
              <w:t>代码名称</w:t>
            </w:r>
          </w:p>
        </w:tc>
        <w:tc>
          <w:tcPr>
            <w:tcW w:w="1411" w:type="dxa"/>
            <w:shd w:val="clear" w:color="auto" w:fill="FFFFFF"/>
            <w:vAlign w:val="center"/>
          </w:tcPr>
          <w:p>
            <w:pPr>
              <w:jc w:val="center"/>
              <w:rPr>
                <w:color w:val="000000" w:themeColor="text1"/>
                <w:szCs w:val="21"/>
                <w14:textFill>
                  <w14:solidFill>
                    <w14:schemeClr w14:val="tx1"/>
                  </w14:solidFill>
                </w14:textFill>
              </w:rPr>
            </w:pPr>
            <w:r>
              <w:rPr>
                <w:b/>
                <w:color w:val="000000" w:themeColor="text1"/>
                <w:sz w:val="18"/>
                <w:szCs w:val="18"/>
                <w14:textFill>
                  <w14:solidFill>
                    <w14:schemeClr w14:val="tx1"/>
                  </w14:solidFill>
                </w14:textFill>
              </w:rPr>
              <w:t>代码</w:t>
            </w:r>
          </w:p>
        </w:tc>
        <w:tc>
          <w:tcPr>
            <w:tcW w:w="3457" w:type="dxa"/>
            <w:shd w:val="clear" w:color="auto" w:fill="FFFFFF"/>
            <w:vAlign w:val="center"/>
          </w:tcPr>
          <w:p>
            <w:pPr>
              <w:jc w:val="center"/>
              <w:rPr>
                <w:color w:val="000000" w:themeColor="text1"/>
                <w:szCs w:val="21"/>
                <w14:textFill>
                  <w14:solidFill>
                    <w14:schemeClr w14:val="tx1"/>
                  </w14:solidFill>
                </w14:textFill>
              </w:rPr>
            </w:pPr>
            <w:r>
              <w:rPr>
                <w:b/>
                <w:color w:val="000000" w:themeColor="text1"/>
                <w:sz w:val="18"/>
                <w:szCs w:val="18"/>
                <w14:textFill>
                  <w14:solidFill>
                    <w14:schemeClr w14:val="tx1"/>
                  </w14:solidFill>
                </w14:textFill>
              </w:rPr>
              <w:t>代码名称</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jc w:val="center"/>
        </w:trPr>
        <w:tc>
          <w:tcPr>
            <w:tcW w:w="1480" w:type="dxa"/>
            <w:shd w:val="clear" w:color="auto" w:fill="FFFFFF"/>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p>
        </w:tc>
        <w:tc>
          <w:tcPr>
            <w:tcW w:w="3291" w:type="dxa"/>
            <w:shd w:val="clear" w:color="auto" w:fill="FFFFFF"/>
            <w:vAlign w:val="center"/>
          </w:tcPr>
          <w:p>
            <w:pPr>
              <w:rPr>
                <w:color w:val="000000" w:themeColor="text1"/>
                <w:szCs w:val="21"/>
                <w14:textFill>
                  <w14:solidFill>
                    <w14:schemeClr w14:val="tx1"/>
                  </w14:solidFill>
                </w14:textFill>
              </w:rPr>
            </w:pPr>
            <w:r>
              <w:rPr>
                <w:color w:val="000000" w:themeColor="text1"/>
                <w:szCs w:val="21"/>
                <w14:textFill>
                  <w14:solidFill>
                    <w14:schemeClr w14:val="tx1"/>
                  </w14:solidFill>
                </w14:textFill>
              </w:rPr>
              <w:t>一类</w:t>
            </w:r>
          </w:p>
        </w:tc>
        <w:tc>
          <w:tcPr>
            <w:tcW w:w="1411" w:type="dxa"/>
            <w:shd w:val="clear" w:color="auto" w:fill="FFFFFF"/>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4</w:t>
            </w:r>
          </w:p>
        </w:tc>
        <w:tc>
          <w:tcPr>
            <w:tcW w:w="3457" w:type="dxa"/>
            <w:shd w:val="clear" w:color="auto" w:fill="FFFFFF"/>
            <w:vAlign w:val="center"/>
          </w:tcPr>
          <w:p>
            <w:pPr>
              <w:rPr>
                <w:color w:val="000000" w:themeColor="text1"/>
                <w:szCs w:val="21"/>
                <w14:textFill>
                  <w14:solidFill>
                    <w14:schemeClr w14:val="tx1"/>
                  </w14:solidFill>
                </w14:textFill>
              </w:rPr>
            </w:pPr>
            <w:r>
              <w:rPr>
                <w:color w:val="000000" w:themeColor="text1"/>
                <w:szCs w:val="21"/>
                <w14:textFill>
                  <w14:solidFill>
                    <w14:schemeClr w14:val="tx1"/>
                  </w14:solidFill>
                </w14:textFill>
              </w:rPr>
              <w:t>四类</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jc w:val="center"/>
        </w:trPr>
        <w:tc>
          <w:tcPr>
            <w:tcW w:w="1480" w:type="dxa"/>
            <w:shd w:val="clear" w:color="auto" w:fill="FFFFFF"/>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w:t>
            </w:r>
          </w:p>
        </w:tc>
        <w:tc>
          <w:tcPr>
            <w:tcW w:w="3291" w:type="dxa"/>
            <w:shd w:val="clear" w:color="auto" w:fill="FFFFFF"/>
            <w:vAlign w:val="center"/>
          </w:tcPr>
          <w:p>
            <w:pPr>
              <w:rPr>
                <w:color w:val="000000" w:themeColor="text1"/>
                <w:szCs w:val="21"/>
                <w14:textFill>
                  <w14:solidFill>
                    <w14:schemeClr w14:val="tx1"/>
                  </w14:solidFill>
                </w14:textFill>
              </w:rPr>
            </w:pPr>
            <w:r>
              <w:rPr>
                <w:color w:val="000000" w:themeColor="text1"/>
                <w:szCs w:val="21"/>
                <w14:textFill>
                  <w14:solidFill>
                    <w14:schemeClr w14:val="tx1"/>
                  </w14:solidFill>
                </w14:textFill>
              </w:rPr>
              <w:t>二类</w:t>
            </w:r>
          </w:p>
        </w:tc>
        <w:tc>
          <w:tcPr>
            <w:tcW w:w="1411" w:type="dxa"/>
            <w:shd w:val="clear" w:color="auto" w:fill="FFFFFF"/>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5</w:t>
            </w:r>
          </w:p>
        </w:tc>
        <w:tc>
          <w:tcPr>
            <w:tcW w:w="3457" w:type="dxa"/>
            <w:shd w:val="clear" w:color="auto" w:fill="FFFFFF"/>
            <w:vAlign w:val="center"/>
          </w:tcPr>
          <w:p>
            <w:pPr>
              <w:rPr>
                <w:color w:val="000000" w:themeColor="text1"/>
                <w:szCs w:val="21"/>
                <w14:textFill>
                  <w14:solidFill>
                    <w14:schemeClr w14:val="tx1"/>
                  </w14:solidFill>
                </w14:textFill>
              </w:rPr>
            </w:pPr>
            <w:r>
              <w:rPr>
                <w:color w:val="000000" w:themeColor="text1"/>
                <w:szCs w:val="21"/>
                <w14:textFill>
                  <w14:solidFill>
                    <w14:schemeClr w14:val="tx1"/>
                  </w14:solidFill>
                </w14:textFill>
              </w:rPr>
              <w:t>五类</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jc w:val="center"/>
        </w:trPr>
        <w:tc>
          <w:tcPr>
            <w:tcW w:w="1480" w:type="dxa"/>
            <w:shd w:val="clear" w:color="auto" w:fill="FFFFFF"/>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3</w:t>
            </w:r>
          </w:p>
        </w:tc>
        <w:tc>
          <w:tcPr>
            <w:tcW w:w="3291" w:type="dxa"/>
            <w:shd w:val="clear" w:color="auto" w:fill="FFFFFF"/>
            <w:vAlign w:val="center"/>
          </w:tcPr>
          <w:p>
            <w:pPr>
              <w:rPr>
                <w:color w:val="000000" w:themeColor="text1"/>
                <w:szCs w:val="21"/>
                <w14:textFill>
                  <w14:solidFill>
                    <w14:schemeClr w14:val="tx1"/>
                  </w14:solidFill>
                </w14:textFill>
              </w:rPr>
            </w:pPr>
            <w:r>
              <w:rPr>
                <w:color w:val="000000" w:themeColor="text1"/>
                <w:szCs w:val="21"/>
                <w14:textFill>
                  <w14:solidFill>
                    <w14:schemeClr w14:val="tx1"/>
                  </w14:solidFill>
                </w14:textFill>
              </w:rPr>
              <w:t>三类</w:t>
            </w:r>
          </w:p>
        </w:tc>
        <w:tc>
          <w:tcPr>
            <w:tcW w:w="1411" w:type="dxa"/>
            <w:shd w:val="clear" w:color="auto" w:fill="FFFFFF"/>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9</w:t>
            </w:r>
          </w:p>
        </w:tc>
        <w:tc>
          <w:tcPr>
            <w:tcW w:w="3457" w:type="dxa"/>
            <w:shd w:val="clear" w:color="auto" w:fill="FFFFFF"/>
            <w:vAlign w:val="center"/>
          </w:tcPr>
          <w:p>
            <w:pPr>
              <w:rPr>
                <w:color w:val="000000" w:themeColor="text1"/>
                <w:szCs w:val="21"/>
                <w14:textFill>
                  <w14:solidFill>
                    <w14:schemeClr w14:val="tx1"/>
                  </w14:solidFill>
                </w14:textFill>
              </w:rPr>
            </w:pPr>
            <w:r>
              <w:rPr>
                <w:color w:val="000000" w:themeColor="text1"/>
                <w:szCs w:val="21"/>
                <w14:textFill>
                  <w14:solidFill>
                    <w14:schemeClr w14:val="tx1"/>
                  </w14:solidFill>
                </w14:textFill>
              </w:rPr>
              <w:t>未评定</w:t>
            </w:r>
          </w:p>
        </w:tc>
      </w:tr>
    </w:tbl>
    <w:p>
      <w:pPr>
        <w:spacing w:line="360" w:lineRule="auto"/>
        <w:ind w:firstLine="420" w:firstLineChars="200"/>
        <w:rPr>
          <w:color w:val="000000" w:themeColor="text1"/>
          <w14:textFill>
            <w14:solidFill>
              <w14:schemeClr w14:val="tx1"/>
            </w14:solidFill>
          </w14:textFill>
        </w:rPr>
      </w:pPr>
      <w:r>
        <w:rPr>
          <w:b/>
          <w:color w:val="000000" w:themeColor="text1"/>
          <w14:textFill>
            <w14:solidFill>
              <w14:schemeClr w14:val="tx1"/>
            </w14:solidFill>
          </w14:textFill>
        </w:rPr>
        <w:t>5.隧道长度：</w:t>
      </w:r>
      <w:r>
        <w:rPr>
          <w:color w:val="000000" w:themeColor="text1"/>
          <w14:textFill>
            <w14:solidFill>
              <w14:schemeClr w14:val="tx1"/>
            </w14:solidFill>
          </w14:textFill>
        </w:rPr>
        <w:t>指隧道由进口处至出口处的实际长度。</w:t>
      </w:r>
    </w:p>
    <w:p>
      <w:pPr>
        <w:spacing w:line="360" w:lineRule="auto"/>
        <w:ind w:firstLine="420" w:firstLineChars="200"/>
        <w:rPr>
          <w:color w:val="000000" w:themeColor="text1"/>
          <w:szCs w:val="21"/>
          <w14:textFill>
            <w14:solidFill>
              <w14:schemeClr w14:val="tx1"/>
            </w14:solidFill>
          </w14:textFill>
        </w:rPr>
      </w:pPr>
      <w:r>
        <w:rPr>
          <w:b/>
          <w:color w:val="000000" w:themeColor="text1"/>
          <w14:textFill>
            <w14:solidFill>
              <w14:schemeClr w14:val="tx1"/>
            </w14:solidFill>
          </w14:textFill>
        </w:rPr>
        <w:t>6.隧道净高：</w:t>
      </w:r>
      <w:r>
        <w:rPr>
          <w:color w:val="000000" w:themeColor="text1"/>
          <w14:textFill>
            <w14:solidFill>
              <w14:schemeClr w14:val="tx1"/>
            </w14:solidFill>
          </w14:textFill>
        </w:rPr>
        <w:t>指</w:t>
      </w:r>
      <w:r>
        <w:rPr>
          <w:color w:val="000000" w:themeColor="text1"/>
          <w:szCs w:val="21"/>
          <w14:textFill>
            <w14:solidFill>
              <w14:schemeClr w14:val="tx1"/>
            </w14:solidFill>
          </w14:textFill>
        </w:rPr>
        <w:t>指隧道穹顶与路中线之间的净高值。一般情况下，采集为隧道穹顶与路中线之间的垂直距离。</w:t>
      </w:r>
    </w:p>
    <w:p>
      <w:pPr>
        <w:spacing w:line="360" w:lineRule="auto"/>
        <w:ind w:firstLine="420" w:firstLineChars="200"/>
        <w:rPr>
          <w:color w:val="000000" w:themeColor="text1"/>
          <w:szCs w:val="21"/>
          <w14:textFill>
            <w14:solidFill>
              <w14:schemeClr w14:val="tx1"/>
            </w14:solidFill>
          </w14:textFill>
        </w:rPr>
      </w:pPr>
      <w:r>
        <w:rPr>
          <w:b/>
          <w:color w:val="000000" w:themeColor="text1"/>
          <w14:textFill>
            <w14:solidFill>
              <w14:schemeClr w14:val="tx1"/>
            </w14:solidFill>
          </w14:textFill>
        </w:rPr>
        <w:t>7.管养单位名称：</w:t>
      </w:r>
      <w:r>
        <w:rPr>
          <w:color w:val="000000" w:themeColor="text1"/>
          <w14:textFill>
            <w14:solidFill>
              <w14:schemeClr w14:val="tx1"/>
            </w14:solidFill>
          </w14:textFill>
        </w:rPr>
        <w:t>填写当前对隧道实施养护管理单位的名称。有多家单位共同参与养管的，应一并填写并用顿号分开。</w:t>
      </w:r>
    </w:p>
    <w:p>
      <w:pPr>
        <w:spacing w:line="360" w:lineRule="auto"/>
        <w:ind w:firstLine="420" w:firstLineChars="200"/>
        <w:rPr>
          <w:color w:val="000000" w:themeColor="text1"/>
          <w14:textFill>
            <w14:solidFill>
              <w14:schemeClr w14:val="tx1"/>
            </w14:solidFill>
          </w14:textFill>
        </w:rPr>
      </w:pPr>
      <w:r>
        <w:rPr>
          <w:b/>
          <w:color w:val="000000" w:themeColor="text1"/>
          <w14:textFill>
            <w14:solidFill>
              <w14:schemeClr w14:val="tx1"/>
            </w14:solidFill>
          </w14:textFill>
        </w:rPr>
        <w:t>8.变更原因：</w:t>
      </w:r>
      <w:r>
        <w:rPr>
          <w:color w:val="000000" w:themeColor="text1"/>
          <w14:textFill>
            <w14:solidFill>
              <w14:schemeClr w14:val="tx1"/>
            </w14:solidFill>
          </w14:textFill>
        </w:rPr>
        <w:t>指与上年技术指标相比，本年度隧道技术指标发生变化的原因，代码项如下表所示。</w:t>
      </w:r>
    </w:p>
    <w:tbl>
      <w:tblPr>
        <w:tblStyle w:val="26"/>
        <w:tblW w:w="9639" w:type="dxa"/>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307"/>
        <w:gridCol w:w="1388"/>
        <w:gridCol w:w="6944"/>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312" w:hRule="exact"/>
          <w:tblHeader/>
        </w:trPr>
        <w:tc>
          <w:tcPr>
            <w:tcW w:w="1307" w:type="dxa"/>
            <w:vAlign w:val="center"/>
          </w:tcPr>
          <w:p>
            <w:pPr>
              <w:jc w:val="center"/>
              <w:rPr>
                <w:b/>
                <w:bCs/>
                <w:color w:val="000000" w:themeColor="text1"/>
                <w:sz w:val="18"/>
                <w:szCs w:val="21"/>
                <w14:textFill>
                  <w14:solidFill>
                    <w14:schemeClr w14:val="tx1"/>
                  </w14:solidFill>
                </w14:textFill>
              </w:rPr>
            </w:pPr>
            <w:r>
              <w:rPr>
                <w:b/>
                <w:bCs/>
                <w:color w:val="000000" w:themeColor="text1"/>
                <w:sz w:val="18"/>
                <w:szCs w:val="21"/>
                <w14:textFill>
                  <w14:solidFill>
                    <w14:schemeClr w14:val="tx1"/>
                  </w14:solidFill>
                </w14:textFill>
              </w:rPr>
              <w:t>代码</w:t>
            </w:r>
          </w:p>
        </w:tc>
        <w:tc>
          <w:tcPr>
            <w:tcW w:w="1388" w:type="dxa"/>
            <w:vAlign w:val="center"/>
          </w:tcPr>
          <w:p>
            <w:pPr>
              <w:jc w:val="center"/>
              <w:rPr>
                <w:b/>
                <w:bCs/>
                <w:color w:val="000000" w:themeColor="text1"/>
                <w:sz w:val="18"/>
                <w:szCs w:val="21"/>
                <w14:textFill>
                  <w14:solidFill>
                    <w14:schemeClr w14:val="tx1"/>
                  </w14:solidFill>
                </w14:textFill>
              </w:rPr>
            </w:pPr>
            <w:r>
              <w:rPr>
                <w:b/>
                <w:bCs/>
                <w:color w:val="000000" w:themeColor="text1"/>
                <w:sz w:val="18"/>
                <w:szCs w:val="21"/>
                <w14:textFill>
                  <w14:solidFill>
                    <w14:schemeClr w14:val="tx1"/>
                  </w14:solidFill>
                </w14:textFill>
              </w:rPr>
              <w:t>代码名称</w:t>
            </w:r>
          </w:p>
        </w:tc>
        <w:tc>
          <w:tcPr>
            <w:tcW w:w="6944" w:type="dxa"/>
          </w:tcPr>
          <w:p>
            <w:pPr>
              <w:jc w:val="center"/>
              <w:rPr>
                <w:b/>
                <w:bCs/>
                <w:color w:val="000000" w:themeColor="text1"/>
                <w:sz w:val="18"/>
                <w:szCs w:val="21"/>
                <w14:textFill>
                  <w14:solidFill>
                    <w14:schemeClr w14:val="tx1"/>
                  </w14:solidFill>
                </w14:textFill>
              </w:rPr>
            </w:pPr>
            <w:r>
              <w:rPr>
                <w:b/>
                <w:bCs/>
                <w:color w:val="000000" w:themeColor="text1"/>
                <w:sz w:val="18"/>
                <w:szCs w:val="21"/>
                <w14:textFill>
                  <w14:solidFill>
                    <w14:schemeClr w14:val="tx1"/>
                  </w14:solidFill>
                </w14:textFill>
              </w:rPr>
              <w:t>代码说明</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312" w:hRule="exact"/>
        </w:trPr>
        <w:tc>
          <w:tcPr>
            <w:tcW w:w="1307"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w:t>
            </w:r>
          </w:p>
        </w:tc>
        <w:tc>
          <w:tcPr>
            <w:tcW w:w="1388" w:type="dxa"/>
            <w:vAlign w:val="center"/>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未变更</w:t>
            </w:r>
          </w:p>
        </w:tc>
        <w:tc>
          <w:tcPr>
            <w:tcW w:w="6944" w:type="dxa"/>
          </w:tcPr>
          <w:p>
            <w:pPr>
              <w:widowControl/>
              <w:jc w:val="left"/>
              <w:rPr>
                <w:color w:val="000000" w:themeColor="text1"/>
                <w:sz w:val="18"/>
                <w:szCs w:val="18"/>
                <w14:textFill>
                  <w14:solidFill>
                    <w14:schemeClr w14:val="tx1"/>
                  </w14:solidFill>
                </w14:textFill>
              </w:rPr>
            </w:pPr>
            <w:r>
              <w:rPr>
                <w:color w:val="000000" w:themeColor="text1"/>
                <w:sz w:val="18"/>
                <w14:textFill>
                  <w14:solidFill>
                    <w14:schemeClr w14:val="tx1"/>
                  </w14:solidFill>
                </w14:textFill>
              </w:rPr>
              <w:t>指与上年数据比，所有指标均未发生变更。</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312" w:hRule="exact"/>
        </w:trPr>
        <w:tc>
          <w:tcPr>
            <w:tcW w:w="1307"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11</w:t>
            </w:r>
          </w:p>
        </w:tc>
        <w:tc>
          <w:tcPr>
            <w:tcW w:w="1388" w:type="dxa"/>
            <w:vAlign w:val="center"/>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新建</w:t>
            </w:r>
          </w:p>
        </w:tc>
        <w:tc>
          <w:tcPr>
            <w:tcW w:w="6944" w:type="dxa"/>
          </w:tcPr>
          <w:p>
            <w:pPr>
              <w:widowControl/>
              <w:jc w:val="left"/>
              <w:rPr>
                <w:color w:val="000000" w:themeColor="text1"/>
                <w:sz w:val="18"/>
                <w14:textFill>
                  <w14:solidFill>
                    <w14:schemeClr w14:val="tx1"/>
                  </w14:solidFill>
                </w14:textFill>
              </w:rPr>
            </w:pPr>
            <w:r>
              <w:rPr>
                <w:color w:val="000000" w:themeColor="text1"/>
                <w:sz w:val="18"/>
                <w14:textFill>
                  <w14:solidFill>
                    <w14:schemeClr w14:val="tx1"/>
                  </w14:solidFill>
                </w14:textFill>
              </w:rPr>
              <w:t>一般指从无到有建设的隧道。</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312" w:hRule="exact"/>
        </w:trPr>
        <w:tc>
          <w:tcPr>
            <w:tcW w:w="1307"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12</w:t>
            </w:r>
          </w:p>
        </w:tc>
        <w:tc>
          <w:tcPr>
            <w:tcW w:w="1388" w:type="dxa"/>
            <w:vAlign w:val="center"/>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改建</w:t>
            </w:r>
          </w:p>
        </w:tc>
        <w:tc>
          <w:tcPr>
            <w:tcW w:w="6944" w:type="dxa"/>
            <w:vAlign w:val="center"/>
          </w:tcPr>
          <w:p>
            <w:pPr>
              <w:widowControl/>
              <w:jc w:val="left"/>
              <w:rPr>
                <w:color w:val="000000" w:themeColor="text1"/>
                <w:sz w:val="18"/>
                <w:szCs w:val="18"/>
                <w14:textFill>
                  <w14:solidFill>
                    <w14:schemeClr w14:val="tx1"/>
                  </w14:solidFill>
                </w14:textFill>
              </w:rPr>
            </w:pPr>
            <w:r>
              <w:rPr>
                <w:color w:val="000000" w:themeColor="text1"/>
                <w:sz w:val="18"/>
                <w14:textFill>
                  <w14:solidFill>
                    <w14:schemeClr w14:val="tx1"/>
                  </w14:solidFill>
                </w14:textFill>
              </w:rPr>
              <w:t>指通过固定资产投资，提高、改善隧道术状况。</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312" w:hRule="exact"/>
        </w:trPr>
        <w:tc>
          <w:tcPr>
            <w:tcW w:w="1307"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21</w:t>
            </w:r>
          </w:p>
        </w:tc>
        <w:tc>
          <w:tcPr>
            <w:tcW w:w="1388" w:type="dxa"/>
            <w:vAlign w:val="center"/>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指标变更</w:t>
            </w:r>
          </w:p>
        </w:tc>
        <w:tc>
          <w:tcPr>
            <w:tcW w:w="6944" w:type="dxa"/>
            <w:vAlign w:val="center"/>
          </w:tcPr>
          <w:p>
            <w:pPr>
              <w:widowControl/>
              <w:jc w:val="left"/>
              <w:rPr>
                <w:color w:val="000000" w:themeColor="text1"/>
                <w:sz w:val="18"/>
                <w:szCs w:val="18"/>
                <w14:textFill>
                  <w14:solidFill>
                    <w14:schemeClr w14:val="tx1"/>
                  </w14:solidFill>
                </w14:textFill>
              </w:rPr>
            </w:pPr>
            <w:r>
              <w:rPr>
                <w:color w:val="000000" w:themeColor="text1"/>
                <w:sz w:val="18"/>
                <w14:textFill>
                  <w14:solidFill>
                    <w14:schemeClr w14:val="tx1"/>
                  </w14:solidFill>
                </w14:textFill>
              </w:rPr>
              <w:t>指由于水毁、灾毁、失修、失养等原因，造成隧道技术状况降低。</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312" w:hRule="exact"/>
        </w:trPr>
        <w:tc>
          <w:tcPr>
            <w:tcW w:w="1307"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31</w:t>
            </w:r>
          </w:p>
        </w:tc>
        <w:tc>
          <w:tcPr>
            <w:tcW w:w="1388" w:type="dxa"/>
            <w:vAlign w:val="center"/>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移交</w:t>
            </w:r>
          </w:p>
        </w:tc>
        <w:tc>
          <w:tcPr>
            <w:tcW w:w="6944" w:type="dxa"/>
            <w:vAlign w:val="center"/>
          </w:tcPr>
          <w:p>
            <w:pPr>
              <w:widowControl/>
              <w:jc w:val="left"/>
              <w:rPr>
                <w:color w:val="000000" w:themeColor="text1"/>
                <w:sz w:val="18"/>
                <w:szCs w:val="18"/>
                <w14:textFill>
                  <w14:solidFill>
                    <w14:schemeClr w14:val="tx1"/>
                  </w14:solidFill>
                </w14:textFill>
              </w:rPr>
            </w:pPr>
            <w:r>
              <w:rPr>
                <w:color w:val="000000" w:themeColor="text1"/>
                <w:sz w:val="18"/>
                <w14:textFill>
                  <w14:solidFill>
                    <w14:schemeClr w14:val="tx1"/>
                  </w14:solidFill>
                </w14:textFill>
              </w:rPr>
              <w:t>指路段移交到其他行业（市政、水利等）进行管养，交通行业不再统计。</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312" w:hRule="exact"/>
        </w:trPr>
        <w:tc>
          <w:tcPr>
            <w:tcW w:w="1307"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32</w:t>
            </w:r>
          </w:p>
        </w:tc>
        <w:tc>
          <w:tcPr>
            <w:tcW w:w="1388" w:type="dxa"/>
            <w:vAlign w:val="center"/>
          </w:tcPr>
          <w:p>
            <w:pPr>
              <w:rPr>
                <w:color w:val="000000" w:themeColor="text1"/>
                <w:sz w:val="18"/>
                <w:szCs w:val="18"/>
                <w14:textFill>
                  <w14:solidFill>
                    <w14:schemeClr w14:val="tx1"/>
                  </w14:solidFill>
                </w14:textFill>
              </w:rPr>
            </w:pPr>
            <w:r>
              <w:rPr>
                <w:color w:val="000000" w:themeColor="text1"/>
                <w:sz w:val="18"/>
                <w14:textFill>
                  <w14:solidFill>
                    <w14:schemeClr w14:val="tx1"/>
                  </w14:solidFill>
                </w14:textFill>
              </w:rPr>
              <w:t>弃</w:t>
            </w:r>
            <w:r>
              <w:rPr>
                <w:color w:val="000000" w:themeColor="text1"/>
                <w:sz w:val="18"/>
                <w:szCs w:val="18"/>
                <w14:textFill>
                  <w14:solidFill>
                    <w14:schemeClr w14:val="tx1"/>
                  </w14:solidFill>
                </w14:textFill>
              </w:rPr>
              <w:t>养</w:t>
            </w:r>
          </w:p>
        </w:tc>
        <w:tc>
          <w:tcPr>
            <w:tcW w:w="6944" w:type="dxa"/>
            <w:vAlign w:val="center"/>
          </w:tcPr>
          <w:p>
            <w:pPr>
              <w:widowControl/>
              <w:jc w:val="left"/>
              <w:rPr>
                <w:color w:val="000000" w:themeColor="text1"/>
                <w:sz w:val="18"/>
                <w14:textFill>
                  <w14:solidFill>
                    <w14:schemeClr w14:val="tx1"/>
                  </w14:solidFill>
                </w14:textFill>
              </w:rPr>
            </w:pPr>
            <w:r>
              <w:rPr>
                <w:color w:val="000000" w:themeColor="text1"/>
                <w:sz w:val="18"/>
                <w14:textFill>
                  <w14:solidFill>
                    <w14:schemeClr w14:val="tx1"/>
                  </w14:solidFill>
                </w14:textFill>
              </w:rPr>
              <w:t>指由于作废、废弃等原因，造成不再对隧道进行养护和统计。</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312" w:hRule="exact"/>
        </w:trPr>
        <w:tc>
          <w:tcPr>
            <w:tcW w:w="1307"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99</w:t>
            </w:r>
          </w:p>
        </w:tc>
        <w:tc>
          <w:tcPr>
            <w:tcW w:w="1388" w:type="dxa"/>
            <w:vAlign w:val="center"/>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其他</w:t>
            </w:r>
          </w:p>
        </w:tc>
        <w:tc>
          <w:tcPr>
            <w:tcW w:w="6944" w:type="dxa"/>
            <w:vAlign w:val="center"/>
          </w:tcPr>
          <w:p>
            <w:pPr>
              <w:widowControl/>
              <w:jc w:val="left"/>
              <w:rPr>
                <w:color w:val="000000" w:themeColor="text1"/>
                <w:sz w:val="18"/>
                <w:szCs w:val="18"/>
                <w14:textFill>
                  <w14:solidFill>
                    <w14:schemeClr w14:val="tx1"/>
                  </w14:solidFill>
                </w14:textFill>
              </w:rPr>
            </w:pPr>
            <w:r>
              <w:rPr>
                <w:color w:val="000000" w:themeColor="text1"/>
                <w:sz w:val="18"/>
                <w14:textFill>
                  <w14:solidFill>
                    <w14:schemeClr w14:val="tx1"/>
                  </w14:solidFill>
                </w14:textFill>
              </w:rPr>
              <w:t>指除上述原因以外，造成隧道技术指标发生变化的原因。</w:t>
            </w:r>
          </w:p>
        </w:tc>
      </w:tr>
    </w:tbl>
    <w:p>
      <w:pPr>
        <w:spacing w:line="360" w:lineRule="auto"/>
        <w:ind w:firstLine="420" w:firstLineChars="200"/>
        <w:rPr>
          <w:color w:val="000000" w:themeColor="text1"/>
          <w14:textFill>
            <w14:solidFill>
              <w14:schemeClr w14:val="tx1"/>
            </w14:solidFill>
          </w14:textFill>
        </w:rPr>
      </w:pPr>
      <w:r>
        <w:rPr>
          <w:b/>
          <w:color w:val="000000" w:themeColor="text1"/>
          <w14:textFill>
            <w14:solidFill>
              <w14:schemeClr w14:val="tx1"/>
            </w14:solidFill>
          </w14:textFill>
        </w:rPr>
        <w:t>9.原隧道代码：</w:t>
      </w:r>
      <w:r>
        <w:rPr>
          <w:color w:val="000000" w:themeColor="text1"/>
          <w14:textFill>
            <w14:solidFill>
              <w14:schemeClr w14:val="tx1"/>
            </w14:solidFill>
          </w14:textFill>
        </w:rPr>
        <w:t>指对应上年农村公路隧道的隧道代码，新建隧道无需填写此指标。</w:t>
      </w:r>
    </w:p>
    <w:p>
      <w:pPr>
        <w:spacing w:line="360" w:lineRule="auto"/>
        <w:ind w:firstLine="420" w:firstLineChars="200"/>
        <w:rPr>
          <w:b/>
          <w:color w:val="000000" w:themeColor="text1"/>
          <w14:textFill>
            <w14:solidFill>
              <w14:schemeClr w14:val="tx1"/>
            </w14:solidFill>
          </w14:textFill>
        </w:rPr>
      </w:pPr>
      <w:r>
        <w:rPr>
          <w:b/>
          <w:color w:val="000000" w:themeColor="text1"/>
          <w14:textFill>
            <w14:solidFill>
              <w14:schemeClr w14:val="tx1"/>
            </w14:solidFill>
          </w14:textFill>
        </w:rPr>
        <w:t>10.按隧道长度分类：</w:t>
      </w:r>
      <w:r>
        <w:rPr>
          <w:color w:val="000000" w:themeColor="text1"/>
          <w:szCs w:val="21"/>
          <w14:textFill>
            <w14:solidFill>
              <w14:schemeClr w14:val="tx1"/>
            </w14:solidFill>
          </w14:textFill>
        </w:rPr>
        <w:t>按《公路工程技术标准》（JTG B01-2014）中隧道分类标准，对应填写：1.特长隧道、2.长隧道、3.中隧道、4.短隧道四种类型。</w:t>
      </w:r>
    </w:p>
    <w:tbl>
      <w:tblPr>
        <w:tblStyle w:val="26"/>
        <w:tblW w:w="9639"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577"/>
        <w:gridCol w:w="2921"/>
        <w:gridCol w:w="5141"/>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312" w:hRule="exact"/>
          <w:tblHeader/>
          <w:jc w:val="center"/>
        </w:trPr>
        <w:tc>
          <w:tcPr>
            <w:tcW w:w="1577" w:type="dxa"/>
            <w:vAlign w:val="center"/>
          </w:tcPr>
          <w:p>
            <w:pPr>
              <w:jc w:val="cente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代码</w:t>
            </w:r>
          </w:p>
        </w:tc>
        <w:tc>
          <w:tcPr>
            <w:tcW w:w="2921" w:type="dxa"/>
            <w:vAlign w:val="center"/>
          </w:tcPr>
          <w:p>
            <w:pPr>
              <w:jc w:val="cente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代码名称</w:t>
            </w:r>
          </w:p>
        </w:tc>
        <w:tc>
          <w:tcPr>
            <w:tcW w:w="5141" w:type="dxa"/>
            <w:vAlign w:val="center"/>
          </w:tcPr>
          <w:p>
            <w:pPr>
              <w:jc w:val="cente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隧道长度L(m)</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312" w:hRule="exact"/>
          <w:jc w:val="center"/>
        </w:trPr>
        <w:tc>
          <w:tcPr>
            <w:tcW w:w="1577"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2921" w:type="dxa"/>
            <w:vAlign w:val="center"/>
          </w:tcPr>
          <w:p>
            <w:pPr>
              <w:jc w:val="center"/>
              <w:rPr>
                <w:color w:val="000000" w:themeColor="text1"/>
                <w:sz w:val="18"/>
                <w:szCs w:val="18"/>
                <w14:textFill>
                  <w14:solidFill>
                    <w14:schemeClr w14:val="tx1"/>
                  </w14:solidFill>
                </w14:textFill>
              </w:rPr>
            </w:pPr>
            <w:r>
              <w:rPr>
                <w:color w:val="000000" w:themeColor="text1"/>
                <w:szCs w:val="21"/>
                <w14:textFill>
                  <w14:solidFill>
                    <w14:schemeClr w14:val="tx1"/>
                  </w14:solidFill>
                </w14:textFill>
              </w:rPr>
              <w:t>特长隧道</w:t>
            </w:r>
          </w:p>
        </w:tc>
        <w:tc>
          <w:tcPr>
            <w:tcW w:w="5141" w:type="dxa"/>
            <w:vAlign w:val="center"/>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L&gt;3000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312" w:hRule="exact"/>
          <w:jc w:val="center"/>
        </w:trPr>
        <w:tc>
          <w:tcPr>
            <w:tcW w:w="1577"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2921" w:type="dxa"/>
            <w:vAlign w:val="center"/>
          </w:tcPr>
          <w:p>
            <w:pPr>
              <w:jc w:val="center"/>
              <w:rPr>
                <w:color w:val="000000" w:themeColor="text1"/>
                <w:sz w:val="18"/>
                <w:szCs w:val="18"/>
                <w14:textFill>
                  <w14:solidFill>
                    <w14:schemeClr w14:val="tx1"/>
                  </w14:solidFill>
                </w14:textFill>
              </w:rPr>
            </w:pPr>
            <w:r>
              <w:rPr>
                <w:color w:val="000000" w:themeColor="text1"/>
                <w:szCs w:val="21"/>
                <w14:textFill>
                  <w14:solidFill>
                    <w14:schemeClr w14:val="tx1"/>
                  </w14:solidFill>
                </w14:textFill>
              </w:rPr>
              <w:t>长隧道</w:t>
            </w:r>
          </w:p>
        </w:tc>
        <w:tc>
          <w:tcPr>
            <w:tcW w:w="5141" w:type="dxa"/>
            <w:vAlign w:val="center"/>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1000&lt;L≤3000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312" w:hRule="exact"/>
          <w:jc w:val="center"/>
        </w:trPr>
        <w:tc>
          <w:tcPr>
            <w:tcW w:w="1577"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2921" w:type="dxa"/>
            <w:vAlign w:val="center"/>
          </w:tcPr>
          <w:p>
            <w:pPr>
              <w:jc w:val="center"/>
              <w:rPr>
                <w:color w:val="000000" w:themeColor="text1"/>
                <w:sz w:val="18"/>
                <w:szCs w:val="18"/>
                <w14:textFill>
                  <w14:solidFill>
                    <w14:schemeClr w14:val="tx1"/>
                  </w14:solidFill>
                </w14:textFill>
              </w:rPr>
            </w:pPr>
            <w:r>
              <w:rPr>
                <w:color w:val="000000" w:themeColor="text1"/>
                <w:szCs w:val="21"/>
                <w14:textFill>
                  <w14:solidFill>
                    <w14:schemeClr w14:val="tx1"/>
                  </w14:solidFill>
                </w14:textFill>
              </w:rPr>
              <w:t>中隧道</w:t>
            </w:r>
          </w:p>
        </w:tc>
        <w:tc>
          <w:tcPr>
            <w:tcW w:w="5141" w:type="dxa"/>
            <w:vAlign w:val="center"/>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500&lt;L≤1000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312" w:hRule="exact"/>
          <w:jc w:val="center"/>
        </w:trPr>
        <w:tc>
          <w:tcPr>
            <w:tcW w:w="1577"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p>
        </w:tc>
        <w:tc>
          <w:tcPr>
            <w:tcW w:w="2921" w:type="dxa"/>
            <w:vAlign w:val="center"/>
          </w:tcPr>
          <w:p>
            <w:pPr>
              <w:jc w:val="center"/>
              <w:rPr>
                <w:color w:val="000000" w:themeColor="text1"/>
                <w:sz w:val="18"/>
                <w:szCs w:val="18"/>
                <w14:textFill>
                  <w14:solidFill>
                    <w14:schemeClr w14:val="tx1"/>
                  </w14:solidFill>
                </w14:textFill>
              </w:rPr>
            </w:pPr>
            <w:r>
              <w:rPr>
                <w:color w:val="000000" w:themeColor="text1"/>
                <w:szCs w:val="21"/>
                <w14:textFill>
                  <w14:solidFill>
                    <w14:schemeClr w14:val="tx1"/>
                  </w14:solidFill>
                </w14:textFill>
              </w:rPr>
              <w:t>短隧道</w:t>
            </w:r>
          </w:p>
        </w:tc>
        <w:tc>
          <w:tcPr>
            <w:tcW w:w="5141" w:type="dxa"/>
            <w:vAlign w:val="center"/>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L≤500</w:t>
            </w:r>
          </w:p>
        </w:tc>
      </w:tr>
    </w:tbl>
    <w:p>
      <w:pPr>
        <w:spacing w:line="360" w:lineRule="auto"/>
        <w:ind w:firstLine="420" w:firstLineChars="200"/>
        <w:rPr>
          <w:color w:val="000000" w:themeColor="text1"/>
          <w:szCs w:val="21"/>
          <w14:textFill>
            <w14:solidFill>
              <w14:schemeClr w14:val="tx1"/>
            </w14:solidFill>
          </w14:textFill>
        </w:rPr>
      </w:pPr>
      <w:r>
        <w:rPr>
          <w:b/>
          <w:color w:val="000000" w:themeColor="text1"/>
          <w14:textFill>
            <w14:solidFill>
              <w14:schemeClr w14:val="tx1"/>
            </w14:solidFill>
          </w14:textFill>
        </w:rPr>
        <w:t>11.隧道养护等级：</w:t>
      </w:r>
      <w:r>
        <w:rPr>
          <w:color w:val="000000" w:themeColor="text1"/>
          <w:szCs w:val="21"/>
          <w14:textFill>
            <w14:solidFill>
              <w14:schemeClr w14:val="tx1"/>
            </w14:solidFill>
          </w14:textFill>
        </w:rPr>
        <w:t>根据公路等级、隧道长度和交通量大小，填写隧道养护等级（一级、二级、三级），参见《公路隧道养护技术规范》(JTG H12-2015)，</w:t>
      </w:r>
      <w:r>
        <w:rPr>
          <w:color w:val="000000" w:themeColor="text1"/>
          <w14:textFill>
            <w14:solidFill>
              <w14:schemeClr w14:val="tx1"/>
            </w14:solidFill>
          </w14:textFill>
        </w:rPr>
        <w:t>代码项如下表所示</w:t>
      </w:r>
      <w:r>
        <w:rPr>
          <w:color w:val="000000" w:themeColor="text1"/>
          <w:szCs w:val="21"/>
          <w14:textFill>
            <w14:solidFill>
              <w14:schemeClr w14:val="tx1"/>
            </w14:solidFill>
          </w14:textFill>
        </w:rPr>
        <w:t>。</w:t>
      </w:r>
    </w:p>
    <w:tbl>
      <w:tblPr>
        <w:tblStyle w:val="26"/>
        <w:tblW w:w="9639"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shd w:val="clear" w:color="auto" w:fill="FFFFFF"/>
        <w:tblLayout w:type="fixed"/>
        <w:tblCellMar>
          <w:top w:w="0" w:type="dxa"/>
          <w:left w:w="108" w:type="dxa"/>
          <w:bottom w:w="0" w:type="dxa"/>
          <w:right w:w="108" w:type="dxa"/>
        </w:tblCellMar>
      </w:tblPr>
      <w:tblGrid>
        <w:gridCol w:w="1480"/>
        <w:gridCol w:w="3291"/>
        <w:gridCol w:w="1411"/>
        <w:gridCol w:w="3457"/>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shd w:val="clear" w:color="auto" w:fill="FFFFFF"/>
          <w:tblLayout w:type="fixed"/>
          <w:tblCellMar>
            <w:top w:w="0" w:type="dxa"/>
            <w:left w:w="108" w:type="dxa"/>
            <w:bottom w:w="0" w:type="dxa"/>
            <w:right w:w="108" w:type="dxa"/>
          </w:tblCellMar>
        </w:tblPrEx>
        <w:trPr>
          <w:trHeight w:val="312" w:hRule="atLeast"/>
          <w:jc w:val="center"/>
        </w:trPr>
        <w:tc>
          <w:tcPr>
            <w:tcW w:w="1480" w:type="dxa"/>
            <w:shd w:val="clear" w:color="auto" w:fill="FFFFFF"/>
            <w:vAlign w:val="center"/>
          </w:tcPr>
          <w:p>
            <w:pPr>
              <w:jc w:val="center"/>
              <w:rPr>
                <w:color w:val="000000" w:themeColor="text1"/>
                <w:szCs w:val="21"/>
                <w14:textFill>
                  <w14:solidFill>
                    <w14:schemeClr w14:val="tx1"/>
                  </w14:solidFill>
                </w14:textFill>
              </w:rPr>
            </w:pPr>
            <w:r>
              <w:rPr>
                <w:b/>
                <w:color w:val="000000" w:themeColor="text1"/>
                <w:sz w:val="18"/>
                <w:szCs w:val="18"/>
                <w14:textFill>
                  <w14:solidFill>
                    <w14:schemeClr w14:val="tx1"/>
                  </w14:solidFill>
                </w14:textFill>
              </w:rPr>
              <w:t>代码</w:t>
            </w:r>
          </w:p>
        </w:tc>
        <w:tc>
          <w:tcPr>
            <w:tcW w:w="3291" w:type="dxa"/>
            <w:shd w:val="clear" w:color="auto" w:fill="FFFFFF"/>
            <w:vAlign w:val="center"/>
          </w:tcPr>
          <w:p>
            <w:pPr>
              <w:jc w:val="center"/>
              <w:rPr>
                <w:color w:val="000000" w:themeColor="text1"/>
                <w:szCs w:val="21"/>
                <w14:textFill>
                  <w14:solidFill>
                    <w14:schemeClr w14:val="tx1"/>
                  </w14:solidFill>
                </w14:textFill>
              </w:rPr>
            </w:pPr>
            <w:r>
              <w:rPr>
                <w:b/>
                <w:color w:val="000000" w:themeColor="text1"/>
                <w:sz w:val="18"/>
                <w:szCs w:val="18"/>
                <w14:textFill>
                  <w14:solidFill>
                    <w14:schemeClr w14:val="tx1"/>
                  </w14:solidFill>
                </w14:textFill>
              </w:rPr>
              <w:t>代码名称</w:t>
            </w:r>
          </w:p>
        </w:tc>
        <w:tc>
          <w:tcPr>
            <w:tcW w:w="1411" w:type="dxa"/>
            <w:shd w:val="clear" w:color="auto" w:fill="FFFFFF"/>
            <w:vAlign w:val="center"/>
          </w:tcPr>
          <w:p>
            <w:pPr>
              <w:jc w:val="center"/>
              <w:rPr>
                <w:color w:val="000000" w:themeColor="text1"/>
                <w:szCs w:val="21"/>
                <w14:textFill>
                  <w14:solidFill>
                    <w14:schemeClr w14:val="tx1"/>
                  </w14:solidFill>
                </w14:textFill>
              </w:rPr>
            </w:pPr>
            <w:r>
              <w:rPr>
                <w:b/>
                <w:color w:val="000000" w:themeColor="text1"/>
                <w:sz w:val="18"/>
                <w:szCs w:val="18"/>
                <w14:textFill>
                  <w14:solidFill>
                    <w14:schemeClr w14:val="tx1"/>
                  </w14:solidFill>
                </w14:textFill>
              </w:rPr>
              <w:t>代码</w:t>
            </w:r>
          </w:p>
        </w:tc>
        <w:tc>
          <w:tcPr>
            <w:tcW w:w="3457" w:type="dxa"/>
            <w:shd w:val="clear" w:color="auto" w:fill="FFFFFF"/>
            <w:vAlign w:val="center"/>
          </w:tcPr>
          <w:p>
            <w:pPr>
              <w:jc w:val="center"/>
              <w:rPr>
                <w:color w:val="000000" w:themeColor="text1"/>
                <w:szCs w:val="21"/>
                <w14:textFill>
                  <w14:solidFill>
                    <w14:schemeClr w14:val="tx1"/>
                  </w14:solidFill>
                </w14:textFill>
              </w:rPr>
            </w:pPr>
            <w:r>
              <w:rPr>
                <w:b/>
                <w:color w:val="000000" w:themeColor="text1"/>
                <w:sz w:val="18"/>
                <w:szCs w:val="18"/>
                <w14:textFill>
                  <w14:solidFill>
                    <w14:schemeClr w14:val="tx1"/>
                  </w14:solidFill>
                </w14:textFill>
              </w:rPr>
              <w:t>代码名称</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jc w:val="center"/>
        </w:trPr>
        <w:tc>
          <w:tcPr>
            <w:tcW w:w="1480" w:type="dxa"/>
            <w:shd w:val="clear" w:color="auto" w:fill="FFFFFF"/>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p>
        </w:tc>
        <w:tc>
          <w:tcPr>
            <w:tcW w:w="3291" w:type="dxa"/>
            <w:shd w:val="clear" w:color="auto" w:fill="FFFFFF"/>
            <w:vAlign w:val="center"/>
          </w:tcPr>
          <w:p>
            <w:pPr>
              <w:rPr>
                <w:color w:val="000000" w:themeColor="text1"/>
                <w:szCs w:val="21"/>
                <w14:textFill>
                  <w14:solidFill>
                    <w14:schemeClr w14:val="tx1"/>
                  </w14:solidFill>
                </w14:textFill>
              </w:rPr>
            </w:pPr>
            <w:r>
              <w:rPr>
                <w:color w:val="000000" w:themeColor="text1"/>
                <w:szCs w:val="21"/>
                <w14:textFill>
                  <w14:solidFill>
                    <w14:schemeClr w14:val="tx1"/>
                  </w14:solidFill>
                </w14:textFill>
              </w:rPr>
              <w:t>一级</w:t>
            </w:r>
          </w:p>
        </w:tc>
        <w:tc>
          <w:tcPr>
            <w:tcW w:w="1411" w:type="dxa"/>
            <w:shd w:val="clear" w:color="auto" w:fill="FFFFFF"/>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3</w:t>
            </w:r>
          </w:p>
        </w:tc>
        <w:tc>
          <w:tcPr>
            <w:tcW w:w="3457" w:type="dxa"/>
            <w:shd w:val="clear" w:color="auto" w:fill="FFFFFF"/>
            <w:vAlign w:val="center"/>
          </w:tcPr>
          <w:p>
            <w:pPr>
              <w:rPr>
                <w:color w:val="000000" w:themeColor="text1"/>
                <w:szCs w:val="21"/>
                <w14:textFill>
                  <w14:solidFill>
                    <w14:schemeClr w14:val="tx1"/>
                  </w14:solidFill>
                </w14:textFill>
              </w:rPr>
            </w:pPr>
            <w:r>
              <w:rPr>
                <w:color w:val="000000" w:themeColor="text1"/>
                <w:szCs w:val="21"/>
                <w14:textFill>
                  <w14:solidFill>
                    <w14:schemeClr w14:val="tx1"/>
                  </w14:solidFill>
                </w14:textFill>
              </w:rPr>
              <w:t>三级</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jc w:val="center"/>
        </w:trPr>
        <w:tc>
          <w:tcPr>
            <w:tcW w:w="1480" w:type="dxa"/>
            <w:shd w:val="clear" w:color="auto" w:fill="FFFFFF"/>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w:t>
            </w:r>
          </w:p>
        </w:tc>
        <w:tc>
          <w:tcPr>
            <w:tcW w:w="3291" w:type="dxa"/>
            <w:shd w:val="clear" w:color="auto" w:fill="FFFFFF"/>
            <w:vAlign w:val="center"/>
          </w:tcPr>
          <w:p>
            <w:pPr>
              <w:rPr>
                <w:color w:val="000000" w:themeColor="text1"/>
                <w:szCs w:val="21"/>
                <w14:textFill>
                  <w14:solidFill>
                    <w14:schemeClr w14:val="tx1"/>
                  </w14:solidFill>
                </w14:textFill>
              </w:rPr>
            </w:pPr>
            <w:r>
              <w:rPr>
                <w:color w:val="000000" w:themeColor="text1"/>
                <w:szCs w:val="21"/>
                <w14:textFill>
                  <w14:solidFill>
                    <w14:schemeClr w14:val="tx1"/>
                  </w14:solidFill>
                </w14:textFill>
              </w:rPr>
              <w:t>二级</w:t>
            </w:r>
          </w:p>
        </w:tc>
        <w:tc>
          <w:tcPr>
            <w:tcW w:w="1411" w:type="dxa"/>
            <w:shd w:val="clear" w:color="auto" w:fill="FFFFFF"/>
            <w:vAlign w:val="center"/>
          </w:tcPr>
          <w:p>
            <w:pPr>
              <w:jc w:val="center"/>
              <w:rPr>
                <w:color w:val="000000" w:themeColor="text1"/>
                <w:szCs w:val="21"/>
                <w14:textFill>
                  <w14:solidFill>
                    <w14:schemeClr w14:val="tx1"/>
                  </w14:solidFill>
                </w14:textFill>
              </w:rPr>
            </w:pPr>
          </w:p>
        </w:tc>
        <w:tc>
          <w:tcPr>
            <w:tcW w:w="3457" w:type="dxa"/>
            <w:shd w:val="clear" w:color="auto" w:fill="FFFFFF"/>
            <w:vAlign w:val="center"/>
          </w:tcPr>
          <w:p>
            <w:pPr>
              <w:rPr>
                <w:color w:val="000000" w:themeColor="text1"/>
                <w:szCs w:val="21"/>
                <w14:textFill>
                  <w14:solidFill>
                    <w14:schemeClr w14:val="tx1"/>
                  </w14:solidFill>
                </w14:textFill>
              </w:rPr>
            </w:pPr>
          </w:p>
        </w:tc>
      </w:tr>
    </w:tbl>
    <w:p>
      <w:pPr>
        <w:spacing w:line="360" w:lineRule="auto"/>
        <w:ind w:firstLine="420" w:firstLineChars="200"/>
        <w:rPr>
          <w:color w:val="000000" w:themeColor="text1"/>
          <w:szCs w:val="21"/>
          <w14:textFill>
            <w14:solidFill>
              <w14:schemeClr w14:val="tx1"/>
            </w14:solidFill>
          </w14:textFill>
        </w:rPr>
      </w:pPr>
      <w:r>
        <w:rPr>
          <w:b/>
          <w:color w:val="000000" w:themeColor="text1"/>
          <w14:textFill>
            <w14:solidFill>
              <w14:schemeClr w14:val="tx1"/>
            </w14:solidFill>
          </w14:textFill>
        </w:rPr>
        <w:t>12.管养单位性质：</w:t>
      </w:r>
      <w:r>
        <w:rPr>
          <w:color w:val="000000" w:themeColor="text1"/>
          <w:szCs w:val="21"/>
          <w14:textFill>
            <w14:solidFill>
              <w14:schemeClr w14:val="tx1"/>
            </w14:solidFill>
          </w14:textFill>
        </w:rPr>
        <w:t>填写1、2、9，分别对应1.公路交通部门养护管理、2.公路交通部门与其他部门共同养护管理、9.其他部门养护管理，</w:t>
      </w:r>
      <w:r>
        <w:rPr>
          <w:color w:val="000000" w:themeColor="text1"/>
          <w14:textFill>
            <w14:solidFill>
              <w14:schemeClr w14:val="tx1"/>
            </w14:solidFill>
          </w14:textFill>
        </w:rPr>
        <w:t>代码项如下表所示</w:t>
      </w:r>
      <w:r>
        <w:rPr>
          <w:color w:val="000000" w:themeColor="text1"/>
          <w:szCs w:val="21"/>
          <w14:textFill>
            <w14:solidFill>
              <w14:schemeClr w14:val="tx1"/>
            </w14:solidFill>
          </w14:textFill>
        </w:rPr>
        <w:t>。</w:t>
      </w:r>
    </w:p>
    <w:tbl>
      <w:tblPr>
        <w:tblStyle w:val="26"/>
        <w:tblW w:w="9639"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shd w:val="clear" w:color="auto" w:fill="FFFFFF"/>
        <w:tblLayout w:type="fixed"/>
        <w:tblCellMar>
          <w:top w:w="0" w:type="dxa"/>
          <w:left w:w="108" w:type="dxa"/>
          <w:bottom w:w="0" w:type="dxa"/>
          <w:right w:w="108" w:type="dxa"/>
        </w:tblCellMar>
      </w:tblPr>
      <w:tblGrid>
        <w:gridCol w:w="1480"/>
        <w:gridCol w:w="3291"/>
        <w:gridCol w:w="1411"/>
        <w:gridCol w:w="3457"/>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shd w:val="clear" w:color="auto" w:fill="FFFFFF"/>
          <w:tblLayout w:type="fixed"/>
          <w:tblCellMar>
            <w:top w:w="0" w:type="dxa"/>
            <w:left w:w="108" w:type="dxa"/>
            <w:bottom w:w="0" w:type="dxa"/>
            <w:right w:w="108" w:type="dxa"/>
          </w:tblCellMar>
        </w:tblPrEx>
        <w:trPr>
          <w:trHeight w:val="312" w:hRule="exact"/>
          <w:tblHeader/>
          <w:jc w:val="center"/>
        </w:trPr>
        <w:tc>
          <w:tcPr>
            <w:tcW w:w="1480" w:type="dxa"/>
            <w:shd w:val="clear" w:color="auto" w:fill="FFFFFF"/>
            <w:vAlign w:val="center"/>
          </w:tcPr>
          <w:p>
            <w:pPr>
              <w:spacing w:line="0" w:lineRule="atLeast"/>
              <w:jc w:val="center"/>
              <w:rPr>
                <w:color w:val="000000" w:themeColor="text1"/>
                <w:szCs w:val="21"/>
                <w14:textFill>
                  <w14:solidFill>
                    <w14:schemeClr w14:val="tx1"/>
                  </w14:solidFill>
                </w14:textFill>
              </w:rPr>
            </w:pPr>
            <w:r>
              <w:rPr>
                <w:b/>
                <w:color w:val="000000" w:themeColor="text1"/>
                <w:sz w:val="18"/>
                <w:szCs w:val="18"/>
                <w14:textFill>
                  <w14:solidFill>
                    <w14:schemeClr w14:val="tx1"/>
                  </w14:solidFill>
                </w14:textFill>
              </w:rPr>
              <w:t>代码</w:t>
            </w:r>
          </w:p>
        </w:tc>
        <w:tc>
          <w:tcPr>
            <w:tcW w:w="3291" w:type="dxa"/>
            <w:shd w:val="clear" w:color="auto" w:fill="FFFFFF"/>
            <w:vAlign w:val="center"/>
          </w:tcPr>
          <w:p>
            <w:pPr>
              <w:spacing w:line="0" w:lineRule="atLeast"/>
              <w:jc w:val="center"/>
              <w:rPr>
                <w:color w:val="000000" w:themeColor="text1"/>
                <w:szCs w:val="21"/>
                <w14:textFill>
                  <w14:solidFill>
                    <w14:schemeClr w14:val="tx1"/>
                  </w14:solidFill>
                </w14:textFill>
              </w:rPr>
            </w:pPr>
            <w:r>
              <w:rPr>
                <w:b/>
                <w:color w:val="000000" w:themeColor="text1"/>
                <w:sz w:val="18"/>
                <w:szCs w:val="18"/>
                <w14:textFill>
                  <w14:solidFill>
                    <w14:schemeClr w14:val="tx1"/>
                  </w14:solidFill>
                </w14:textFill>
              </w:rPr>
              <w:t>代码名称</w:t>
            </w:r>
          </w:p>
        </w:tc>
        <w:tc>
          <w:tcPr>
            <w:tcW w:w="1411" w:type="dxa"/>
            <w:shd w:val="clear" w:color="auto" w:fill="FFFFFF"/>
            <w:vAlign w:val="center"/>
          </w:tcPr>
          <w:p>
            <w:pPr>
              <w:spacing w:line="0" w:lineRule="atLeast"/>
              <w:jc w:val="center"/>
              <w:rPr>
                <w:color w:val="000000" w:themeColor="text1"/>
                <w:szCs w:val="21"/>
                <w14:textFill>
                  <w14:solidFill>
                    <w14:schemeClr w14:val="tx1"/>
                  </w14:solidFill>
                </w14:textFill>
              </w:rPr>
            </w:pPr>
            <w:r>
              <w:rPr>
                <w:b/>
                <w:color w:val="000000" w:themeColor="text1"/>
                <w:sz w:val="18"/>
                <w:szCs w:val="18"/>
                <w14:textFill>
                  <w14:solidFill>
                    <w14:schemeClr w14:val="tx1"/>
                  </w14:solidFill>
                </w14:textFill>
              </w:rPr>
              <w:t>代码</w:t>
            </w:r>
          </w:p>
        </w:tc>
        <w:tc>
          <w:tcPr>
            <w:tcW w:w="3457" w:type="dxa"/>
            <w:shd w:val="clear" w:color="auto" w:fill="FFFFFF"/>
            <w:vAlign w:val="center"/>
          </w:tcPr>
          <w:p>
            <w:pPr>
              <w:spacing w:line="0" w:lineRule="atLeast"/>
              <w:jc w:val="center"/>
              <w:rPr>
                <w:color w:val="000000" w:themeColor="text1"/>
                <w:szCs w:val="21"/>
                <w14:textFill>
                  <w14:solidFill>
                    <w14:schemeClr w14:val="tx1"/>
                  </w14:solidFill>
                </w14:textFill>
              </w:rPr>
            </w:pPr>
            <w:r>
              <w:rPr>
                <w:b/>
                <w:color w:val="000000" w:themeColor="text1"/>
                <w:sz w:val="18"/>
                <w:szCs w:val="18"/>
                <w14:textFill>
                  <w14:solidFill>
                    <w14:schemeClr w14:val="tx1"/>
                  </w14:solidFill>
                </w14:textFill>
              </w:rPr>
              <w:t>代码名称</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480" w:type="dxa"/>
            <w:shd w:val="clear" w:color="auto" w:fill="FFFFFF"/>
            <w:vAlign w:val="center"/>
          </w:tcPr>
          <w:p>
            <w:pPr>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1</w:t>
            </w:r>
          </w:p>
        </w:tc>
        <w:tc>
          <w:tcPr>
            <w:tcW w:w="3291" w:type="dxa"/>
            <w:shd w:val="clear" w:color="auto" w:fill="FFFFFF"/>
            <w:vAlign w:val="center"/>
          </w:tcPr>
          <w:p>
            <w:pPr>
              <w:spacing w:line="0" w:lineRule="atLeast"/>
              <w:rPr>
                <w:color w:val="000000" w:themeColor="text1"/>
                <w:sz w:val="18"/>
                <w14:textFill>
                  <w14:solidFill>
                    <w14:schemeClr w14:val="tx1"/>
                  </w14:solidFill>
                </w14:textFill>
              </w:rPr>
            </w:pPr>
            <w:r>
              <w:rPr>
                <w:color w:val="000000" w:themeColor="text1"/>
                <w:sz w:val="18"/>
                <w14:textFill>
                  <w14:solidFill>
                    <w14:schemeClr w14:val="tx1"/>
                  </w14:solidFill>
                </w14:textFill>
              </w:rPr>
              <w:t>公路交通部门养护管理</w:t>
            </w:r>
          </w:p>
        </w:tc>
        <w:tc>
          <w:tcPr>
            <w:tcW w:w="1411" w:type="dxa"/>
            <w:shd w:val="clear" w:color="auto" w:fill="FFFFFF"/>
            <w:vAlign w:val="center"/>
          </w:tcPr>
          <w:p>
            <w:pPr>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9</w:t>
            </w:r>
          </w:p>
        </w:tc>
        <w:tc>
          <w:tcPr>
            <w:tcW w:w="3457" w:type="dxa"/>
            <w:shd w:val="clear" w:color="auto" w:fill="FFFFFF"/>
            <w:vAlign w:val="center"/>
          </w:tcPr>
          <w:p>
            <w:pPr>
              <w:spacing w:line="0" w:lineRule="atLeast"/>
              <w:rPr>
                <w:color w:val="000000" w:themeColor="text1"/>
                <w:sz w:val="18"/>
                <w14:textFill>
                  <w14:solidFill>
                    <w14:schemeClr w14:val="tx1"/>
                  </w14:solidFill>
                </w14:textFill>
              </w:rPr>
            </w:pPr>
            <w:r>
              <w:rPr>
                <w:color w:val="000000" w:themeColor="text1"/>
                <w:sz w:val="18"/>
                <w14:textFill>
                  <w14:solidFill>
                    <w14:schemeClr w14:val="tx1"/>
                  </w14:solidFill>
                </w14:textFill>
              </w:rPr>
              <w:t>其他部门养护管理</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480" w:type="dxa"/>
            <w:shd w:val="clear" w:color="auto" w:fill="FFFFFF"/>
            <w:vAlign w:val="center"/>
          </w:tcPr>
          <w:p>
            <w:pPr>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2</w:t>
            </w:r>
          </w:p>
        </w:tc>
        <w:tc>
          <w:tcPr>
            <w:tcW w:w="3291" w:type="dxa"/>
            <w:shd w:val="clear" w:color="auto" w:fill="FFFFFF"/>
            <w:vAlign w:val="center"/>
          </w:tcPr>
          <w:p>
            <w:pPr>
              <w:spacing w:line="0" w:lineRule="atLeast"/>
              <w:rPr>
                <w:color w:val="000000" w:themeColor="text1"/>
                <w:sz w:val="18"/>
                <w14:textFill>
                  <w14:solidFill>
                    <w14:schemeClr w14:val="tx1"/>
                  </w14:solidFill>
                </w14:textFill>
              </w:rPr>
            </w:pPr>
            <w:r>
              <w:rPr>
                <w:color w:val="000000" w:themeColor="text1"/>
                <w:sz w:val="18"/>
                <w14:textFill>
                  <w14:solidFill>
                    <w14:schemeClr w14:val="tx1"/>
                  </w14:solidFill>
                </w14:textFill>
              </w:rPr>
              <w:t>公路交通部门与其他部门共同养护管理</w:t>
            </w:r>
          </w:p>
        </w:tc>
        <w:tc>
          <w:tcPr>
            <w:tcW w:w="1411" w:type="dxa"/>
            <w:shd w:val="clear" w:color="auto" w:fill="FFFFFF"/>
            <w:vAlign w:val="center"/>
          </w:tcPr>
          <w:p>
            <w:pPr>
              <w:spacing w:line="0" w:lineRule="atLeast"/>
              <w:jc w:val="center"/>
              <w:rPr>
                <w:color w:val="000000" w:themeColor="text1"/>
                <w:sz w:val="18"/>
                <w14:textFill>
                  <w14:solidFill>
                    <w14:schemeClr w14:val="tx1"/>
                  </w14:solidFill>
                </w14:textFill>
              </w:rPr>
            </w:pPr>
          </w:p>
        </w:tc>
        <w:tc>
          <w:tcPr>
            <w:tcW w:w="3457" w:type="dxa"/>
            <w:shd w:val="clear" w:color="auto" w:fill="FFFFFF"/>
            <w:vAlign w:val="center"/>
          </w:tcPr>
          <w:p>
            <w:pPr>
              <w:spacing w:line="0" w:lineRule="atLeast"/>
              <w:rPr>
                <w:color w:val="000000" w:themeColor="text1"/>
                <w:sz w:val="18"/>
                <w14:textFill>
                  <w14:solidFill>
                    <w14:schemeClr w14:val="tx1"/>
                  </w14:solidFill>
                </w14:textFill>
              </w:rPr>
            </w:pPr>
          </w:p>
        </w:tc>
      </w:tr>
    </w:tbl>
    <w:p>
      <w:pPr>
        <w:spacing w:line="360" w:lineRule="auto"/>
        <w:ind w:firstLine="420" w:firstLineChars="200"/>
        <w:rPr>
          <w:color w:val="000000" w:themeColor="text1"/>
          <w14:textFill>
            <w14:solidFill>
              <w14:schemeClr w14:val="tx1"/>
            </w14:solidFill>
          </w14:textFill>
        </w:rPr>
      </w:pPr>
      <w:r>
        <w:rPr>
          <w:b/>
          <w:color w:val="000000" w:themeColor="text1"/>
          <w14:textFill>
            <w14:solidFill>
              <w14:schemeClr w14:val="tx1"/>
            </w14:solidFill>
          </w14:textFill>
        </w:rPr>
        <w:t>13.最新改造工程性质：</w:t>
      </w:r>
      <w:r>
        <w:rPr>
          <w:color w:val="000000" w:themeColor="text1"/>
          <w14:textFill>
            <w14:solidFill>
              <w14:schemeClr w14:val="tx1"/>
            </w14:solidFill>
          </w14:textFill>
        </w:rPr>
        <w:t>2018年以前的工程，隧道改造工程分类按：‘中修’、‘大修’、‘改建’、‘重建’填写；2018年以后的工程，按：‘修复养护’、‘专项养护’、‘应急养护’填写。拆除重建的桥梁，按照新建桥梁填报</w:t>
      </w:r>
      <w:r>
        <w:rPr>
          <w:color w:val="000000" w:themeColor="text1"/>
          <w:szCs w:val="21"/>
          <w14:textFill>
            <w14:solidFill>
              <w14:schemeClr w14:val="tx1"/>
            </w14:solidFill>
          </w14:textFill>
        </w:rPr>
        <w:t>，代码项如下表所示</w:t>
      </w:r>
      <w:r>
        <w:rPr>
          <w:color w:val="000000" w:themeColor="text1"/>
          <w14:textFill>
            <w14:solidFill>
              <w14:schemeClr w14:val="tx1"/>
            </w14:solidFill>
          </w14:textFill>
        </w:rPr>
        <w:t>。</w:t>
      </w:r>
    </w:p>
    <w:tbl>
      <w:tblPr>
        <w:tblStyle w:val="26"/>
        <w:tblW w:w="9639"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shd w:val="clear" w:color="auto" w:fill="FFFFFF"/>
        <w:tblLayout w:type="fixed"/>
        <w:tblCellMar>
          <w:top w:w="0" w:type="dxa"/>
          <w:left w:w="108" w:type="dxa"/>
          <w:bottom w:w="0" w:type="dxa"/>
          <w:right w:w="108" w:type="dxa"/>
        </w:tblCellMar>
      </w:tblPr>
      <w:tblGrid>
        <w:gridCol w:w="1480"/>
        <w:gridCol w:w="3291"/>
        <w:gridCol w:w="1411"/>
        <w:gridCol w:w="3457"/>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shd w:val="clear" w:color="auto" w:fill="FFFFFF"/>
          <w:tblLayout w:type="fixed"/>
          <w:tblCellMar>
            <w:top w:w="0" w:type="dxa"/>
            <w:left w:w="108" w:type="dxa"/>
            <w:bottom w:w="0" w:type="dxa"/>
            <w:right w:w="108" w:type="dxa"/>
          </w:tblCellMar>
        </w:tblPrEx>
        <w:trPr>
          <w:trHeight w:val="312" w:hRule="atLeast"/>
          <w:tblHeader/>
          <w:jc w:val="center"/>
        </w:trPr>
        <w:tc>
          <w:tcPr>
            <w:tcW w:w="1480" w:type="dxa"/>
            <w:shd w:val="clear" w:color="auto" w:fill="FFFFFF"/>
            <w:vAlign w:val="center"/>
          </w:tcPr>
          <w:p>
            <w:pPr>
              <w:jc w:val="center"/>
              <w:rPr>
                <w:color w:val="000000" w:themeColor="text1"/>
                <w:szCs w:val="21"/>
                <w14:textFill>
                  <w14:solidFill>
                    <w14:schemeClr w14:val="tx1"/>
                  </w14:solidFill>
                </w14:textFill>
              </w:rPr>
            </w:pPr>
            <w:r>
              <w:rPr>
                <w:b/>
                <w:bCs/>
                <w:color w:val="000000" w:themeColor="text1"/>
                <w:sz w:val="18"/>
                <w:szCs w:val="21"/>
                <w14:textFill>
                  <w14:solidFill>
                    <w14:schemeClr w14:val="tx1"/>
                  </w14:solidFill>
                </w14:textFill>
              </w:rPr>
              <w:t>代码</w:t>
            </w:r>
          </w:p>
        </w:tc>
        <w:tc>
          <w:tcPr>
            <w:tcW w:w="3291" w:type="dxa"/>
            <w:shd w:val="clear" w:color="auto" w:fill="FFFFFF"/>
            <w:vAlign w:val="center"/>
          </w:tcPr>
          <w:p>
            <w:pPr>
              <w:jc w:val="center"/>
              <w:rPr>
                <w:color w:val="000000" w:themeColor="text1"/>
                <w:szCs w:val="21"/>
                <w14:textFill>
                  <w14:solidFill>
                    <w14:schemeClr w14:val="tx1"/>
                  </w14:solidFill>
                </w14:textFill>
              </w:rPr>
            </w:pPr>
            <w:r>
              <w:rPr>
                <w:b/>
                <w:bCs/>
                <w:color w:val="000000" w:themeColor="text1"/>
                <w:sz w:val="18"/>
                <w:szCs w:val="21"/>
                <w14:textFill>
                  <w14:solidFill>
                    <w14:schemeClr w14:val="tx1"/>
                  </w14:solidFill>
                </w14:textFill>
              </w:rPr>
              <w:t>代码名称</w:t>
            </w:r>
          </w:p>
        </w:tc>
        <w:tc>
          <w:tcPr>
            <w:tcW w:w="1411" w:type="dxa"/>
            <w:shd w:val="clear" w:color="auto" w:fill="FFFFFF"/>
            <w:vAlign w:val="center"/>
          </w:tcPr>
          <w:p>
            <w:pPr>
              <w:jc w:val="center"/>
              <w:rPr>
                <w:color w:val="000000" w:themeColor="text1"/>
                <w:szCs w:val="21"/>
                <w14:textFill>
                  <w14:solidFill>
                    <w14:schemeClr w14:val="tx1"/>
                  </w14:solidFill>
                </w14:textFill>
              </w:rPr>
            </w:pPr>
            <w:r>
              <w:rPr>
                <w:b/>
                <w:bCs/>
                <w:color w:val="000000" w:themeColor="text1"/>
                <w:sz w:val="18"/>
                <w:szCs w:val="21"/>
                <w14:textFill>
                  <w14:solidFill>
                    <w14:schemeClr w14:val="tx1"/>
                  </w14:solidFill>
                </w14:textFill>
              </w:rPr>
              <w:t>代码</w:t>
            </w:r>
          </w:p>
        </w:tc>
        <w:tc>
          <w:tcPr>
            <w:tcW w:w="3457" w:type="dxa"/>
            <w:shd w:val="clear" w:color="auto" w:fill="FFFFFF"/>
            <w:vAlign w:val="center"/>
          </w:tcPr>
          <w:p>
            <w:pPr>
              <w:jc w:val="center"/>
              <w:rPr>
                <w:color w:val="000000" w:themeColor="text1"/>
                <w:szCs w:val="21"/>
                <w14:textFill>
                  <w14:solidFill>
                    <w14:schemeClr w14:val="tx1"/>
                  </w14:solidFill>
                </w14:textFill>
              </w:rPr>
            </w:pPr>
            <w:r>
              <w:rPr>
                <w:b/>
                <w:bCs/>
                <w:color w:val="000000" w:themeColor="text1"/>
                <w:sz w:val="18"/>
                <w:szCs w:val="21"/>
                <w14:textFill>
                  <w14:solidFill>
                    <w14:schemeClr w14:val="tx1"/>
                  </w14:solidFill>
                </w14:textFill>
              </w:rPr>
              <w:t>代码名称</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jc w:val="center"/>
        </w:trPr>
        <w:tc>
          <w:tcPr>
            <w:tcW w:w="1480" w:type="dxa"/>
            <w:shd w:val="clear" w:color="auto" w:fill="FFFFFF"/>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3291" w:type="dxa"/>
            <w:shd w:val="clear" w:color="auto" w:fill="FFFFFF"/>
          </w:tcPr>
          <w:p>
            <w:pPr>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中修</w:t>
            </w:r>
          </w:p>
        </w:tc>
        <w:tc>
          <w:tcPr>
            <w:tcW w:w="1411" w:type="dxa"/>
            <w:shd w:val="clear" w:color="auto" w:fill="FFFFFF"/>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p>
        </w:tc>
        <w:tc>
          <w:tcPr>
            <w:tcW w:w="3457" w:type="dxa"/>
            <w:shd w:val="clear" w:color="auto" w:fill="FFFFFF"/>
          </w:tcPr>
          <w:p>
            <w:pPr>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修复养护</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jc w:val="center"/>
        </w:trPr>
        <w:tc>
          <w:tcPr>
            <w:tcW w:w="1480" w:type="dxa"/>
            <w:shd w:val="clear" w:color="auto" w:fill="FFFFFF"/>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3291" w:type="dxa"/>
            <w:shd w:val="clear" w:color="auto" w:fill="FFFFFF"/>
          </w:tcPr>
          <w:p>
            <w:pPr>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大修</w:t>
            </w:r>
          </w:p>
        </w:tc>
        <w:tc>
          <w:tcPr>
            <w:tcW w:w="1411" w:type="dxa"/>
            <w:shd w:val="clear" w:color="auto" w:fill="FFFFFF"/>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7</w:t>
            </w:r>
          </w:p>
        </w:tc>
        <w:tc>
          <w:tcPr>
            <w:tcW w:w="3457" w:type="dxa"/>
            <w:shd w:val="clear" w:color="auto" w:fill="FFFFFF"/>
          </w:tcPr>
          <w:p>
            <w:pPr>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专项养护</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jc w:val="center"/>
        </w:trPr>
        <w:tc>
          <w:tcPr>
            <w:tcW w:w="1480" w:type="dxa"/>
            <w:shd w:val="clear" w:color="auto" w:fill="FFFFFF"/>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p>
        </w:tc>
        <w:tc>
          <w:tcPr>
            <w:tcW w:w="3291" w:type="dxa"/>
            <w:shd w:val="clear" w:color="auto" w:fill="FFFFFF"/>
          </w:tcPr>
          <w:p>
            <w:pPr>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改建</w:t>
            </w:r>
          </w:p>
        </w:tc>
        <w:tc>
          <w:tcPr>
            <w:tcW w:w="1411" w:type="dxa"/>
            <w:shd w:val="clear" w:color="auto" w:fill="FFFFFF"/>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w:t>
            </w:r>
          </w:p>
        </w:tc>
        <w:tc>
          <w:tcPr>
            <w:tcW w:w="3457" w:type="dxa"/>
            <w:shd w:val="clear" w:color="auto" w:fill="FFFFFF"/>
          </w:tcPr>
          <w:p>
            <w:pPr>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应急养护</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jc w:val="center"/>
        </w:trPr>
        <w:tc>
          <w:tcPr>
            <w:tcW w:w="1480" w:type="dxa"/>
            <w:shd w:val="clear" w:color="auto" w:fill="FFFFFF"/>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p>
        </w:tc>
        <w:tc>
          <w:tcPr>
            <w:tcW w:w="3291" w:type="dxa"/>
            <w:shd w:val="clear" w:color="auto" w:fill="FFFFFF"/>
          </w:tcPr>
          <w:p>
            <w:pPr>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重建</w:t>
            </w:r>
          </w:p>
        </w:tc>
        <w:tc>
          <w:tcPr>
            <w:tcW w:w="1411" w:type="dxa"/>
            <w:shd w:val="clear" w:color="auto" w:fill="FFFFFF"/>
          </w:tcPr>
          <w:p>
            <w:pPr>
              <w:jc w:val="center"/>
              <w:rPr>
                <w:color w:val="000000" w:themeColor="text1"/>
                <w:sz w:val="18"/>
                <w:szCs w:val="18"/>
                <w14:textFill>
                  <w14:solidFill>
                    <w14:schemeClr w14:val="tx1"/>
                  </w14:solidFill>
                </w14:textFill>
              </w:rPr>
            </w:pPr>
          </w:p>
        </w:tc>
        <w:tc>
          <w:tcPr>
            <w:tcW w:w="3457" w:type="dxa"/>
            <w:shd w:val="clear" w:color="auto" w:fill="FFFFFF"/>
          </w:tcPr>
          <w:p>
            <w:pPr>
              <w:jc w:val="left"/>
              <w:rPr>
                <w:color w:val="000000" w:themeColor="text1"/>
                <w:sz w:val="18"/>
                <w:szCs w:val="18"/>
                <w14:textFill>
                  <w14:solidFill>
                    <w14:schemeClr w14:val="tx1"/>
                  </w14:solidFill>
                </w14:textFill>
              </w:rPr>
            </w:pPr>
          </w:p>
        </w:tc>
      </w:tr>
    </w:tbl>
    <w:p>
      <w:pPr>
        <w:spacing w:line="360" w:lineRule="auto"/>
        <w:ind w:firstLine="420" w:firstLineChars="200"/>
        <w:rPr>
          <w:color w:val="000000" w:themeColor="text1"/>
          <w14:textFill>
            <w14:solidFill>
              <w14:schemeClr w14:val="tx1"/>
            </w14:solidFill>
          </w14:textFill>
        </w:rPr>
      </w:pPr>
      <w:r>
        <w:rPr>
          <w:b/>
          <w:color w:val="000000" w:themeColor="text1"/>
          <w14:textFill>
            <w14:solidFill>
              <w14:schemeClr w14:val="tx1"/>
            </w14:solidFill>
          </w14:textFill>
        </w:rPr>
        <w:t>14.隧道所在位置：</w:t>
      </w:r>
      <w:r>
        <w:rPr>
          <w:color w:val="000000" w:themeColor="text1"/>
          <w14:textFill>
            <w14:solidFill>
              <w14:schemeClr w14:val="tx1"/>
            </w14:solidFill>
          </w14:textFill>
        </w:rPr>
        <w:t>根据隧道位置相应填写</w:t>
      </w:r>
      <w:r>
        <w:rPr>
          <w:color w:val="000000" w:themeColor="text1"/>
          <w:szCs w:val="21"/>
          <w14:textFill>
            <w14:solidFill>
              <w14:schemeClr w14:val="tx1"/>
            </w14:solidFill>
          </w14:textFill>
        </w:rPr>
        <w:t>，代码项如下表所示</w:t>
      </w:r>
      <w:r>
        <w:rPr>
          <w:color w:val="000000" w:themeColor="text1"/>
          <w14:textFill>
            <w14:solidFill>
              <w14:schemeClr w14:val="tx1"/>
            </w14:solidFill>
          </w14:textFill>
        </w:rPr>
        <w:t>。</w:t>
      </w:r>
    </w:p>
    <w:tbl>
      <w:tblPr>
        <w:tblStyle w:val="26"/>
        <w:tblW w:w="9639"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shd w:val="clear" w:color="auto" w:fill="FFFFFF"/>
        <w:tblLayout w:type="fixed"/>
        <w:tblCellMar>
          <w:top w:w="0" w:type="dxa"/>
          <w:left w:w="108" w:type="dxa"/>
          <w:bottom w:w="0" w:type="dxa"/>
          <w:right w:w="108" w:type="dxa"/>
        </w:tblCellMar>
      </w:tblPr>
      <w:tblGrid>
        <w:gridCol w:w="1480"/>
        <w:gridCol w:w="3291"/>
        <w:gridCol w:w="1411"/>
        <w:gridCol w:w="3457"/>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shd w:val="clear" w:color="auto" w:fill="FFFFFF"/>
          <w:tblLayout w:type="fixed"/>
          <w:tblCellMar>
            <w:top w:w="0" w:type="dxa"/>
            <w:left w:w="108" w:type="dxa"/>
            <w:bottom w:w="0" w:type="dxa"/>
            <w:right w:w="108" w:type="dxa"/>
          </w:tblCellMar>
        </w:tblPrEx>
        <w:trPr>
          <w:trHeight w:val="312" w:hRule="exact"/>
          <w:tblHeader/>
          <w:jc w:val="center"/>
        </w:trPr>
        <w:tc>
          <w:tcPr>
            <w:tcW w:w="1480" w:type="dxa"/>
            <w:shd w:val="clear" w:color="auto" w:fill="FFFFFF"/>
            <w:vAlign w:val="center"/>
          </w:tcPr>
          <w:p>
            <w:pPr>
              <w:spacing w:line="0" w:lineRule="atLeast"/>
              <w:jc w:val="center"/>
              <w:rPr>
                <w:color w:val="000000" w:themeColor="text1"/>
                <w:szCs w:val="21"/>
                <w14:textFill>
                  <w14:solidFill>
                    <w14:schemeClr w14:val="tx1"/>
                  </w14:solidFill>
                </w14:textFill>
              </w:rPr>
            </w:pPr>
            <w:r>
              <w:rPr>
                <w:b/>
                <w:color w:val="000000" w:themeColor="text1"/>
                <w:sz w:val="18"/>
                <w:szCs w:val="18"/>
                <w14:textFill>
                  <w14:solidFill>
                    <w14:schemeClr w14:val="tx1"/>
                  </w14:solidFill>
                </w14:textFill>
              </w:rPr>
              <w:t>代码</w:t>
            </w:r>
          </w:p>
        </w:tc>
        <w:tc>
          <w:tcPr>
            <w:tcW w:w="3291" w:type="dxa"/>
            <w:shd w:val="clear" w:color="auto" w:fill="FFFFFF"/>
            <w:vAlign w:val="center"/>
          </w:tcPr>
          <w:p>
            <w:pPr>
              <w:spacing w:line="0" w:lineRule="atLeast"/>
              <w:jc w:val="center"/>
              <w:rPr>
                <w:color w:val="000000" w:themeColor="text1"/>
                <w:szCs w:val="21"/>
                <w14:textFill>
                  <w14:solidFill>
                    <w14:schemeClr w14:val="tx1"/>
                  </w14:solidFill>
                </w14:textFill>
              </w:rPr>
            </w:pPr>
            <w:r>
              <w:rPr>
                <w:b/>
                <w:color w:val="000000" w:themeColor="text1"/>
                <w:sz w:val="18"/>
                <w:szCs w:val="18"/>
                <w14:textFill>
                  <w14:solidFill>
                    <w14:schemeClr w14:val="tx1"/>
                  </w14:solidFill>
                </w14:textFill>
              </w:rPr>
              <w:t>代码名称</w:t>
            </w:r>
          </w:p>
        </w:tc>
        <w:tc>
          <w:tcPr>
            <w:tcW w:w="1411" w:type="dxa"/>
            <w:shd w:val="clear" w:color="auto" w:fill="FFFFFF"/>
            <w:vAlign w:val="center"/>
          </w:tcPr>
          <w:p>
            <w:pPr>
              <w:spacing w:line="0" w:lineRule="atLeast"/>
              <w:jc w:val="center"/>
              <w:rPr>
                <w:color w:val="000000" w:themeColor="text1"/>
                <w:szCs w:val="21"/>
                <w14:textFill>
                  <w14:solidFill>
                    <w14:schemeClr w14:val="tx1"/>
                  </w14:solidFill>
                </w14:textFill>
              </w:rPr>
            </w:pPr>
            <w:r>
              <w:rPr>
                <w:b/>
                <w:color w:val="000000" w:themeColor="text1"/>
                <w:sz w:val="18"/>
                <w:szCs w:val="18"/>
                <w14:textFill>
                  <w14:solidFill>
                    <w14:schemeClr w14:val="tx1"/>
                  </w14:solidFill>
                </w14:textFill>
              </w:rPr>
              <w:t>代码</w:t>
            </w:r>
          </w:p>
        </w:tc>
        <w:tc>
          <w:tcPr>
            <w:tcW w:w="3457" w:type="dxa"/>
            <w:shd w:val="clear" w:color="auto" w:fill="FFFFFF"/>
            <w:vAlign w:val="center"/>
          </w:tcPr>
          <w:p>
            <w:pPr>
              <w:spacing w:line="0" w:lineRule="atLeast"/>
              <w:jc w:val="center"/>
              <w:rPr>
                <w:color w:val="000000" w:themeColor="text1"/>
                <w:szCs w:val="21"/>
                <w14:textFill>
                  <w14:solidFill>
                    <w14:schemeClr w14:val="tx1"/>
                  </w14:solidFill>
                </w14:textFill>
              </w:rPr>
            </w:pPr>
            <w:r>
              <w:rPr>
                <w:b/>
                <w:color w:val="000000" w:themeColor="text1"/>
                <w:sz w:val="18"/>
                <w:szCs w:val="18"/>
                <w14:textFill>
                  <w14:solidFill>
                    <w14:schemeClr w14:val="tx1"/>
                  </w14:solidFill>
                </w14:textFill>
              </w:rPr>
              <w:t>代码名称</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480" w:type="dxa"/>
            <w:shd w:val="clear" w:color="auto" w:fill="FFFFFF"/>
            <w:vAlign w:val="center"/>
          </w:tcPr>
          <w:p>
            <w:pPr>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1</w:t>
            </w:r>
          </w:p>
        </w:tc>
        <w:tc>
          <w:tcPr>
            <w:tcW w:w="3291" w:type="dxa"/>
            <w:shd w:val="clear" w:color="auto" w:fill="FFFFFF"/>
            <w:vAlign w:val="center"/>
          </w:tcPr>
          <w:p>
            <w:pPr>
              <w:spacing w:line="0" w:lineRule="atLeast"/>
              <w:rPr>
                <w:color w:val="000000" w:themeColor="text1"/>
                <w:sz w:val="18"/>
                <w14:textFill>
                  <w14:solidFill>
                    <w14:schemeClr w14:val="tx1"/>
                  </w14:solidFill>
                </w14:textFill>
              </w:rPr>
            </w:pPr>
            <w:r>
              <w:rPr>
                <w:color w:val="000000" w:themeColor="text1"/>
                <w:sz w:val="18"/>
                <w14:textFill>
                  <w14:solidFill>
                    <w14:schemeClr w14:val="tx1"/>
                  </w14:solidFill>
                </w14:textFill>
              </w:rPr>
              <w:t>上行</w:t>
            </w:r>
          </w:p>
        </w:tc>
        <w:tc>
          <w:tcPr>
            <w:tcW w:w="1411" w:type="dxa"/>
            <w:shd w:val="clear" w:color="auto" w:fill="FFFFFF"/>
            <w:vAlign w:val="center"/>
          </w:tcPr>
          <w:p>
            <w:pPr>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3</w:t>
            </w:r>
          </w:p>
        </w:tc>
        <w:tc>
          <w:tcPr>
            <w:tcW w:w="3457" w:type="dxa"/>
            <w:shd w:val="clear" w:color="auto" w:fill="FFFFFF"/>
            <w:vAlign w:val="center"/>
          </w:tcPr>
          <w:p>
            <w:pPr>
              <w:spacing w:line="0" w:lineRule="atLeast"/>
              <w:rPr>
                <w:color w:val="000000" w:themeColor="text1"/>
                <w:sz w:val="18"/>
                <w14:textFill>
                  <w14:solidFill>
                    <w14:schemeClr w14:val="tx1"/>
                  </w14:solidFill>
                </w14:textFill>
              </w:rPr>
            </w:pPr>
            <w:r>
              <w:rPr>
                <w:color w:val="000000" w:themeColor="text1"/>
                <w:sz w:val="18"/>
                <w14:textFill>
                  <w14:solidFill>
                    <w14:schemeClr w14:val="tx1"/>
                  </w14:solidFill>
                </w14:textFill>
              </w:rPr>
              <w:t>双向</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480" w:type="dxa"/>
            <w:shd w:val="clear" w:color="auto" w:fill="FFFFFF"/>
            <w:vAlign w:val="center"/>
          </w:tcPr>
          <w:p>
            <w:pPr>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2</w:t>
            </w:r>
          </w:p>
        </w:tc>
        <w:tc>
          <w:tcPr>
            <w:tcW w:w="3291" w:type="dxa"/>
            <w:shd w:val="clear" w:color="auto" w:fill="FFFFFF"/>
            <w:vAlign w:val="center"/>
          </w:tcPr>
          <w:p>
            <w:pPr>
              <w:spacing w:line="0" w:lineRule="atLeast"/>
              <w:rPr>
                <w:color w:val="000000" w:themeColor="text1"/>
                <w:sz w:val="18"/>
                <w14:textFill>
                  <w14:solidFill>
                    <w14:schemeClr w14:val="tx1"/>
                  </w14:solidFill>
                </w14:textFill>
              </w:rPr>
            </w:pPr>
            <w:r>
              <w:rPr>
                <w:color w:val="000000" w:themeColor="text1"/>
                <w:sz w:val="18"/>
                <w14:textFill>
                  <w14:solidFill>
                    <w14:schemeClr w14:val="tx1"/>
                  </w14:solidFill>
                </w14:textFill>
              </w:rPr>
              <w:t>下行</w:t>
            </w:r>
          </w:p>
        </w:tc>
        <w:tc>
          <w:tcPr>
            <w:tcW w:w="1411" w:type="dxa"/>
            <w:shd w:val="clear" w:color="auto" w:fill="FFFFFF"/>
            <w:vAlign w:val="center"/>
          </w:tcPr>
          <w:p>
            <w:pPr>
              <w:spacing w:line="0" w:lineRule="atLeast"/>
              <w:jc w:val="center"/>
              <w:rPr>
                <w:color w:val="000000" w:themeColor="text1"/>
                <w:sz w:val="18"/>
                <w14:textFill>
                  <w14:solidFill>
                    <w14:schemeClr w14:val="tx1"/>
                  </w14:solidFill>
                </w14:textFill>
              </w:rPr>
            </w:pPr>
          </w:p>
        </w:tc>
        <w:tc>
          <w:tcPr>
            <w:tcW w:w="3457" w:type="dxa"/>
            <w:shd w:val="clear" w:color="auto" w:fill="FFFFFF"/>
            <w:vAlign w:val="center"/>
          </w:tcPr>
          <w:p>
            <w:pPr>
              <w:spacing w:line="0" w:lineRule="atLeast"/>
              <w:rPr>
                <w:color w:val="000000" w:themeColor="text1"/>
                <w:sz w:val="18"/>
                <w14:textFill>
                  <w14:solidFill>
                    <w14:schemeClr w14:val="tx1"/>
                  </w14:solidFill>
                </w14:textFill>
              </w:rPr>
            </w:pPr>
          </w:p>
        </w:tc>
      </w:tr>
    </w:tbl>
    <w:p>
      <w:pPr>
        <w:spacing w:line="360" w:lineRule="auto"/>
        <w:ind w:firstLine="420" w:firstLineChars="200"/>
        <w:rPr>
          <w:color w:val="000000" w:themeColor="text1"/>
          <w14:textFill>
            <w14:solidFill>
              <w14:schemeClr w14:val="tx1"/>
            </w14:solidFill>
          </w14:textFill>
        </w:rPr>
      </w:pPr>
    </w:p>
    <w:p>
      <w:pPr>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br w:type="page"/>
      </w:r>
    </w:p>
    <w:p>
      <w:pPr>
        <w:jc w:val="center"/>
        <w:outlineLvl w:val="1"/>
        <w:rPr>
          <w:color w:val="000000" w:themeColor="text1"/>
          <w:sz w:val="32"/>
          <w:szCs w:val="32"/>
          <w14:textFill>
            <w14:solidFill>
              <w14:schemeClr w14:val="tx1"/>
            </w14:solidFill>
          </w14:textFill>
        </w:rPr>
      </w:pPr>
      <w:bookmarkStart w:id="51" w:name="_Toc209595694"/>
      <w:bookmarkStart w:id="52" w:name="_Toc115000009"/>
      <w:bookmarkStart w:id="53" w:name="_Toc114999939"/>
      <w:bookmarkStart w:id="54" w:name="_Toc83313100"/>
      <w:r>
        <w:rPr>
          <w:color w:val="000000" w:themeColor="text1"/>
          <w:sz w:val="32"/>
          <w:szCs w:val="32"/>
          <w14:textFill>
            <w14:solidFill>
              <w14:schemeClr w14:val="tx1"/>
            </w14:solidFill>
          </w14:textFill>
        </w:rPr>
        <w:t>农村公路变更渡口明细表</w:t>
      </w:r>
      <w:bookmarkEnd w:id="51"/>
      <w:bookmarkEnd w:id="52"/>
      <w:bookmarkEnd w:id="53"/>
      <w:bookmarkEnd w:id="54"/>
    </w:p>
    <w:p>
      <w:pPr>
        <w:jc w:val="center"/>
        <w:rPr>
          <w:color w:val="000000" w:themeColor="text1"/>
          <w:sz w:val="32"/>
          <w:szCs w:val="32"/>
          <w14:textFill>
            <w14:solidFill>
              <w14:schemeClr w14:val="tx1"/>
            </w14:solidFill>
          </w14:textFill>
        </w:rPr>
      </w:pPr>
      <w:r>
        <w:rPr>
          <w:color w:val="000000" w:themeColor="text1"/>
          <w:sz w:val="32"/>
          <w:szCs w:val="32"/>
          <w14:textFill>
            <w14:solidFill>
              <w14:schemeClr w14:val="tx1"/>
            </w14:solidFill>
          </w14:textFill>
        </w:rPr>
        <w:t>（交行统NG104表）</w:t>
      </w:r>
    </w:p>
    <w:p>
      <w:pPr>
        <w:spacing w:line="360" w:lineRule="auto"/>
        <w:ind w:firstLine="420" w:firstLineChars="200"/>
        <w:rPr>
          <w:color w:val="000000" w:themeColor="text1"/>
          <w14:textFill>
            <w14:solidFill>
              <w14:schemeClr w14:val="tx1"/>
            </w14:solidFill>
          </w14:textFill>
        </w:rPr>
      </w:pPr>
      <w:r>
        <w:rPr>
          <w:b/>
          <w:color w:val="000000" w:themeColor="text1"/>
          <w14:textFill>
            <w14:solidFill>
              <w14:schemeClr w14:val="tx1"/>
            </w14:solidFill>
          </w14:textFill>
        </w:rPr>
        <w:t>1.渡口代码：</w:t>
      </w:r>
      <w:r>
        <w:rPr>
          <w:color w:val="000000" w:themeColor="text1"/>
          <w14:textFill>
            <w14:solidFill>
              <w14:schemeClr w14:val="tx1"/>
            </w14:solidFill>
          </w14:textFill>
        </w:rPr>
        <w:t>渡口代码以其所在路线为基础，以所属路线代码+一位渡口标识符（D）+四位顺序号自路线起点至终点顺序编制，渡口代码的长度为15位，渡口代码不允许重复；位于分离式路基的上、下行路段上的公路渡口分别单独编号，均纳入统计；位于共用路段上的渡口仅按最高行政等级路线填报。</w:t>
      </w:r>
    </w:p>
    <w:p>
      <w:pPr>
        <w:spacing w:line="360" w:lineRule="auto"/>
        <w:ind w:firstLine="420" w:firstLineChars="200"/>
        <w:rPr>
          <w:color w:val="000000" w:themeColor="text1"/>
          <w14:textFill>
            <w14:solidFill>
              <w14:schemeClr w14:val="tx1"/>
            </w14:solidFill>
          </w14:textFill>
        </w:rPr>
      </w:pPr>
      <w:r>
        <w:rPr>
          <w:b/>
          <w:color w:val="000000" w:themeColor="text1"/>
          <w14:textFill>
            <w14:solidFill>
              <w14:schemeClr w14:val="tx1"/>
            </w14:solidFill>
          </w14:textFill>
        </w:rPr>
        <w:t>2.渡口名称：</w:t>
      </w:r>
      <w:r>
        <w:rPr>
          <w:color w:val="000000" w:themeColor="text1"/>
          <w14:textFill>
            <w14:solidFill>
              <w14:schemeClr w14:val="tx1"/>
            </w14:solidFill>
          </w14:textFill>
        </w:rPr>
        <w:t>被调查渡口的名称，有正式名称的用正式名称，无正式名称的可用约定俗称或以路线编号命名并顺序排列。例如：X101一渡，X101二渡……。</w:t>
      </w:r>
    </w:p>
    <w:p>
      <w:pPr>
        <w:spacing w:line="360" w:lineRule="auto"/>
        <w:ind w:firstLine="420" w:firstLineChars="200"/>
        <w:rPr>
          <w:color w:val="000000" w:themeColor="text1"/>
          <w14:textFill>
            <w14:solidFill>
              <w14:schemeClr w14:val="tx1"/>
            </w14:solidFill>
          </w14:textFill>
        </w:rPr>
      </w:pPr>
      <w:r>
        <w:rPr>
          <w:b/>
          <w:color w:val="000000" w:themeColor="text1"/>
          <w14:textFill>
            <w14:solidFill>
              <w14:schemeClr w14:val="tx1"/>
            </w14:solidFill>
          </w14:textFill>
        </w:rPr>
        <w:t>3.变更原因：</w:t>
      </w:r>
      <w:r>
        <w:rPr>
          <w:color w:val="000000" w:themeColor="text1"/>
          <w14:textFill>
            <w14:solidFill>
              <w14:schemeClr w14:val="tx1"/>
            </w14:solidFill>
          </w14:textFill>
        </w:rPr>
        <w:t>指与上年技术指标相比，本年度渡口技术指标发生变化的原因，代码项如下表所示。</w:t>
      </w:r>
    </w:p>
    <w:tbl>
      <w:tblPr>
        <w:tblStyle w:val="26"/>
        <w:tblW w:w="9639" w:type="dxa"/>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307"/>
        <w:gridCol w:w="1388"/>
        <w:gridCol w:w="6944"/>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312" w:hRule="exact"/>
          <w:tblHeader/>
        </w:trPr>
        <w:tc>
          <w:tcPr>
            <w:tcW w:w="1307" w:type="dxa"/>
            <w:vAlign w:val="center"/>
          </w:tcPr>
          <w:p>
            <w:pPr>
              <w:jc w:val="center"/>
              <w:rPr>
                <w:b/>
                <w:bCs/>
                <w:color w:val="000000" w:themeColor="text1"/>
                <w:sz w:val="18"/>
                <w:szCs w:val="21"/>
                <w14:textFill>
                  <w14:solidFill>
                    <w14:schemeClr w14:val="tx1"/>
                  </w14:solidFill>
                </w14:textFill>
              </w:rPr>
            </w:pPr>
            <w:r>
              <w:rPr>
                <w:b/>
                <w:bCs/>
                <w:color w:val="000000" w:themeColor="text1"/>
                <w:sz w:val="18"/>
                <w:szCs w:val="21"/>
                <w14:textFill>
                  <w14:solidFill>
                    <w14:schemeClr w14:val="tx1"/>
                  </w14:solidFill>
                </w14:textFill>
              </w:rPr>
              <w:t>代码</w:t>
            </w:r>
          </w:p>
        </w:tc>
        <w:tc>
          <w:tcPr>
            <w:tcW w:w="1388" w:type="dxa"/>
            <w:vAlign w:val="center"/>
          </w:tcPr>
          <w:p>
            <w:pPr>
              <w:jc w:val="center"/>
              <w:rPr>
                <w:b/>
                <w:bCs/>
                <w:color w:val="000000" w:themeColor="text1"/>
                <w:sz w:val="18"/>
                <w:szCs w:val="21"/>
                <w14:textFill>
                  <w14:solidFill>
                    <w14:schemeClr w14:val="tx1"/>
                  </w14:solidFill>
                </w14:textFill>
              </w:rPr>
            </w:pPr>
            <w:r>
              <w:rPr>
                <w:b/>
                <w:bCs/>
                <w:color w:val="000000" w:themeColor="text1"/>
                <w:sz w:val="18"/>
                <w:szCs w:val="21"/>
                <w14:textFill>
                  <w14:solidFill>
                    <w14:schemeClr w14:val="tx1"/>
                  </w14:solidFill>
                </w14:textFill>
              </w:rPr>
              <w:t>代码名称</w:t>
            </w:r>
          </w:p>
        </w:tc>
        <w:tc>
          <w:tcPr>
            <w:tcW w:w="6944" w:type="dxa"/>
          </w:tcPr>
          <w:p>
            <w:pPr>
              <w:jc w:val="center"/>
              <w:rPr>
                <w:b/>
                <w:bCs/>
                <w:color w:val="000000" w:themeColor="text1"/>
                <w:sz w:val="18"/>
                <w:szCs w:val="21"/>
                <w14:textFill>
                  <w14:solidFill>
                    <w14:schemeClr w14:val="tx1"/>
                  </w14:solidFill>
                </w14:textFill>
              </w:rPr>
            </w:pPr>
            <w:r>
              <w:rPr>
                <w:b/>
                <w:bCs/>
                <w:color w:val="000000" w:themeColor="text1"/>
                <w:sz w:val="18"/>
                <w:szCs w:val="21"/>
                <w14:textFill>
                  <w14:solidFill>
                    <w14:schemeClr w14:val="tx1"/>
                  </w14:solidFill>
                </w14:textFill>
              </w:rPr>
              <w:t>代码说明</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312" w:hRule="exact"/>
        </w:trPr>
        <w:tc>
          <w:tcPr>
            <w:tcW w:w="1307"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w:t>
            </w:r>
          </w:p>
        </w:tc>
        <w:tc>
          <w:tcPr>
            <w:tcW w:w="1388" w:type="dxa"/>
            <w:vAlign w:val="center"/>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未变更</w:t>
            </w:r>
          </w:p>
        </w:tc>
        <w:tc>
          <w:tcPr>
            <w:tcW w:w="6944" w:type="dxa"/>
          </w:tcPr>
          <w:p>
            <w:pPr>
              <w:widowControl/>
              <w:jc w:val="left"/>
              <w:rPr>
                <w:color w:val="000000" w:themeColor="text1"/>
                <w:sz w:val="18"/>
                <w:szCs w:val="18"/>
                <w14:textFill>
                  <w14:solidFill>
                    <w14:schemeClr w14:val="tx1"/>
                  </w14:solidFill>
                </w14:textFill>
              </w:rPr>
            </w:pPr>
            <w:r>
              <w:rPr>
                <w:color w:val="000000" w:themeColor="text1"/>
                <w:sz w:val="18"/>
                <w14:textFill>
                  <w14:solidFill>
                    <w14:schemeClr w14:val="tx1"/>
                  </w14:solidFill>
                </w14:textFill>
              </w:rPr>
              <w:t>指与上年数据比，所有指标均未发生变更。</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312" w:hRule="exact"/>
        </w:trPr>
        <w:tc>
          <w:tcPr>
            <w:tcW w:w="1307"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11</w:t>
            </w:r>
          </w:p>
        </w:tc>
        <w:tc>
          <w:tcPr>
            <w:tcW w:w="1388" w:type="dxa"/>
            <w:vAlign w:val="center"/>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新建</w:t>
            </w:r>
          </w:p>
        </w:tc>
        <w:tc>
          <w:tcPr>
            <w:tcW w:w="6944" w:type="dxa"/>
          </w:tcPr>
          <w:p>
            <w:pPr>
              <w:widowControl/>
              <w:jc w:val="left"/>
              <w:rPr>
                <w:color w:val="000000" w:themeColor="text1"/>
                <w:sz w:val="18"/>
                <w14:textFill>
                  <w14:solidFill>
                    <w14:schemeClr w14:val="tx1"/>
                  </w14:solidFill>
                </w14:textFill>
              </w:rPr>
            </w:pPr>
            <w:r>
              <w:rPr>
                <w:color w:val="000000" w:themeColor="text1"/>
                <w:sz w:val="18"/>
                <w14:textFill>
                  <w14:solidFill>
                    <w14:schemeClr w14:val="tx1"/>
                  </w14:solidFill>
                </w14:textFill>
              </w:rPr>
              <w:t>一般指从无到有建设的渡口。</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312" w:hRule="exact"/>
        </w:trPr>
        <w:tc>
          <w:tcPr>
            <w:tcW w:w="1307"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12</w:t>
            </w:r>
          </w:p>
        </w:tc>
        <w:tc>
          <w:tcPr>
            <w:tcW w:w="1388" w:type="dxa"/>
            <w:vAlign w:val="center"/>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改建</w:t>
            </w:r>
          </w:p>
        </w:tc>
        <w:tc>
          <w:tcPr>
            <w:tcW w:w="6944" w:type="dxa"/>
            <w:vAlign w:val="center"/>
          </w:tcPr>
          <w:p>
            <w:pPr>
              <w:widowControl/>
              <w:jc w:val="left"/>
              <w:rPr>
                <w:color w:val="000000" w:themeColor="text1"/>
                <w:sz w:val="18"/>
                <w:szCs w:val="18"/>
                <w14:textFill>
                  <w14:solidFill>
                    <w14:schemeClr w14:val="tx1"/>
                  </w14:solidFill>
                </w14:textFill>
              </w:rPr>
            </w:pPr>
            <w:r>
              <w:rPr>
                <w:color w:val="000000" w:themeColor="text1"/>
                <w:sz w:val="18"/>
                <w14:textFill>
                  <w14:solidFill>
                    <w14:schemeClr w14:val="tx1"/>
                  </w14:solidFill>
                </w14:textFill>
              </w:rPr>
              <w:t>指通过固定资产投资，提高、改善渡口术状况。</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312" w:hRule="exact"/>
        </w:trPr>
        <w:tc>
          <w:tcPr>
            <w:tcW w:w="1307"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21</w:t>
            </w:r>
          </w:p>
        </w:tc>
        <w:tc>
          <w:tcPr>
            <w:tcW w:w="1388" w:type="dxa"/>
            <w:vAlign w:val="center"/>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指标变更</w:t>
            </w:r>
          </w:p>
        </w:tc>
        <w:tc>
          <w:tcPr>
            <w:tcW w:w="6944" w:type="dxa"/>
            <w:vAlign w:val="center"/>
          </w:tcPr>
          <w:p>
            <w:pPr>
              <w:widowControl/>
              <w:jc w:val="left"/>
              <w:rPr>
                <w:color w:val="000000" w:themeColor="text1"/>
                <w:sz w:val="18"/>
                <w:szCs w:val="18"/>
                <w14:textFill>
                  <w14:solidFill>
                    <w14:schemeClr w14:val="tx1"/>
                  </w14:solidFill>
                </w14:textFill>
              </w:rPr>
            </w:pPr>
            <w:r>
              <w:rPr>
                <w:color w:val="000000" w:themeColor="text1"/>
                <w:sz w:val="18"/>
                <w14:textFill>
                  <w14:solidFill>
                    <w14:schemeClr w14:val="tx1"/>
                  </w14:solidFill>
                </w14:textFill>
              </w:rPr>
              <w:t>指由于水毁、灾毁、失修、失养等原因，造成渡口技术状况降低。</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312" w:hRule="exact"/>
        </w:trPr>
        <w:tc>
          <w:tcPr>
            <w:tcW w:w="1307"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31</w:t>
            </w:r>
          </w:p>
        </w:tc>
        <w:tc>
          <w:tcPr>
            <w:tcW w:w="1388" w:type="dxa"/>
            <w:vAlign w:val="center"/>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移交</w:t>
            </w:r>
          </w:p>
        </w:tc>
        <w:tc>
          <w:tcPr>
            <w:tcW w:w="6944" w:type="dxa"/>
            <w:vAlign w:val="center"/>
          </w:tcPr>
          <w:p>
            <w:pPr>
              <w:widowControl/>
              <w:jc w:val="left"/>
              <w:rPr>
                <w:color w:val="000000" w:themeColor="text1"/>
                <w:sz w:val="18"/>
                <w:szCs w:val="18"/>
                <w14:textFill>
                  <w14:solidFill>
                    <w14:schemeClr w14:val="tx1"/>
                  </w14:solidFill>
                </w14:textFill>
              </w:rPr>
            </w:pPr>
            <w:r>
              <w:rPr>
                <w:color w:val="000000" w:themeColor="text1"/>
                <w:sz w:val="18"/>
                <w14:textFill>
                  <w14:solidFill>
                    <w14:schemeClr w14:val="tx1"/>
                  </w14:solidFill>
                </w14:textFill>
              </w:rPr>
              <w:t>指路段移交到其他行业（市政、水利等）进行管养，交通行业不再统计。</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312" w:hRule="exact"/>
        </w:trPr>
        <w:tc>
          <w:tcPr>
            <w:tcW w:w="1307"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32</w:t>
            </w:r>
          </w:p>
        </w:tc>
        <w:tc>
          <w:tcPr>
            <w:tcW w:w="1388" w:type="dxa"/>
            <w:vAlign w:val="center"/>
          </w:tcPr>
          <w:p>
            <w:pPr>
              <w:rPr>
                <w:color w:val="000000" w:themeColor="text1"/>
                <w:sz w:val="18"/>
                <w:szCs w:val="18"/>
                <w14:textFill>
                  <w14:solidFill>
                    <w14:schemeClr w14:val="tx1"/>
                  </w14:solidFill>
                </w14:textFill>
              </w:rPr>
            </w:pPr>
            <w:r>
              <w:rPr>
                <w:color w:val="000000" w:themeColor="text1"/>
                <w:sz w:val="18"/>
                <w14:textFill>
                  <w14:solidFill>
                    <w14:schemeClr w14:val="tx1"/>
                  </w14:solidFill>
                </w14:textFill>
              </w:rPr>
              <w:t>弃</w:t>
            </w:r>
            <w:r>
              <w:rPr>
                <w:color w:val="000000" w:themeColor="text1"/>
                <w:sz w:val="18"/>
                <w:szCs w:val="18"/>
                <w14:textFill>
                  <w14:solidFill>
                    <w14:schemeClr w14:val="tx1"/>
                  </w14:solidFill>
                </w14:textFill>
              </w:rPr>
              <w:t>养</w:t>
            </w:r>
          </w:p>
        </w:tc>
        <w:tc>
          <w:tcPr>
            <w:tcW w:w="6944" w:type="dxa"/>
            <w:vAlign w:val="center"/>
          </w:tcPr>
          <w:p>
            <w:pPr>
              <w:widowControl/>
              <w:jc w:val="left"/>
              <w:rPr>
                <w:color w:val="000000" w:themeColor="text1"/>
                <w:sz w:val="18"/>
                <w14:textFill>
                  <w14:solidFill>
                    <w14:schemeClr w14:val="tx1"/>
                  </w14:solidFill>
                </w14:textFill>
              </w:rPr>
            </w:pPr>
            <w:r>
              <w:rPr>
                <w:color w:val="000000" w:themeColor="text1"/>
                <w:sz w:val="18"/>
                <w14:textFill>
                  <w14:solidFill>
                    <w14:schemeClr w14:val="tx1"/>
                  </w14:solidFill>
                </w14:textFill>
              </w:rPr>
              <w:t>指由于撤渡建桥、作废、废弃等原因，造成不再对渡口进行养护和统计。</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312" w:hRule="exact"/>
        </w:trPr>
        <w:tc>
          <w:tcPr>
            <w:tcW w:w="1307"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99</w:t>
            </w:r>
          </w:p>
        </w:tc>
        <w:tc>
          <w:tcPr>
            <w:tcW w:w="1388" w:type="dxa"/>
            <w:vAlign w:val="center"/>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其他</w:t>
            </w:r>
          </w:p>
        </w:tc>
        <w:tc>
          <w:tcPr>
            <w:tcW w:w="6944" w:type="dxa"/>
            <w:vAlign w:val="center"/>
          </w:tcPr>
          <w:p>
            <w:pPr>
              <w:widowControl/>
              <w:jc w:val="left"/>
              <w:rPr>
                <w:color w:val="000000" w:themeColor="text1"/>
                <w:sz w:val="18"/>
                <w:szCs w:val="18"/>
                <w14:textFill>
                  <w14:solidFill>
                    <w14:schemeClr w14:val="tx1"/>
                  </w14:solidFill>
                </w14:textFill>
              </w:rPr>
            </w:pPr>
            <w:r>
              <w:rPr>
                <w:color w:val="000000" w:themeColor="text1"/>
                <w:sz w:val="18"/>
                <w14:textFill>
                  <w14:solidFill>
                    <w14:schemeClr w14:val="tx1"/>
                  </w14:solidFill>
                </w14:textFill>
              </w:rPr>
              <w:t>指除上述原因以外，造成渡口技术指标发生变化的原因。</w:t>
            </w:r>
          </w:p>
        </w:tc>
      </w:tr>
    </w:tbl>
    <w:p>
      <w:pPr>
        <w:spacing w:line="360" w:lineRule="auto"/>
        <w:ind w:firstLine="420" w:firstLineChars="200"/>
        <w:rPr>
          <w:color w:val="000000" w:themeColor="text1"/>
          <w14:textFill>
            <w14:solidFill>
              <w14:schemeClr w14:val="tx1"/>
            </w14:solidFill>
          </w14:textFill>
        </w:rPr>
      </w:pPr>
      <w:r>
        <w:rPr>
          <w:b/>
          <w:color w:val="000000" w:themeColor="text1"/>
          <w14:textFill>
            <w14:solidFill>
              <w14:schemeClr w14:val="tx1"/>
            </w14:solidFill>
          </w14:textFill>
        </w:rPr>
        <w:t>4.原渡口代码：</w:t>
      </w:r>
      <w:r>
        <w:rPr>
          <w:color w:val="000000" w:themeColor="text1"/>
          <w14:textFill>
            <w14:solidFill>
              <w14:schemeClr w14:val="tx1"/>
            </w14:solidFill>
          </w14:textFill>
        </w:rPr>
        <w:t>指对应上年农村公路渡口的渡口代码，新建渡口无需填写此指标。</w:t>
      </w:r>
      <w:r>
        <w:rPr>
          <w:color w:val="000000" w:themeColor="text1"/>
          <w14:textFill>
            <w14:solidFill>
              <w14:schemeClr w14:val="tx1"/>
            </w14:solidFill>
          </w14:textFill>
        </w:rPr>
        <w:br w:type="page"/>
      </w:r>
    </w:p>
    <w:p>
      <w:pPr>
        <w:jc w:val="center"/>
        <w:outlineLvl w:val="1"/>
        <w:rPr>
          <w:color w:val="000000" w:themeColor="text1"/>
          <w:sz w:val="32"/>
          <w:szCs w:val="32"/>
          <w14:textFill>
            <w14:solidFill>
              <w14:schemeClr w14:val="tx1"/>
            </w14:solidFill>
          </w14:textFill>
        </w:rPr>
      </w:pPr>
      <w:bookmarkStart w:id="55" w:name="_Toc83313101"/>
      <w:r>
        <w:rPr>
          <w:color w:val="000000" w:themeColor="text1"/>
          <w:sz w:val="32"/>
          <w:szCs w:val="32"/>
          <w14:textFill>
            <w14:solidFill>
              <w14:schemeClr w14:val="tx1"/>
            </w14:solidFill>
          </w14:textFill>
        </w:rPr>
        <w:t>乡（镇）、建制村通畅变更明细表</w:t>
      </w:r>
      <w:bookmarkEnd w:id="55"/>
    </w:p>
    <w:p>
      <w:pPr>
        <w:jc w:val="center"/>
        <w:rPr>
          <w:color w:val="000000" w:themeColor="text1"/>
          <w:sz w:val="32"/>
          <w:szCs w:val="32"/>
          <w14:textFill>
            <w14:solidFill>
              <w14:schemeClr w14:val="tx1"/>
            </w14:solidFill>
          </w14:textFill>
        </w:rPr>
      </w:pPr>
      <w:r>
        <w:rPr>
          <w:color w:val="000000" w:themeColor="text1"/>
          <w:sz w:val="32"/>
          <w:szCs w:val="32"/>
          <w14:textFill>
            <w14:solidFill>
              <w14:schemeClr w14:val="tx1"/>
            </w14:solidFill>
          </w14:textFill>
        </w:rPr>
        <w:t>（交行统NG106表、NG107表）</w:t>
      </w:r>
    </w:p>
    <w:p>
      <w:pPr>
        <w:spacing w:line="360" w:lineRule="auto"/>
        <w:ind w:firstLine="420" w:firstLineChars="200"/>
        <w:rPr>
          <w:color w:val="000000" w:themeColor="text1"/>
          <w14:textFill>
            <w14:solidFill>
              <w14:schemeClr w14:val="tx1"/>
            </w14:solidFill>
          </w14:textFill>
        </w:rPr>
      </w:pPr>
      <w:r>
        <w:rPr>
          <w:b/>
          <w:color w:val="000000" w:themeColor="text1"/>
          <w14:textFill>
            <w14:solidFill>
              <w14:schemeClr w14:val="tx1"/>
            </w14:solidFill>
          </w14:textFill>
        </w:rPr>
        <w:t>1.乡（镇）、建制村代码：</w:t>
      </w:r>
      <w:r>
        <w:rPr>
          <w:color w:val="000000" w:themeColor="text1"/>
          <w14:textFill>
            <w14:solidFill>
              <w14:schemeClr w14:val="tx1"/>
            </w14:solidFill>
          </w14:textFill>
        </w:rPr>
        <w:t>根据民政部《统计上使用的县以下行政区划代码编制规则》。乡（镇）、建制村代码编码统一采用12位编码，分为三段，做到不重、不漏，且留有备用编码。行政区划以民政部公布最新的行政区划为准（网址：http://www.mca.gov.cn/article/sj/xzqh/）。</w:t>
      </w:r>
    </w:p>
    <w:p>
      <w:pPr>
        <w:spacing w:line="360" w:lineRule="auto"/>
        <w:ind w:firstLine="420" w:firstLineChars="200"/>
        <w:rPr>
          <w:color w:val="000000" w:themeColor="text1"/>
          <w14:textFill>
            <w14:solidFill>
              <w14:schemeClr w14:val="tx1"/>
            </w14:solidFill>
          </w14:textFill>
        </w:rPr>
      </w:pPr>
      <w:r>
        <w:rPr>
          <w:b/>
          <w:color w:val="000000" w:themeColor="text1"/>
          <w14:textFill>
            <w14:solidFill>
              <w14:schemeClr w14:val="tx1"/>
            </w14:solidFill>
          </w14:textFill>
        </w:rPr>
        <w:t>2.乡（镇）、建制村名称：</w:t>
      </w:r>
      <w:r>
        <w:rPr>
          <w:color w:val="000000" w:themeColor="text1"/>
          <w14:textFill>
            <w14:solidFill>
              <w14:schemeClr w14:val="tx1"/>
            </w14:solidFill>
          </w14:textFill>
        </w:rPr>
        <w:t>指民政部门核准的乡（镇）、建制村的正式名称。</w:t>
      </w:r>
    </w:p>
    <w:p>
      <w:pPr>
        <w:spacing w:line="360" w:lineRule="auto"/>
        <w:ind w:firstLine="420" w:firstLineChars="200"/>
        <w:rPr>
          <w:b/>
          <w:color w:val="000000" w:themeColor="text1"/>
          <w14:textFill>
            <w14:solidFill>
              <w14:schemeClr w14:val="tx1"/>
            </w14:solidFill>
          </w14:textFill>
        </w:rPr>
      </w:pPr>
      <w:r>
        <w:rPr>
          <w:b/>
          <w:color w:val="000000" w:themeColor="text1"/>
          <w14:textFill>
            <w14:solidFill>
              <w14:schemeClr w14:val="tx1"/>
            </w14:solidFill>
          </w14:textFill>
        </w:rPr>
        <w:t>3.县级行政区划代码：</w:t>
      </w:r>
      <w:r>
        <w:rPr>
          <w:color w:val="000000" w:themeColor="text1"/>
          <w14:textFill>
            <w14:solidFill>
              <w14:schemeClr w14:val="tx1"/>
            </w14:solidFill>
          </w14:textFill>
        </w:rPr>
        <w:t>指民政部公布乡（镇）、建制村所属县级单位的行政区划代码。</w:t>
      </w:r>
    </w:p>
    <w:p>
      <w:pPr>
        <w:spacing w:line="360" w:lineRule="auto"/>
        <w:ind w:firstLine="420" w:firstLineChars="200"/>
        <w:rPr>
          <w:color w:val="000000" w:themeColor="text1"/>
          <w14:textFill>
            <w14:solidFill>
              <w14:schemeClr w14:val="tx1"/>
            </w14:solidFill>
          </w14:textFill>
        </w:rPr>
      </w:pPr>
      <w:r>
        <w:rPr>
          <w:b/>
          <w:color w:val="000000" w:themeColor="text1"/>
          <w14:textFill>
            <w14:solidFill>
              <w14:schemeClr w14:val="tx1"/>
            </w14:solidFill>
          </w14:textFill>
        </w:rPr>
        <w:t>4.所属省份：</w:t>
      </w:r>
      <w:r>
        <w:rPr>
          <w:color w:val="000000" w:themeColor="text1"/>
          <w14:textFill>
            <w14:solidFill>
              <w14:schemeClr w14:val="tx1"/>
            </w14:solidFill>
          </w14:textFill>
        </w:rPr>
        <w:t>指乡（镇）、建制村所属省级单位的名称。</w:t>
      </w:r>
    </w:p>
    <w:p>
      <w:pPr>
        <w:spacing w:line="360" w:lineRule="auto"/>
        <w:ind w:firstLine="420" w:firstLineChars="200"/>
        <w:rPr>
          <w:color w:val="000000" w:themeColor="text1"/>
          <w14:textFill>
            <w14:solidFill>
              <w14:schemeClr w14:val="tx1"/>
            </w14:solidFill>
          </w14:textFill>
        </w:rPr>
      </w:pPr>
      <w:r>
        <w:rPr>
          <w:b/>
          <w:color w:val="000000" w:themeColor="text1"/>
          <w14:textFill>
            <w14:solidFill>
              <w14:schemeClr w14:val="tx1"/>
            </w14:solidFill>
          </w14:textFill>
        </w:rPr>
        <w:t>5.所属市（地、州、盟）：</w:t>
      </w:r>
      <w:r>
        <w:rPr>
          <w:color w:val="000000" w:themeColor="text1"/>
          <w14:textFill>
            <w14:solidFill>
              <w14:schemeClr w14:val="tx1"/>
            </w14:solidFill>
          </w14:textFill>
        </w:rPr>
        <w:t>指乡（镇）、建制村所属市级单位的名称。</w:t>
      </w:r>
    </w:p>
    <w:p>
      <w:pPr>
        <w:spacing w:line="360" w:lineRule="auto"/>
        <w:ind w:firstLine="420" w:firstLineChars="200"/>
        <w:rPr>
          <w:color w:val="000000" w:themeColor="text1"/>
          <w14:textFill>
            <w14:solidFill>
              <w14:schemeClr w14:val="tx1"/>
            </w14:solidFill>
          </w14:textFill>
        </w:rPr>
      </w:pPr>
      <w:r>
        <w:rPr>
          <w:b/>
          <w:color w:val="000000" w:themeColor="text1"/>
          <w14:textFill>
            <w14:solidFill>
              <w14:schemeClr w14:val="tx1"/>
            </w14:solidFill>
          </w14:textFill>
        </w:rPr>
        <w:t>6.所属县（市、区、旗）：</w:t>
      </w:r>
      <w:r>
        <w:rPr>
          <w:color w:val="000000" w:themeColor="text1"/>
          <w14:textFill>
            <w14:solidFill>
              <w14:schemeClr w14:val="tx1"/>
            </w14:solidFill>
          </w14:textFill>
        </w:rPr>
        <w:t>指乡（镇）、建制村所属县级单位的名称。</w:t>
      </w:r>
    </w:p>
    <w:p>
      <w:pPr>
        <w:spacing w:line="360" w:lineRule="auto"/>
        <w:ind w:firstLine="420" w:firstLineChars="200"/>
        <w:rPr>
          <w:b/>
          <w:color w:val="000000" w:themeColor="text1"/>
          <w14:textFill>
            <w14:solidFill>
              <w14:schemeClr w14:val="tx1"/>
            </w14:solidFill>
          </w14:textFill>
        </w:rPr>
      </w:pPr>
      <w:r>
        <w:rPr>
          <w:b/>
          <w:color w:val="000000" w:themeColor="text1"/>
          <w14:textFill>
            <w14:solidFill>
              <w14:schemeClr w14:val="tx1"/>
            </w14:solidFill>
          </w14:textFill>
        </w:rPr>
        <w:t>7.城乡类别：</w:t>
      </w:r>
      <w:r>
        <w:rPr>
          <w:color w:val="000000" w:themeColor="text1"/>
          <w14:textFill>
            <w14:solidFill>
              <w14:schemeClr w14:val="tx1"/>
            </w14:solidFill>
          </w14:textFill>
        </w:rPr>
        <w:t>原则上以国务院批准的行政建制单位和行政区划作为划分对象，即对国家批准的街道、镇、乡的行政区域进行划分，以政府驻地实际建设的连接状况为依据，以居委会、村委会为基本划分单元。</w:t>
      </w:r>
    </w:p>
    <w:tbl>
      <w:tblPr>
        <w:tblStyle w:val="26"/>
        <w:tblW w:w="9639"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shd w:val="clear" w:color="auto" w:fill="FFFFFF"/>
        <w:tblLayout w:type="fixed"/>
        <w:tblCellMar>
          <w:top w:w="0" w:type="dxa"/>
          <w:left w:w="108" w:type="dxa"/>
          <w:bottom w:w="0" w:type="dxa"/>
          <w:right w:w="108" w:type="dxa"/>
        </w:tblCellMar>
      </w:tblPr>
      <w:tblGrid>
        <w:gridCol w:w="1480"/>
        <w:gridCol w:w="3291"/>
        <w:gridCol w:w="1411"/>
        <w:gridCol w:w="3457"/>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shd w:val="clear" w:color="auto" w:fill="FFFFFF"/>
          <w:tblLayout w:type="fixed"/>
          <w:tblCellMar>
            <w:top w:w="0" w:type="dxa"/>
            <w:left w:w="108" w:type="dxa"/>
            <w:bottom w:w="0" w:type="dxa"/>
            <w:right w:w="108" w:type="dxa"/>
          </w:tblCellMar>
        </w:tblPrEx>
        <w:trPr>
          <w:trHeight w:val="312" w:hRule="atLeast"/>
          <w:jc w:val="center"/>
        </w:trPr>
        <w:tc>
          <w:tcPr>
            <w:tcW w:w="1480" w:type="dxa"/>
            <w:shd w:val="clear" w:color="auto" w:fill="FFFFFF"/>
            <w:vAlign w:val="center"/>
          </w:tcPr>
          <w:p>
            <w:pPr>
              <w:jc w:val="center"/>
              <w:rPr>
                <w:color w:val="000000" w:themeColor="text1"/>
                <w:szCs w:val="21"/>
                <w14:textFill>
                  <w14:solidFill>
                    <w14:schemeClr w14:val="tx1"/>
                  </w14:solidFill>
                </w14:textFill>
              </w:rPr>
            </w:pPr>
            <w:r>
              <w:rPr>
                <w:b/>
                <w:color w:val="000000" w:themeColor="text1"/>
                <w:sz w:val="18"/>
                <w:szCs w:val="18"/>
                <w14:textFill>
                  <w14:solidFill>
                    <w14:schemeClr w14:val="tx1"/>
                  </w14:solidFill>
                </w14:textFill>
              </w:rPr>
              <w:t>代码</w:t>
            </w:r>
          </w:p>
        </w:tc>
        <w:tc>
          <w:tcPr>
            <w:tcW w:w="3291" w:type="dxa"/>
            <w:shd w:val="clear" w:color="auto" w:fill="FFFFFF"/>
            <w:vAlign w:val="center"/>
          </w:tcPr>
          <w:p>
            <w:pPr>
              <w:jc w:val="center"/>
              <w:rPr>
                <w:color w:val="000000" w:themeColor="text1"/>
                <w:szCs w:val="21"/>
                <w14:textFill>
                  <w14:solidFill>
                    <w14:schemeClr w14:val="tx1"/>
                  </w14:solidFill>
                </w14:textFill>
              </w:rPr>
            </w:pPr>
            <w:r>
              <w:rPr>
                <w:b/>
                <w:color w:val="000000" w:themeColor="text1"/>
                <w:sz w:val="18"/>
                <w:szCs w:val="18"/>
                <w14:textFill>
                  <w14:solidFill>
                    <w14:schemeClr w14:val="tx1"/>
                  </w14:solidFill>
                </w14:textFill>
              </w:rPr>
              <w:t>代码名称</w:t>
            </w:r>
          </w:p>
        </w:tc>
        <w:tc>
          <w:tcPr>
            <w:tcW w:w="1411" w:type="dxa"/>
            <w:shd w:val="clear" w:color="auto" w:fill="FFFFFF"/>
            <w:vAlign w:val="center"/>
          </w:tcPr>
          <w:p>
            <w:pPr>
              <w:jc w:val="center"/>
              <w:rPr>
                <w:color w:val="000000" w:themeColor="text1"/>
                <w:szCs w:val="21"/>
                <w14:textFill>
                  <w14:solidFill>
                    <w14:schemeClr w14:val="tx1"/>
                  </w14:solidFill>
                </w14:textFill>
              </w:rPr>
            </w:pPr>
            <w:r>
              <w:rPr>
                <w:b/>
                <w:color w:val="000000" w:themeColor="text1"/>
                <w:sz w:val="18"/>
                <w:szCs w:val="18"/>
                <w14:textFill>
                  <w14:solidFill>
                    <w14:schemeClr w14:val="tx1"/>
                  </w14:solidFill>
                </w14:textFill>
              </w:rPr>
              <w:t>代码</w:t>
            </w:r>
          </w:p>
        </w:tc>
        <w:tc>
          <w:tcPr>
            <w:tcW w:w="3457" w:type="dxa"/>
            <w:shd w:val="clear" w:color="auto" w:fill="FFFFFF"/>
            <w:vAlign w:val="center"/>
          </w:tcPr>
          <w:p>
            <w:pPr>
              <w:jc w:val="center"/>
              <w:rPr>
                <w:color w:val="000000" w:themeColor="text1"/>
                <w:szCs w:val="21"/>
                <w14:textFill>
                  <w14:solidFill>
                    <w14:schemeClr w14:val="tx1"/>
                  </w14:solidFill>
                </w14:textFill>
              </w:rPr>
            </w:pPr>
            <w:r>
              <w:rPr>
                <w:b/>
                <w:color w:val="000000" w:themeColor="text1"/>
                <w:sz w:val="18"/>
                <w:szCs w:val="18"/>
                <w14:textFill>
                  <w14:solidFill>
                    <w14:schemeClr w14:val="tx1"/>
                  </w14:solidFill>
                </w14:textFill>
              </w:rPr>
              <w:t>代码名称</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jc w:val="center"/>
        </w:trPr>
        <w:tc>
          <w:tcPr>
            <w:tcW w:w="1480" w:type="dxa"/>
            <w:shd w:val="clear" w:color="auto" w:fill="FFFFFF"/>
            <w:vAlign w:val="center"/>
          </w:tcPr>
          <w:p>
            <w:pPr>
              <w:jc w:val="center"/>
              <w:rPr>
                <w:color w:val="000000" w:themeColor="text1"/>
                <w:szCs w:val="21"/>
                <w14:textFill>
                  <w14:solidFill>
                    <w14:schemeClr w14:val="tx1"/>
                  </w14:solidFill>
                </w14:textFill>
              </w:rPr>
            </w:pPr>
            <w:r>
              <w:rPr>
                <w:color w:val="000000" w:themeColor="text1"/>
                <w:sz w:val="18"/>
                <w:szCs w:val="18"/>
                <w14:textFill>
                  <w14:solidFill>
                    <w14:schemeClr w14:val="tx1"/>
                  </w14:solidFill>
                </w14:textFill>
              </w:rPr>
              <w:t>11</w:t>
            </w:r>
          </w:p>
        </w:tc>
        <w:tc>
          <w:tcPr>
            <w:tcW w:w="3291" w:type="dxa"/>
            <w:shd w:val="clear" w:color="auto" w:fill="FFFFFF"/>
            <w:vAlign w:val="center"/>
          </w:tcPr>
          <w:p>
            <w:pPr>
              <w:rPr>
                <w:color w:val="000000" w:themeColor="text1"/>
                <w:szCs w:val="21"/>
                <w14:textFill>
                  <w14:solidFill>
                    <w14:schemeClr w14:val="tx1"/>
                  </w14:solidFill>
                </w14:textFill>
              </w:rPr>
            </w:pPr>
            <w:r>
              <w:rPr>
                <w:color w:val="000000" w:themeColor="text1"/>
                <w:sz w:val="18"/>
                <w:szCs w:val="18"/>
                <w14:textFill>
                  <w14:solidFill>
                    <w14:schemeClr w14:val="tx1"/>
                  </w14:solidFill>
                </w14:textFill>
              </w:rPr>
              <w:t>街道</w:t>
            </w:r>
          </w:p>
        </w:tc>
        <w:tc>
          <w:tcPr>
            <w:tcW w:w="1411" w:type="dxa"/>
            <w:shd w:val="clear" w:color="auto" w:fill="FFFFFF"/>
            <w:vAlign w:val="center"/>
          </w:tcPr>
          <w:p>
            <w:pPr>
              <w:jc w:val="center"/>
              <w:rPr>
                <w:color w:val="000000" w:themeColor="text1"/>
                <w:szCs w:val="21"/>
                <w14:textFill>
                  <w14:solidFill>
                    <w14:schemeClr w14:val="tx1"/>
                  </w14:solidFill>
                </w14:textFill>
              </w:rPr>
            </w:pPr>
            <w:r>
              <w:rPr>
                <w:color w:val="000000" w:themeColor="text1"/>
                <w:sz w:val="18"/>
                <w:szCs w:val="18"/>
                <w14:textFill>
                  <w14:solidFill>
                    <w14:schemeClr w14:val="tx1"/>
                  </w14:solidFill>
                </w14:textFill>
              </w:rPr>
              <w:t>21</w:t>
            </w:r>
          </w:p>
        </w:tc>
        <w:tc>
          <w:tcPr>
            <w:tcW w:w="3457" w:type="dxa"/>
            <w:shd w:val="clear" w:color="auto" w:fill="FFFFFF"/>
            <w:vAlign w:val="center"/>
          </w:tcPr>
          <w:p>
            <w:pPr>
              <w:rPr>
                <w:color w:val="000000" w:themeColor="text1"/>
                <w:szCs w:val="21"/>
                <w14:textFill>
                  <w14:solidFill>
                    <w14:schemeClr w14:val="tx1"/>
                  </w14:solidFill>
                </w14:textFill>
              </w:rPr>
            </w:pPr>
            <w:r>
              <w:rPr>
                <w:bCs/>
                <w:color w:val="000000" w:themeColor="text1"/>
                <w:sz w:val="18"/>
                <w:szCs w:val="21"/>
                <w14:textFill>
                  <w14:solidFill>
                    <w14:schemeClr w14:val="tx1"/>
                  </w14:solidFill>
                </w14:textFill>
              </w:rPr>
              <w:t>居民委员会</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jc w:val="center"/>
        </w:trPr>
        <w:tc>
          <w:tcPr>
            <w:tcW w:w="1480" w:type="dxa"/>
            <w:shd w:val="clear" w:color="auto" w:fill="FFFFFF"/>
            <w:vAlign w:val="center"/>
          </w:tcPr>
          <w:p>
            <w:pPr>
              <w:jc w:val="center"/>
              <w:rPr>
                <w:color w:val="000000" w:themeColor="text1"/>
                <w:szCs w:val="21"/>
                <w14:textFill>
                  <w14:solidFill>
                    <w14:schemeClr w14:val="tx1"/>
                  </w14:solidFill>
                </w14:textFill>
              </w:rPr>
            </w:pPr>
            <w:r>
              <w:rPr>
                <w:color w:val="000000" w:themeColor="text1"/>
                <w:sz w:val="18"/>
                <w:szCs w:val="18"/>
                <w14:textFill>
                  <w14:solidFill>
                    <w14:schemeClr w14:val="tx1"/>
                  </w14:solidFill>
                </w14:textFill>
              </w:rPr>
              <w:t>12</w:t>
            </w:r>
          </w:p>
        </w:tc>
        <w:tc>
          <w:tcPr>
            <w:tcW w:w="3291" w:type="dxa"/>
            <w:shd w:val="clear" w:color="auto" w:fill="FFFFFF"/>
            <w:vAlign w:val="center"/>
          </w:tcPr>
          <w:p>
            <w:pPr>
              <w:rPr>
                <w:color w:val="000000" w:themeColor="text1"/>
                <w:szCs w:val="21"/>
                <w14:textFill>
                  <w14:solidFill>
                    <w14:schemeClr w14:val="tx1"/>
                  </w14:solidFill>
                </w14:textFill>
              </w:rPr>
            </w:pPr>
            <w:r>
              <w:rPr>
                <w:color w:val="000000" w:themeColor="text1"/>
                <w:sz w:val="18"/>
                <w:szCs w:val="18"/>
                <w14:textFill>
                  <w14:solidFill>
                    <w14:schemeClr w14:val="tx1"/>
                  </w14:solidFill>
                </w14:textFill>
              </w:rPr>
              <w:t>乡</w:t>
            </w:r>
          </w:p>
        </w:tc>
        <w:tc>
          <w:tcPr>
            <w:tcW w:w="1411" w:type="dxa"/>
            <w:shd w:val="clear" w:color="auto" w:fill="FFFFFF"/>
            <w:vAlign w:val="center"/>
          </w:tcPr>
          <w:p>
            <w:pPr>
              <w:jc w:val="center"/>
              <w:rPr>
                <w:color w:val="000000" w:themeColor="text1"/>
                <w:szCs w:val="21"/>
                <w14:textFill>
                  <w14:solidFill>
                    <w14:schemeClr w14:val="tx1"/>
                  </w14:solidFill>
                </w14:textFill>
              </w:rPr>
            </w:pPr>
            <w:r>
              <w:rPr>
                <w:color w:val="000000" w:themeColor="text1"/>
                <w:sz w:val="18"/>
                <w:szCs w:val="18"/>
                <w14:textFill>
                  <w14:solidFill>
                    <w14:schemeClr w14:val="tx1"/>
                  </w14:solidFill>
                </w14:textFill>
              </w:rPr>
              <w:t>22</w:t>
            </w:r>
          </w:p>
        </w:tc>
        <w:tc>
          <w:tcPr>
            <w:tcW w:w="3457" w:type="dxa"/>
            <w:shd w:val="clear" w:color="auto" w:fill="FFFFFF"/>
            <w:vAlign w:val="center"/>
          </w:tcPr>
          <w:p>
            <w:pPr>
              <w:rPr>
                <w:color w:val="000000" w:themeColor="text1"/>
                <w:szCs w:val="21"/>
                <w14:textFill>
                  <w14:solidFill>
                    <w14:schemeClr w14:val="tx1"/>
                  </w14:solidFill>
                </w14:textFill>
              </w:rPr>
            </w:pPr>
            <w:r>
              <w:rPr>
                <w:color w:val="000000" w:themeColor="text1"/>
                <w:sz w:val="18"/>
                <w:szCs w:val="18"/>
                <w14:textFill>
                  <w14:solidFill>
                    <w14:schemeClr w14:val="tx1"/>
                  </w14:solidFill>
                </w14:textFill>
              </w:rPr>
              <w:t>村民委员会</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jc w:val="center"/>
        </w:trPr>
        <w:tc>
          <w:tcPr>
            <w:tcW w:w="1480" w:type="dxa"/>
            <w:shd w:val="clear" w:color="auto" w:fill="FFFFFF"/>
            <w:vAlign w:val="center"/>
          </w:tcPr>
          <w:p>
            <w:pPr>
              <w:jc w:val="center"/>
              <w:rPr>
                <w:color w:val="000000" w:themeColor="text1"/>
                <w:szCs w:val="21"/>
                <w14:textFill>
                  <w14:solidFill>
                    <w14:schemeClr w14:val="tx1"/>
                  </w14:solidFill>
                </w14:textFill>
              </w:rPr>
            </w:pPr>
            <w:r>
              <w:rPr>
                <w:color w:val="000000" w:themeColor="text1"/>
                <w:sz w:val="18"/>
                <w:szCs w:val="18"/>
                <w14:textFill>
                  <w14:solidFill>
                    <w14:schemeClr w14:val="tx1"/>
                  </w14:solidFill>
                </w14:textFill>
              </w:rPr>
              <w:t>13</w:t>
            </w:r>
          </w:p>
        </w:tc>
        <w:tc>
          <w:tcPr>
            <w:tcW w:w="3291" w:type="dxa"/>
            <w:shd w:val="clear" w:color="auto" w:fill="FFFFFF"/>
            <w:vAlign w:val="center"/>
          </w:tcPr>
          <w:p>
            <w:pPr>
              <w:rPr>
                <w:color w:val="000000" w:themeColor="text1"/>
                <w:szCs w:val="21"/>
                <w14:textFill>
                  <w14:solidFill>
                    <w14:schemeClr w14:val="tx1"/>
                  </w14:solidFill>
                </w14:textFill>
              </w:rPr>
            </w:pPr>
            <w:r>
              <w:rPr>
                <w:color w:val="000000" w:themeColor="text1"/>
                <w:sz w:val="18"/>
                <w:szCs w:val="18"/>
                <w14:textFill>
                  <w14:solidFill>
                    <w14:schemeClr w14:val="tx1"/>
                  </w14:solidFill>
                </w14:textFill>
              </w:rPr>
              <w:t>镇</w:t>
            </w:r>
          </w:p>
        </w:tc>
        <w:tc>
          <w:tcPr>
            <w:tcW w:w="1411" w:type="dxa"/>
            <w:shd w:val="clear" w:color="auto" w:fill="FFFFFF"/>
            <w:vAlign w:val="center"/>
          </w:tcPr>
          <w:p>
            <w:pPr>
              <w:jc w:val="center"/>
              <w:rPr>
                <w:color w:val="000000" w:themeColor="text1"/>
                <w:szCs w:val="21"/>
                <w14:textFill>
                  <w14:solidFill>
                    <w14:schemeClr w14:val="tx1"/>
                  </w14:solidFill>
                </w14:textFill>
              </w:rPr>
            </w:pPr>
            <w:r>
              <w:rPr>
                <w:color w:val="000000" w:themeColor="text1"/>
                <w:sz w:val="18"/>
                <w:szCs w:val="18"/>
                <w14:textFill>
                  <w14:solidFill>
                    <w14:schemeClr w14:val="tx1"/>
                  </w14:solidFill>
                </w14:textFill>
              </w:rPr>
              <w:t>23</w:t>
            </w:r>
          </w:p>
        </w:tc>
        <w:tc>
          <w:tcPr>
            <w:tcW w:w="3457" w:type="dxa"/>
            <w:shd w:val="clear" w:color="auto" w:fill="FFFFFF"/>
            <w:vAlign w:val="center"/>
          </w:tcPr>
          <w:p>
            <w:pPr>
              <w:rPr>
                <w:color w:val="000000" w:themeColor="text1"/>
                <w:szCs w:val="21"/>
                <w14:textFill>
                  <w14:solidFill>
                    <w14:schemeClr w14:val="tx1"/>
                  </w14:solidFill>
                </w14:textFill>
              </w:rPr>
            </w:pPr>
            <w:r>
              <w:rPr>
                <w:color w:val="000000" w:themeColor="text1"/>
                <w:sz w:val="18"/>
                <w:szCs w:val="18"/>
                <w14:textFill>
                  <w14:solidFill>
                    <w14:schemeClr w14:val="tx1"/>
                  </w14:solidFill>
                </w14:textFill>
              </w:rPr>
              <w:t>其他村级单位</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jc w:val="center"/>
        </w:trPr>
        <w:tc>
          <w:tcPr>
            <w:tcW w:w="1480" w:type="dxa"/>
            <w:shd w:val="clear" w:color="auto" w:fill="FFFFFF"/>
            <w:vAlign w:val="center"/>
          </w:tcPr>
          <w:p>
            <w:pPr>
              <w:jc w:val="center"/>
              <w:rPr>
                <w:color w:val="000000" w:themeColor="text1"/>
                <w:szCs w:val="21"/>
                <w14:textFill>
                  <w14:solidFill>
                    <w14:schemeClr w14:val="tx1"/>
                  </w14:solidFill>
                </w14:textFill>
              </w:rPr>
            </w:pPr>
            <w:r>
              <w:rPr>
                <w:color w:val="000000" w:themeColor="text1"/>
                <w:sz w:val="18"/>
                <w:szCs w:val="18"/>
                <w14:textFill>
                  <w14:solidFill>
                    <w14:schemeClr w14:val="tx1"/>
                  </w14:solidFill>
                </w14:textFill>
              </w:rPr>
              <w:t>14</w:t>
            </w:r>
          </w:p>
        </w:tc>
        <w:tc>
          <w:tcPr>
            <w:tcW w:w="3291" w:type="dxa"/>
            <w:shd w:val="clear" w:color="auto" w:fill="FFFFFF"/>
            <w:vAlign w:val="center"/>
          </w:tcPr>
          <w:p>
            <w:pPr>
              <w:rPr>
                <w:color w:val="000000" w:themeColor="text1"/>
                <w:szCs w:val="21"/>
                <w14:textFill>
                  <w14:solidFill>
                    <w14:schemeClr w14:val="tx1"/>
                  </w14:solidFill>
                </w14:textFill>
              </w:rPr>
            </w:pPr>
            <w:r>
              <w:rPr>
                <w:color w:val="000000" w:themeColor="text1"/>
                <w:sz w:val="18"/>
                <w:szCs w:val="18"/>
                <w14:textFill>
                  <w14:solidFill>
                    <w14:schemeClr w14:val="tx1"/>
                  </w14:solidFill>
                </w14:textFill>
              </w:rPr>
              <w:t>其他乡级单位</w:t>
            </w:r>
          </w:p>
        </w:tc>
        <w:tc>
          <w:tcPr>
            <w:tcW w:w="1411" w:type="dxa"/>
            <w:shd w:val="clear" w:color="auto" w:fill="FFFFFF"/>
            <w:vAlign w:val="center"/>
          </w:tcPr>
          <w:p>
            <w:pPr>
              <w:jc w:val="center"/>
              <w:rPr>
                <w:color w:val="000000" w:themeColor="text1"/>
                <w:szCs w:val="21"/>
                <w14:textFill>
                  <w14:solidFill>
                    <w14:schemeClr w14:val="tx1"/>
                  </w14:solidFill>
                </w14:textFill>
              </w:rPr>
            </w:pPr>
          </w:p>
        </w:tc>
        <w:tc>
          <w:tcPr>
            <w:tcW w:w="3457" w:type="dxa"/>
            <w:shd w:val="clear" w:color="auto" w:fill="FFFFFF"/>
            <w:vAlign w:val="center"/>
          </w:tcPr>
          <w:p>
            <w:pPr>
              <w:rPr>
                <w:color w:val="000000" w:themeColor="text1"/>
                <w:szCs w:val="21"/>
                <w14:textFill>
                  <w14:solidFill>
                    <w14:schemeClr w14:val="tx1"/>
                  </w14:solidFill>
                </w14:textFill>
              </w:rPr>
            </w:pPr>
          </w:p>
        </w:tc>
      </w:tr>
    </w:tbl>
    <w:p>
      <w:pPr>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乡（镇）城乡类别为乡、镇、其他乡级单位时，需填写《乡（镇）通畅变更明细表》的基本信息和通达现状信息；建制村城乡类别为村民委员会、其他村级单位时需填写《建制村通畅变更明细表》的基本信息和通达现状信息。</w:t>
      </w:r>
    </w:p>
    <w:p>
      <w:pPr>
        <w:spacing w:line="360" w:lineRule="auto"/>
        <w:ind w:firstLine="420" w:firstLineChars="200"/>
        <w:rPr>
          <w:color w:val="000000" w:themeColor="text1"/>
          <w14:textFill>
            <w14:solidFill>
              <w14:schemeClr w14:val="tx1"/>
            </w14:solidFill>
          </w14:textFill>
        </w:rPr>
      </w:pPr>
      <w:r>
        <w:rPr>
          <w:b/>
          <w:color w:val="000000" w:themeColor="text1"/>
          <w14:textFill>
            <w14:solidFill>
              <w14:schemeClr w14:val="tx1"/>
            </w14:solidFill>
          </w14:textFill>
        </w:rPr>
        <w:t>8.乡（镇）、建制村人口：</w:t>
      </w:r>
      <w:r>
        <w:rPr>
          <w:color w:val="000000" w:themeColor="text1"/>
          <w14:textFill>
            <w14:solidFill>
              <w14:schemeClr w14:val="tx1"/>
            </w14:solidFill>
          </w14:textFill>
        </w:rPr>
        <w:t>指乡（镇）、建制村管辖范围内的常住人口数量。原则上按调查标准时间的实际数量填写。</w:t>
      </w:r>
    </w:p>
    <w:p>
      <w:pPr>
        <w:spacing w:line="360" w:lineRule="auto"/>
        <w:ind w:firstLine="420" w:firstLineChars="200"/>
        <w:rPr>
          <w:color w:val="000000" w:themeColor="text1"/>
          <w14:textFill>
            <w14:solidFill>
              <w14:schemeClr w14:val="tx1"/>
            </w14:solidFill>
          </w14:textFill>
        </w:rPr>
      </w:pPr>
      <w:r>
        <w:rPr>
          <w:b/>
          <w:color w:val="000000" w:themeColor="text1"/>
          <w14:textFill>
            <w14:solidFill>
              <w14:schemeClr w14:val="tx1"/>
            </w14:solidFill>
          </w14:textFill>
        </w:rPr>
        <w:t>9.所辖建制村数量：</w:t>
      </w:r>
      <w:r>
        <w:rPr>
          <w:color w:val="000000" w:themeColor="text1"/>
          <w14:textFill>
            <w14:solidFill>
              <w14:schemeClr w14:val="tx1"/>
            </w14:solidFill>
          </w14:textFill>
        </w:rPr>
        <w:t>指乡（镇）单位所管辖的建制村的实际数量，当管辖范围建制村为自身时，所辖建制村数量填“1”。</w:t>
      </w:r>
    </w:p>
    <w:p>
      <w:pPr>
        <w:spacing w:line="360" w:lineRule="auto"/>
        <w:ind w:firstLine="420" w:firstLineChars="200"/>
        <w:rPr>
          <w:color w:val="000000" w:themeColor="text1"/>
          <w14:textFill>
            <w14:solidFill>
              <w14:schemeClr w14:val="tx1"/>
            </w14:solidFill>
          </w14:textFill>
        </w:rPr>
      </w:pPr>
      <w:r>
        <w:rPr>
          <w:b/>
          <w:color w:val="000000" w:themeColor="text1"/>
          <w14:textFill>
            <w14:solidFill>
              <w14:schemeClr w14:val="tx1"/>
            </w14:solidFill>
          </w14:textFill>
        </w:rPr>
        <w:t>10.所辖自然村数量：</w:t>
      </w:r>
      <w:r>
        <w:rPr>
          <w:color w:val="000000" w:themeColor="text1"/>
          <w14:textFill>
            <w14:solidFill>
              <w14:schemeClr w14:val="tx1"/>
            </w14:solidFill>
          </w14:textFill>
        </w:rPr>
        <w:t>指建制村填写所管辖的自然村的实际数量，原则上按调查标准时间的实际数量填写，当建制村所辖自然村为自身时，自然村数量填“1”。</w:t>
      </w:r>
    </w:p>
    <w:p>
      <w:pPr>
        <w:spacing w:line="360" w:lineRule="auto"/>
        <w:ind w:firstLine="420" w:firstLineChars="200"/>
        <w:rPr>
          <w:color w:val="000000" w:themeColor="text1"/>
          <w14:textFill>
            <w14:solidFill>
              <w14:schemeClr w14:val="tx1"/>
            </w14:solidFill>
          </w14:textFill>
        </w:rPr>
      </w:pPr>
      <w:r>
        <w:rPr>
          <w:b/>
          <w:color w:val="000000" w:themeColor="text1"/>
          <w14:textFill>
            <w14:solidFill>
              <w14:schemeClr w14:val="tx1"/>
            </w14:solidFill>
          </w14:textFill>
        </w:rPr>
        <w:t>11.所属地形：</w:t>
      </w:r>
      <w:r>
        <w:rPr>
          <w:color w:val="000000" w:themeColor="text1"/>
          <w14:textFill>
            <w14:solidFill>
              <w14:schemeClr w14:val="tx1"/>
            </w14:solidFill>
          </w14:textFill>
        </w:rPr>
        <w:t>按以下三种地形选择填写。</w:t>
      </w:r>
    </w:p>
    <w:tbl>
      <w:tblPr>
        <w:tblStyle w:val="26"/>
        <w:tblW w:w="9854"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541"/>
        <w:gridCol w:w="1504"/>
        <w:gridCol w:w="6809"/>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340" w:hRule="atLeast"/>
          <w:tblHeader/>
          <w:jc w:val="center"/>
        </w:trPr>
        <w:tc>
          <w:tcPr>
            <w:tcW w:w="1541" w:type="dxa"/>
            <w:vAlign w:val="center"/>
          </w:tcPr>
          <w:p>
            <w:pPr>
              <w:jc w:val="center"/>
              <w:rPr>
                <w:b/>
                <w:bCs/>
                <w:color w:val="000000" w:themeColor="text1"/>
                <w:sz w:val="18"/>
                <w:szCs w:val="21"/>
                <w14:textFill>
                  <w14:solidFill>
                    <w14:schemeClr w14:val="tx1"/>
                  </w14:solidFill>
                </w14:textFill>
              </w:rPr>
            </w:pPr>
            <w:r>
              <w:rPr>
                <w:b/>
                <w:bCs/>
                <w:color w:val="000000" w:themeColor="text1"/>
                <w:sz w:val="18"/>
                <w:szCs w:val="21"/>
                <w14:textFill>
                  <w14:solidFill>
                    <w14:schemeClr w14:val="tx1"/>
                  </w14:solidFill>
                </w14:textFill>
              </w:rPr>
              <w:t>代码</w:t>
            </w:r>
          </w:p>
        </w:tc>
        <w:tc>
          <w:tcPr>
            <w:tcW w:w="1504" w:type="dxa"/>
            <w:vAlign w:val="center"/>
          </w:tcPr>
          <w:p>
            <w:pPr>
              <w:jc w:val="center"/>
              <w:rPr>
                <w:b/>
                <w:bCs/>
                <w:color w:val="000000" w:themeColor="text1"/>
                <w:sz w:val="18"/>
                <w:szCs w:val="21"/>
                <w14:textFill>
                  <w14:solidFill>
                    <w14:schemeClr w14:val="tx1"/>
                  </w14:solidFill>
                </w14:textFill>
              </w:rPr>
            </w:pPr>
            <w:r>
              <w:rPr>
                <w:b/>
                <w:bCs/>
                <w:color w:val="000000" w:themeColor="text1"/>
                <w:sz w:val="18"/>
                <w:szCs w:val="21"/>
                <w14:textFill>
                  <w14:solidFill>
                    <w14:schemeClr w14:val="tx1"/>
                  </w14:solidFill>
                </w14:textFill>
              </w:rPr>
              <w:t>代码名称</w:t>
            </w:r>
          </w:p>
        </w:tc>
        <w:tc>
          <w:tcPr>
            <w:tcW w:w="6809" w:type="dxa"/>
            <w:vAlign w:val="center"/>
          </w:tcPr>
          <w:p>
            <w:pPr>
              <w:jc w:val="center"/>
              <w:rPr>
                <w:b/>
                <w:bCs/>
                <w:color w:val="000000" w:themeColor="text1"/>
                <w:sz w:val="18"/>
                <w:szCs w:val="21"/>
                <w14:textFill>
                  <w14:solidFill>
                    <w14:schemeClr w14:val="tx1"/>
                  </w14:solidFill>
                </w14:textFill>
              </w:rPr>
            </w:pPr>
            <w:r>
              <w:rPr>
                <w:b/>
                <w:bCs/>
                <w:color w:val="000000" w:themeColor="text1"/>
                <w:sz w:val="18"/>
                <w:szCs w:val="21"/>
                <w14:textFill>
                  <w14:solidFill>
                    <w14:schemeClr w14:val="tx1"/>
                  </w14:solidFill>
                </w14:textFill>
              </w:rPr>
              <w:t>代码说明</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340" w:hRule="atLeast"/>
          <w:jc w:val="center"/>
        </w:trPr>
        <w:tc>
          <w:tcPr>
            <w:tcW w:w="1541" w:type="dxa"/>
            <w:vAlign w:val="center"/>
          </w:tcPr>
          <w:p>
            <w:pPr>
              <w:jc w:val="center"/>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1</w:t>
            </w:r>
          </w:p>
        </w:tc>
        <w:tc>
          <w:tcPr>
            <w:tcW w:w="1504" w:type="dxa"/>
            <w:vAlign w:val="center"/>
          </w:tcPr>
          <w:p>
            <w:pPr>
              <w:jc w:val="left"/>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平原、微丘</w:t>
            </w:r>
          </w:p>
        </w:tc>
        <w:tc>
          <w:tcPr>
            <w:tcW w:w="6809" w:type="dxa"/>
          </w:tcPr>
          <w:p>
            <w:pPr>
              <w:widowControl/>
              <w:jc w:val="left"/>
              <w:rPr>
                <w:color w:val="000000" w:themeColor="text1"/>
                <w:sz w:val="18"/>
                <w:szCs w:val="21"/>
                <w14:textFill>
                  <w14:solidFill>
                    <w14:schemeClr w14:val="tx1"/>
                  </w14:solidFill>
                </w14:textFill>
              </w:rPr>
            </w:pPr>
            <w:r>
              <w:rPr>
                <w:color w:val="000000" w:themeColor="text1"/>
                <w:sz w:val="18"/>
                <w14:textFill>
                  <w14:solidFill>
                    <w14:schemeClr w14:val="tx1"/>
                  </w14:solidFill>
                </w14:textFill>
              </w:rPr>
              <w:t>平原指地形平坦，无明显起伏，地面自然坡度一般在3度以下的地形；微丘指地面坡度在20度以下，相对高差在100m以下的地形。</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340" w:hRule="atLeast"/>
          <w:jc w:val="center"/>
        </w:trPr>
        <w:tc>
          <w:tcPr>
            <w:tcW w:w="1541"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1504" w:type="dxa"/>
            <w:vAlign w:val="center"/>
          </w:tcPr>
          <w:p>
            <w:pPr>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山岭、重丘</w:t>
            </w:r>
          </w:p>
        </w:tc>
        <w:tc>
          <w:tcPr>
            <w:tcW w:w="6809" w:type="dxa"/>
            <w:vAlign w:val="center"/>
          </w:tcPr>
          <w:p>
            <w:pPr>
              <w:widowControl/>
              <w:jc w:val="left"/>
              <w:rPr>
                <w:color w:val="000000" w:themeColor="text1"/>
                <w:sz w:val="18"/>
                <w:szCs w:val="18"/>
                <w14:textFill>
                  <w14:solidFill>
                    <w14:schemeClr w14:val="tx1"/>
                  </w14:solidFill>
                </w14:textFill>
              </w:rPr>
            </w:pPr>
            <w:r>
              <w:rPr>
                <w:color w:val="000000" w:themeColor="text1"/>
                <w:sz w:val="18"/>
                <w14:textFill>
                  <w14:solidFill>
                    <w14:schemeClr w14:val="tx1"/>
                  </w14:solidFill>
                </w14:textFill>
              </w:rPr>
              <w:t>山岭指地形变化复杂，地面坡度大部分在20度以上的地形；重丘指连绵起伏的山丘，具有深谷和较高的分水岭，地面自然坡度一般在20度以上的地形。</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340" w:hRule="atLeast"/>
          <w:jc w:val="center"/>
        </w:trPr>
        <w:tc>
          <w:tcPr>
            <w:tcW w:w="1541"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1504" w:type="dxa"/>
            <w:vAlign w:val="center"/>
          </w:tcPr>
          <w:p>
            <w:pPr>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岛屿</w:t>
            </w:r>
          </w:p>
        </w:tc>
        <w:tc>
          <w:tcPr>
            <w:tcW w:w="6809" w:type="dxa"/>
            <w:vAlign w:val="center"/>
          </w:tcPr>
          <w:p>
            <w:pPr>
              <w:widowControl/>
              <w:jc w:val="left"/>
              <w:rPr>
                <w:color w:val="000000" w:themeColor="text1"/>
                <w:sz w:val="18"/>
                <w:szCs w:val="18"/>
                <w14:textFill>
                  <w14:solidFill>
                    <w14:schemeClr w14:val="tx1"/>
                  </w14:solidFill>
                </w14:textFill>
              </w:rPr>
            </w:pPr>
            <w:r>
              <w:rPr>
                <w:color w:val="000000" w:themeColor="text1"/>
                <w:sz w:val="18"/>
                <w14:textFill>
                  <w14:solidFill>
                    <w14:schemeClr w14:val="tx1"/>
                  </w14:solidFill>
                </w14:textFill>
              </w:rPr>
              <w:t>指四面环水，与周边无陆地连接的地形。包括处于海洋、湖泊中的岛屿和处于江河中的江心洲等。</w:t>
            </w:r>
          </w:p>
        </w:tc>
      </w:tr>
    </w:tbl>
    <w:p>
      <w:pPr>
        <w:spacing w:line="360" w:lineRule="auto"/>
        <w:ind w:firstLine="420" w:firstLineChars="200"/>
        <w:rPr>
          <w:color w:val="000000" w:themeColor="text1"/>
          <w14:textFill>
            <w14:solidFill>
              <w14:schemeClr w14:val="tx1"/>
            </w14:solidFill>
          </w14:textFill>
        </w:rPr>
      </w:pPr>
      <w:r>
        <w:rPr>
          <w:b/>
          <w:color w:val="000000" w:themeColor="text1"/>
          <w14:textFill>
            <w14:solidFill>
              <w14:schemeClr w14:val="tx1"/>
            </w14:solidFill>
          </w14:textFill>
        </w:rPr>
        <w:t>12.通达现状：</w:t>
      </w:r>
      <w:r>
        <w:rPr>
          <w:color w:val="000000" w:themeColor="text1"/>
          <w14:textFill>
            <w14:solidFill>
              <w14:schemeClr w14:val="tx1"/>
            </w14:solidFill>
          </w14:textFill>
        </w:rPr>
        <w:t>指根据交通运输部对乡（镇）（含其他乡级单位）、建制村（含其他村级单位）通达、通畅计算的有关规定和标准（见附录一），依据优选通达路线的技术状况，确定的乡（镇）（含其他乡级单位）、建制村（含其他村级单位）通达通畅状况。</w:t>
      </w:r>
    </w:p>
    <w:tbl>
      <w:tblPr>
        <w:tblStyle w:val="26"/>
        <w:tblW w:w="9639"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shd w:val="clear" w:color="auto" w:fill="FFFFFF"/>
        <w:tblLayout w:type="fixed"/>
        <w:tblCellMar>
          <w:top w:w="0" w:type="dxa"/>
          <w:left w:w="108" w:type="dxa"/>
          <w:bottom w:w="0" w:type="dxa"/>
          <w:right w:w="108" w:type="dxa"/>
        </w:tblCellMar>
      </w:tblPr>
      <w:tblGrid>
        <w:gridCol w:w="1480"/>
        <w:gridCol w:w="3291"/>
        <w:gridCol w:w="1411"/>
        <w:gridCol w:w="3457"/>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shd w:val="clear" w:color="auto" w:fill="FFFFFF"/>
          <w:tblLayout w:type="fixed"/>
          <w:tblCellMar>
            <w:top w:w="0" w:type="dxa"/>
            <w:left w:w="108" w:type="dxa"/>
            <w:bottom w:w="0" w:type="dxa"/>
            <w:right w:w="108" w:type="dxa"/>
          </w:tblCellMar>
        </w:tblPrEx>
        <w:trPr>
          <w:trHeight w:val="312" w:hRule="exact"/>
          <w:tblHeader/>
          <w:jc w:val="center"/>
        </w:trPr>
        <w:tc>
          <w:tcPr>
            <w:tcW w:w="1480" w:type="dxa"/>
            <w:shd w:val="clear" w:color="auto" w:fill="FFFFFF"/>
            <w:vAlign w:val="center"/>
          </w:tcPr>
          <w:p>
            <w:pPr>
              <w:spacing w:line="0" w:lineRule="atLeast"/>
              <w:jc w:val="center"/>
              <w:rPr>
                <w:color w:val="000000" w:themeColor="text1"/>
                <w:szCs w:val="21"/>
                <w14:textFill>
                  <w14:solidFill>
                    <w14:schemeClr w14:val="tx1"/>
                  </w14:solidFill>
                </w14:textFill>
              </w:rPr>
            </w:pPr>
            <w:r>
              <w:rPr>
                <w:b/>
                <w:color w:val="000000" w:themeColor="text1"/>
                <w:sz w:val="18"/>
                <w:szCs w:val="18"/>
                <w14:textFill>
                  <w14:solidFill>
                    <w14:schemeClr w14:val="tx1"/>
                  </w14:solidFill>
                </w14:textFill>
              </w:rPr>
              <w:t>代码</w:t>
            </w:r>
          </w:p>
        </w:tc>
        <w:tc>
          <w:tcPr>
            <w:tcW w:w="3291" w:type="dxa"/>
            <w:shd w:val="clear" w:color="auto" w:fill="FFFFFF"/>
            <w:vAlign w:val="center"/>
          </w:tcPr>
          <w:p>
            <w:pPr>
              <w:spacing w:line="0" w:lineRule="atLeast"/>
              <w:jc w:val="center"/>
              <w:rPr>
                <w:color w:val="000000" w:themeColor="text1"/>
                <w:szCs w:val="21"/>
                <w14:textFill>
                  <w14:solidFill>
                    <w14:schemeClr w14:val="tx1"/>
                  </w14:solidFill>
                </w14:textFill>
              </w:rPr>
            </w:pPr>
            <w:r>
              <w:rPr>
                <w:b/>
                <w:color w:val="000000" w:themeColor="text1"/>
                <w:sz w:val="18"/>
                <w:szCs w:val="18"/>
                <w14:textFill>
                  <w14:solidFill>
                    <w14:schemeClr w14:val="tx1"/>
                  </w14:solidFill>
                </w14:textFill>
              </w:rPr>
              <w:t>代码名称</w:t>
            </w:r>
          </w:p>
        </w:tc>
        <w:tc>
          <w:tcPr>
            <w:tcW w:w="1411" w:type="dxa"/>
            <w:shd w:val="clear" w:color="auto" w:fill="FFFFFF"/>
            <w:vAlign w:val="center"/>
          </w:tcPr>
          <w:p>
            <w:pPr>
              <w:spacing w:line="0" w:lineRule="atLeast"/>
              <w:jc w:val="center"/>
              <w:rPr>
                <w:color w:val="000000" w:themeColor="text1"/>
                <w:szCs w:val="21"/>
                <w14:textFill>
                  <w14:solidFill>
                    <w14:schemeClr w14:val="tx1"/>
                  </w14:solidFill>
                </w14:textFill>
              </w:rPr>
            </w:pPr>
            <w:r>
              <w:rPr>
                <w:b/>
                <w:color w:val="000000" w:themeColor="text1"/>
                <w:sz w:val="18"/>
                <w:szCs w:val="18"/>
                <w14:textFill>
                  <w14:solidFill>
                    <w14:schemeClr w14:val="tx1"/>
                  </w14:solidFill>
                </w14:textFill>
              </w:rPr>
              <w:t>代码</w:t>
            </w:r>
          </w:p>
        </w:tc>
        <w:tc>
          <w:tcPr>
            <w:tcW w:w="3457" w:type="dxa"/>
            <w:shd w:val="clear" w:color="auto" w:fill="FFFFFF"/>
            <w:vAlign w:val="center"/>
          </w:tcPr>
          <w:p>
            <w:pPr>
              <w:spacing w:line="0" w:lineRule="atLeast"/>
              <w:jc w:val="center"/>
              <w:rPr>
                <w:color w:val="000000" w:themeColor="text1"/>
                <w:szCs w:val="21"/>
                <w14:textFill>
                  <w14:solidFill>
                    <w14:schemeClr w14:val="tx1"/>
                  </w14:solidFill>
                </w14:textFill>
              </w:rPr>
            </w:pPr>
            <w:r>
              <w:rPr>
                <w:b/>
                <w:color w:val="000000" w:themeColor="text1"/>
                <w:sz w:val="18"/>
                <w:szCs w:val="18"/>
                <w14:textFill>
                  <w14:solidFill>
                    <w14:schemeClr w14:val="tx1"/>
                  </w14:solidFill>
                </w14:textFill>
              </w:rPr>
              <w:t>代码名称</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480" w:type="dxa"/>
            <w:shd w:val="clear" w:color="auto" w:fill="FFFFFF"/>
            <w:vAlign w:val="center"/>
          </w:tcPr>
          <w:p>
            <w:pPr>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1</w:t>
            </w:r>
          </w:p>
        </w:tc>
        <w:tc>
          <w:tcPr>
            <w:tcW w:w="3291" w:type="dxa"/>
            <w:shd w:val="clear" w:color="auto" w:fill="FFFFFF"/>
            <w:vAlign w:val="center"/>
          </w:tcPr>
          <w:p>
            <w:pPr>
              <w:spacing w:line="0" w:lineRule="atLeast"/>
              <w:rPr>
                <w:color w:val="000000" w:themeColor="text1"/>
                <w:sz w:val="18"/>
                <w14:textFill>
                  <w14:solidFill>
                    <w14:schemeClr w14:val="tx1"/>
                  </w14:solidFill>
                </w14:textFill>
              </w:rPr>
            </w:pPr>
            <w:r>
              <w:rPr>
                <w:color w:val="000000" w:themeColor="text1"/>
                <w:sz w:val="18"/>
                <w:szCs w:val="18"/>
                <w14:textFill>
                  <w14:solidFill>
                    <w14:schemeClr w14:val="tx1"/>
                  </w14:solidFill>
                </w14:textFill>
              </w:rPr>
              <w:t>已通畅</w:t>
            </w:r>
          </w:p>
        </w:tc>
        <w:tc>
          <w:tcPr>
            <w:tcW w:w="1411" w:type="dxa"/>
            <w:shd w:val="clear" w:color="auto" w:fill="FFFFFF"/>
            <w:vAlign w:val="center"/>
          </w:tcPr>
          <w:p>
            <w:pPr>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3</w:t>
            </w:r>
          </w:p>
        </w:tc>
        <w:tc>
          <w:tcPr>
            <w:tcW w:w="3457" w:type="dxa"/>
            <w:shd w:val="clear" w:color="auto" w:fill="FFFFFF"/>
            <w:vAlign w:val="center"/>
          </w:tcPr>
          <w:p>
            <w:pPr>
              <w:spacing w:line="0" w:lineRule="atLeast"/>
              <w:rPr>
                <w:color w:val="000000" w:themeColor="text1"/>
                <w:sz w:val="18"/>
                <w14:textFill>
                  <w14:solidFill>
                    <w14:schemeClr w14:val="tx1"/>
                  </w14:solidFill>
                </w14:textFill>
              </w:rPr>
            </w:pPr>
            <w:r>
              <w:rPr>
                <w:color w:val="000000" w:themeColor="text1"/>
                <w:sz w:val="18"/>
                <w:szCs w:val="18"/>
                <w14:textFill>
                  <w14:solidFill>
                    <w14:schemeClr w14:val="tx1"/>
                  </w14:solidFill>
                </w14:textFill>
              </w:rPr>
              <w:t>未通达</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480" w:type="dxa"/>
            <w:shd w:val="clear" w:color="auto" w:fill="FFFFFF"/>
            <w:vAlign w:val="center"/>
          </w:tcPr>
          <w:p>
            <w:pPr>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2</w:t>
            </w:r>
          </w:p>
        </w:tc>
        <w:tc>
          <w:tcPr>
            <w:tcW w:w="3291" w:type="dxa"/>
            <w:shd w:val="clear" w:color="auto" w:fill="FFFFFF"/>
            <w:vAlign w:val="center"/>
          </w:tcPr>
          <w:p>
            <w:pPr>
              <w:spacing w:line="0" w:lineRule="atLeast"/>
              <w:rPr>
                <w:color w:val="000000" w:themeColor="text1"/>
                <w:sz w:val="18"/>
                <w14:textFill>
                  <w14:solidFill>
                    <w14:schemeClr w14:val="tx1"/>
                  </w14:solidFill>
                </w14:textFill>
              </w:rPr>
            </w:pPr>
            <w:r>
              <w:rPr>
                <w:color w:val="000000" w:themeColor="text1"/>
                <w:sz w:val="18"/>
                <w:szCs w:val="18"/>
                <w14:textFill>
                  <w14:solidFill>
                    <w14:schemeClr w14:val="tx1"/>
                  </w14:solidFill>
                </w14:textFill>
              </w:rPr>
              <w:t>已通达、未通畅</w:t>
            </w:r>
          </w:p>
        </w:tc>
        <w:tc>
          <w:tcPr>
            <w:tcW w:w="1411" w:type="dxa"/>
            <w:shd w:val="clear" w:color="auto" w:fill="FFFFFF"/>
            <w:vAlign w:val="center"/>
          </w:tcPr>
          <w:p>
            <w:pPr>
              <w:spacing w:line="0" w:lineRule="atLeast"/>
              <w:jc w:val="center"/>
              <w:rPr>
                <w:color w:val="000000" w:themeColor="text1"/>
                <w:sz w:val="18"/>
                <w14:textFill>
                  <w14:solidFill>
                    <w14:schemeClr w14:val="tx1"/>
                  </w14:solidFill>
                </w14:textFill>
              </w:rPr>
            </w:pPr>
          </w:p>
        </w:tc>
        <w:tc>
          <w:tcPr>
            <w:tcW w:w="3457" w:type="dxa"/>
            <w:shd w:val="clear" w:color="auto" w:fill="FFFFFF"/>
            <w:vAlign w:val="center"/>
          </w:tcPr>
          <w:p>
            <w:pPr>
              <w:spacing w:line="0" w:lineRule="atLeast"/>
              <w:rPr>
                <w:color w:val="000000" w:themeColor="text1"/>
                <w:sz w:val="18"/>
                <w14:textFill>
                  <w14:solidFill>
                    <w14:schemeClr w14:val="tx1"/>
                  </w14:solidFill>
                </w14:textFill>
              </w:rPr>
            </w:pPr>
          </w:p>
        </w:tc>
      </w:tr>
    </w:tbl>
    <w:p>
      <w:pPr>
        <w:spacing w:line="360" w:lineRule="auto"/>
        <w:ind w:firstLine="420" w:firstLineChars="200"/>
        <w:rPr>
          <w:b/>
          <w:color w:val="000000" w:themeColor="text1"/>
          <w14:textFill>
            <w14:solidFill>
              <w14:schemeClr w14:val="tx1"/>
            </w14:solidFill>
          </w14:textFill>
        </w:rPr>
      </w:pPr>
      <w:r>
        <w:rPr>
          <w:b/>
          <w:color w:val="000000" w:themeColor="text1"/>
          <w14:textFill>
            <w14:solidFill>
              <w14:schemeClr w14:val="tx1"/>
            </w14:solidFill>
          </w14:textFill>
        </w:rPr>
        <w:t>13.优选通达路线行政等级：</w:t>
      </w:r>
      <w:r>
        <w:rPr>
          <w:color w:val="000000" w:themeColor="text1"/>
          <w14:textFill>
            <w14:solidFill>
              <w14:schemeClr w14:val="tx1"/>
            </w14:solidFill>
          </w14:textFill>
        </w:rPr>
        <w:t>当优选通达路线为“城市道路”时，不填写优选通达路线代码、名称；其他行政等级必须填写优选通达路线代码和优选通达路线名称。</w:t>
      </w:r>
    </w:p>
    <w:tbl>
      <w:tblPr>
        <w:tblStyle w:val="26"/>
        <w:tblW w:w="9639"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shd w:val="clear" w:color="auto" w:fill="FFFFFF"/>
        <w:tblLayout w:type="fixed"/>
        <w:tblCellMar>
          <w:top w:w="0" w:type="dxa"/>
          <w:left w:w="108" w:type="dxa"/>
          <w:bottom w:w="0" w:type="dxa"/>
          <w:right w:w="108" w:type="dxa"/>
        </w:tblCellMar>
      </w:tblPr>
      <w:tblGrid>
        <w:gridCol w:w="1480"/>
        <w:gridCol w:w="3291"/>
        <w:gridCol w:w="1411"/>
        <w:gridCol w:w="3457"/>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shd w:val="clear" w:color="auto" w:fill="FFFFFF"/>
          <w:tblLayout w:type="fixed"/>
          <w:tblCellMar>
            <w:top w:w="0" w:type="dxa"/>
            <w:left w:w="108" w:type="dxa"/>
            <w:bottom w:w="0" w:type="dxa"/>
            <w:right w:w="108" w:type="dxa"/>
          </w:tblCellMar>
        </w:tblPrEx>
        <w:trPr>
          <w:trHeight w:val="312" w:hRule="atLeast"/>
          <w:jc w:val="center"/>
        </w:trPr>
        <w:tc>
          <w:tcPr>
            <w:tcW w:w="1480" w:type="dxa"/>
            <w:shd w:val="clear" w:color="auto" w:fill="FFFFFF"/>
            <w:vAlign w:val="center"/>
          </w:tcPr>
          <w:p>
            <w:pPr>
              <w:jc w:val="center"/>
              <w:rPr>
                <w:color w:val="000000" w:themeColor="text1"/>
                <w:szCs w:val="21"/>
                <w14:textFill>
                  <w14:solidFill>
                    <w14:schemeClr w14:val="tx1"/>
                  </w14:solidFill>
                </w14:textFill>
              </w:rPr>
            </w:pPr>
            <w:r>
              <w:rPr>
                <w:b/>
                <w:color w:val="000000" w:themeColor="text1"/>
                <w:sz w:val="18"/>
                <w:szCs w:val="18"/>
                <w14:textFill>
                  <w14:solidFill>
                    <w14:schemeClr w14:val="tx1"/>
                  </w14:solidFill>
                </w14:textFill>
              </w:rPr>
              <w:t>代码</w:t>
            </w:r>
          </w:p>
        </w:tc>
        <w:tc>
          <w:tcPr>
            <w:tcW w:w="3291" w:type="dxa"/>
            <w:shd w:val="clear" w:color="auto" w:fill="FFFFFF"/>
            <w:vAlign w:val="center"/>
          </w:tcPr>
          <w:p>
            <w:pPr>
              <w:jc w:val="center"/>
              <w:rPr>
                <w:color w:val="000000" w:themeColor="text1"/>
                <w:szCs w:val="21"/>
                <w14:textFill>
                  <w14:solidFill>
                    <w14:schemeClr w14:val="tx1"/>
                  </w14:solidFill>
                </w14:textFill>
              </w:rPr>
            </w:pPr>
            <w:r>
              <w:rPr>
                <w:b/>
                <w:color w:val="000000" w:themeColor="text1"/>
                <w:sz w:val="18"/>
                <w:szCs w:val="18"/>
                <w14:textFill>
                  <w14:solidFill>
                    <w14:schemeClr w14:val="tx1"/>
                  </w14:solidFill>
                </w14:textFill>
              </w:rPr>
              <w:t>代码名称</w:t>
            </w:r>
          </w:p>
        </w:tc>
        <w:tc>
          <w:tcPr>
            <w:tcW w:w="1411" w:type="dxa"/>
            <w:shd w:val="clear" w:color="auto" w:fill="FFFFFF"/>
            <w:vAlign w:val="center"/>
          </w:tcPr>
          <w:p>
            <w:pPr>
              <w:jc w:val="center"/>
              <w:rPr>
                <w:color w:val="000000" w:themeColor="text1"/>
                <w:szCs w:val="21"/>
                <w14:textFill>
                  <w14:solidFill>
                    <w14:schemeClr w14:val="tx1"/>
                  </w14:solidFill>
                </w14:textFill>
              </w:rPr>
            </w:pPr>
            <w:r>
              <w:rPr>
                <w:b/>
                <w:color w:val="000000" w:themeColor="text1"/>
                <w:sz w:val="18"/>
                <w:szCs w:val="18"/>
                <w14:textFill>
                  <w14:solidFill>
                    <w14:schemeClr w14:val="tx1"/>
                  </w14:solidFill>
                </w14:textFill>
              </w:rPr>
              <w:t>代码</w:t>
            </w:r>
          </w:p>
        </w:tc>
        <w:tc>
          <w:tcPr>
            <w:tcW w:w="3457" w:type="dxa"/>
            <w:shd w:val="clear" w:color="auto" w:fill="FFFFFF"/>
            <w:vAlign w:val="center"/>
          </w:tcPr>
          <w:p>
            <w:pPr>
              <w:jc w:val="center"/>
              <w:rPr>
                <w:color w:val="000000" w:themeColor="text1"/>
                <w:szCs w:val="21"/>
                <w14:textFill>
                  <w14:solidFill>
                    <w14:schemeClr w14:val="tx1"/>
                  </w14:solidFill>
                </w14:textFill>
              </w:rPr>
            </w:pPr>
            <w:r>
              <w:rPr>
                <w:b/>
                <w:color w:val="000000" w:themeColor="text1"/>
                <w:sz w:val="18"/>
                <w:szCs w:val="18"/>
                <w14:textFill>
                  <w14:solidFill>
                    <w14:schemeClr w14:val="tx1"/>
                  </w14:solidFill>
                </w14:textFill>
              </w:rPr>
              <w:t>代码名称</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jc w:val="center"/>
        </w:trPr>
        <w:tc>
          <w:tcPr>
            <w:tcW w:w="1480" w:type="dxa"/>
            <w:shd w:val="clear" w:color="auto" w:fill="FFFFFF"/>
            <w:vAlign w:val="center"/>
          </w:tcPr>
          <w:p>
            <w:pPr>
              <w:jc w:val="center"/>
              <w:rPr>
                <w:color w:val="000000" w:themeColor="text1"/>
                <w:szCs w:val="21"/>
                <w14:textFill>
                  <w14:solidFill>
                    <w14:schemeClr w14:val="tx1"/>
                  </w14:solidFill>
                </w14:textFill>
              </w:rPr>
            </w:pPr>
            <w:r>
              <w:rPr>
                <w:color w:val="000000" w:themeColor="text1"/>
                <w:sz w:val="18"/>
                <w:szCs w:val="18"/>
                <w14:textFill>
                  <w14:solidFill>
                    <w14:schemeClr w14:val="tx1"/>
                  </w14:solidFill>
                </w14:textFill>
              </w:rPr>
              <w:t>G</w:t>
            </w:r>
          </w:p>
        </w:tc>
        <w:tc>
          <w:tcPr>
            <w:tcW w:w="3291" w:type="dxa"/>
            <w:shd w:val="clear" w:color="auto" w:fill="FFFFFF"/>
            <w:vAlign w:val="center"/>
          </w:tcPr>
          <w:p>
            <w:pPr>
              <w:rPr>
                <w:color w:val="000000" w:themeColor="text1"/>
                <w:szCs w:val="21"/>
                <w14:textFill>
                  <w14:solidFill>
                    <w14:schemeClr w14:val="tx1"/>
                  </w14:solidFill>
                </w14:textFill>
              </w:rPr>
            </w:pPr>
            <w:r>
              <w:rPr>
                <w:color w:val="000000" w:themeColor="text1"/>
                <w:sz w:val="18"/>
                <w:szCs w:val="18"/>
                <w14:textFill>
                  <w14:solidFill>
                    <w14:schemeClr w14:val="tx1"/>
                  </w14:solidFill>
                </w14:textFill>
              </w:rPr>
              <w:t>国道</w:t>
            </w:r>
          </w:p>
        </w:tc>
        <w:tc>
          <w:tcPr>
            <w:tcW w:w="1411" w:type="dxa"/>
            <w:shd w:val="clear" w:color="auto" w:fill="FFFFFF"/>
            <w:vAlign w:val="center"/>
          </w:tcPr>
          <w:p>
            <w:pPr>
              <w:jc w:val="center"/>
              <w:rPr>
                <w:color w:val="000000" w:themeColor="text1"/>
                <w:szCs w:val="21"/>
                <w14:textFill>
                  <w14:solidFill>
                    <w14:schemeClr w14:val="tx1"/>
                  </w14:solidFill>
                </w14:textFill>
              </w:rPr>
            </w:pPr>
            <w:r>
              <w:rPr>
                <w:color w:val="000000" w:themeColor="text1"/>
                <w:sz w:val="18"/>
                <w:szCs w:val="18"/>
                <w14:textFill>
                  <w14:solidFill>
                    <w14:schemeClr w14:val="tx1"/>
                  </w14:solidFill>
                </w14:textFill>
              </w:rPr>
              <w:t>Z</w:t>
            </w:r>
          </w:p>
        </w:tc>
        <w:tc>
          <w:tcPr>
            <w:tcW w:w="3457" w:type="dxa"/>
            <w:shd w:val="clear" w:color="auto" w:fill="FFFFFF"/>
            <w:vAlign w:val="center"/>
          </w:tcPr>
          <w:p>
            <w:pPr>
              <w:rPr>
                <w:color w:val="000000" w:themeColor="text1"/>
                <w:szCs w:val="21"/>
                <w14:textFill>
                  <w14:solidFill>
                    <w14:schemeClr w14:val="tx1"/>
                  </w14:solidFill>
                </w14:textFill>
              </w:rPr>
            </w:pPr>
            <w:r>
              <w:rPr>
                <w:color w:val="000000" w:themeColor="text1"/>
                <w:sz w:val="18"/>
                <w:szCs w:val="18"/>
                <w14:textFill>
                  <w14:solidFill>
                    <w14:schemeClr w14:val="tx1"/>
                  </w14:solidFill>
                </w14:textFill>
              </w:rPr>
              <w:t>专用公路</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jc w:val="center"/>
        </w:trPr>
        <w:tc>
          <w:tcPr>
            <w:tcW w:w="1480" w:type="dxa"/>
            <w:shd w:val="clear" w:color="auto" w:fill="FFFFFF"/>
            <w:vAlign w:val="center"/>
          </w:tcPr>
          <w:p>
            <w:pPr>
              <w:jc w:val="center"/>
              <w:rPr>
                <w:color w:val="000000" w:themeColor="text1"/>
                <w:szCs w:val="21"/>
                <w14:textFill>
                  <w14:solidFill>
                    <w14:schemeClr w14:val="tx1"/>
                  </w14:solidFill>
                </w14:textFill>
              </w:rPr>
            </w:pPr>
            <w:r>
              <w:rPr>
                <w:color w:val="000000" w:themeColor="text1"/>
                <w:sz w:val="18"/>
                <w:szCs w:val="18"/>
                <w14:textFill>
                  <w14:solidFill>
                    <w14:schemeClr w14:val="tx1"/>
                  </w14:solidFill>
                </w14:textFill>
              </w:rPr>
              <w:t>S</w:t>
            </w:r>
          </w:p>
        </w:tc>
        <w:tc>
          <w:tcPr>
            <w:tcW w:w="3291" w:type="dxa"/>
            <w:shd w:val="clear" w:color="auto" w:fill="FFFFFF"/>
            <w:vAlign w:val="center"/>
          </w:tcPr>
          <w:p>
            <w:pPr>
              <w:rPr>
                <w:color w:val="000000" w:themeColor="text1"/>
                <w:szCs w:val="21"/>
                <w14:textFill>
                  <w14:solidFill>
                    <w14:schemeClr w14:val="tx1"/>
                  </w14:solidFill>
                </w14:textFill>
              </w:rPr>
            </w:pPr>
            <w:r>
              <w:rPr>
                <w:color w:val="000000" w:themeColor="text1"/>
                <w:sz w:val="18"/>
                <w:szCs w:val="18"/>
                <w14:textFill>
                  <w14:solidFill>
                    <w14:schemeClr w14:val="tx1"/>
                  </w14:solidFill>
                </w14:textFill>
              </w:rPr>
              <w:t>省道</w:t>
            </w:r>
          </w:p>
        </w:tc>
        <w:tc>
          <w:tcPr>
            <w:tcW w:w="1411" w:type="dxa"/>
            <w:shd w:val="clear" w:color="auto" w:fill="FFFFFF"/>
            <w:vAlign w:val="center"/>
          </w:tcPr>
          <w:p>
            <w:pPr>
              <w:jc w:val="center"/>
              <w:rPr>
                <w:color w:val="000000" w:themeColor="text1"/>
                <w:szCs w:val="21"/>
                <w14:textFill>
                  <w14:solidFill>
                    <w14:schemeClr w14:val="tx1"/>
                  </w14:solidFill>
                </w14:textFill>
              </w:rPr>
            </w:pPr>
            <w:r>
              <w:rPr>
                <w:color w:val="000000" w:themeColor="text1"/>
                <w:sz w:val="18"/>
                <w:szCs w:val="18"/>
                <w14:textFill>
                  <w14:solidFill>
                    <w14:schemeClr w14:val="tx1"/>
                  </w14:solidFill>
                </w14:textFill>
              </w:rPr>
              <w:t>C</w:t>
            </w:r>
          </w:p>
        </w:tc>
        <w:tc>
          <w:tcPr>
            <w:tcW w:w="3457" w:type="dxa"/>
            <w:shd w:val="clear" w:color="auto" w:fill="FFFFFF"/>
            <w:vAlign w:val="center"/>
          </w:tcPr>
          <w:p>
            <w:pPr>
              <w:rPr>
                <w:color w:val="000000" w:themeColor="text1"/>
                <w:szCs w:val="21"/>
                <w14:textFill>
                  <w14:solidFill>
                    <w14:schemeClr w14:val="tx1"/>
                  </w14:solidFill>
                </w14:textFill>
              </w:rPr>
            </w:pPr>
            <w:r>
              <w:rPr>
                <w:color w:val="000000" w:themeColor="text1"/>
                <w:sz w:val="18"/>
                <w:szCs w:val="18"/>
                <w14:textFill>
                  <w14:solidFill>
                    <w14:schemeClr w14:val="tx1"/>
                  </w14:solidFill>
                </w14:textFill>
              </w:rPr>
              <w:t>村道</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jc w:val="center"/>
        </w:trPr>
        <w:tc>
          <w:tcPr>
            <w:tcW w:w="1480" w:type="dxa"/>
            <w:shd w:val="clear" w:color="auto" w:fill="FFFFFF"/>
            <w:vAlign w:val="center"/>
          </w:tcPr>
          <w:p>
            <w:pPr>
              <w:jc w:val="center"/>
              <w:rPr>
                <w:color w:val="000000" w:themeColor="text1"/>
                <w:szCs w:val="21"/>
                <w14:textFill>
                  <w14:solidFill>
                    <w14:schemeClr w14:val="tx1"/>
                  </w14:solidFill>
                </w14:textFill>
              </w:rPr>
            </w:pPr>
            <w:r>
              <w:rPr>
                <w:color w:val="000000" w:themeColor="text1"/>
                <w:sz w:val="18"/>
                <w:szCs w:val="18"/>
                <w14:textFill>
                  <w14:solidFill>
                    <w14:schemeClr w14:val="tx1"/>
                  </w14:solidFill>
                </w14:textFill>
              </w:rPr>
              <w:t>X</w:t>
            </w:r>
          </w:p>
        </w:tc>
        <w:tc>
          <w:tcPr>
            <w:tcW w:w="3291" w:type="dxa"/>
            <w:shd w:val="clear" w:color="auto" w:fill="FFFFFF"/>
            <w:vAlign w:val="center"/>
          </w:tcPr>
          <w:p>
            <w:pPr>
              <w:rPr>
                <w:color w:val="000000" w:themeColor="text1"/>
                <w:szCs w:val="21"/>
                <w14:textFill>
                  <w14:solidFill>
                    <w14:schemeClr w14:val="tx1"/>
                  </w14:solidFill>
                </w14:textFill>
              </w:rPr>
            </w:pPr>
            <w:r>
              <w:rPr>
                <w:color w:val="000000" w:themeColor="text1"/>
                <w:sz w:val="18"/>
                <w:szCs w:val="18"/>
                <w14:textFill>
                  <w14:solidFill>
                    <w14:schemeClr w14:val="tx1"/>
                  </w14:solidFill>
                </w14:textFill>
              </w:rPr>
              <w:t>县道</w:t>
            </w:r>
          </w:p>
        </w:tc>
        <w:tc>
          <w:tcPr>
            <w:tcW w:w="1411" w:type="dxa"/>
            <w:shd w:val="clear" w:color="auto" w:fill="FFFFFF"/>
            <w:vAlign w:val="center"/>
          </w:tcPr>
          <w:p>
            <w:pPr>
              <w:jc w:val="center"/>
              <w:rPr>
                <w:color w:val="000000" w:themeColor="text1"/>
                <w:szCs w:val="21"/>
                <w14:textFill>
                  <w14:solidFill>
                    <w14:schemeClr w14:val="tx1"/>
                  </w14:solidFill>
                </w14:textFill>
              </w:rPr>
            </w:pPr>
            <w:r>
              <w:rPr>
                <w:color w:val="000000" w:themeColor="text1"/>
                <w:sz w:val="18"/>
                <w:szCs w:val="18"/>
                <w14:textFill>
                  <w14:solidFill>
                    <w14:schemeClr w14:val="tx1"/>
                  </w14:solidFill>
                </w14:textFill>
              </w:rPr>
              <w:t>D</w:t>
            </w:r>
          </w:p>
        </w:tc>
        <w:tc>
          <w:tcPr>
            <w:tcW w:w="3457" w:type="dxa"/>
            <w:shd w:val="clear" w:color="auto" w:fill="FFFFFF"/>
            <w:vAlign w:val="center"/>
          </w:tcPr>
          <w:p>
            <w:pPr>
              <w:rPr>
                <w:color w:val="000000" w:themeColor="text1"/>
                <w:szCs w:val="21"/>
                <w14:textFill>
                  <w14:solidFill>
                    <w14:schemeClr w14:val="tx1"/>
                  </w14:solidFill>
                </w14:textFill>
              </w:rPr>
            </w:pPr>
            <w:r>
              <w:rPr>
                <w:color w:val="000000" w:themeColor="text1"/>
                <w:sz w:val="18"/>
                <w:szCs w:val="18"/>
                <w14:textFill>
                  <w14:solidFill>
                    <w14:schemeClr w14:val="tx1"/>
                  </w14:solidFill>
                </w14:textFill>
              </w:rPr>
              <w:t>城市道路</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jc w:val="center"/>
        </w:trPr>
        <w:tc>
          <w:tcPr>
            <w:tcW w:w="1480" w:type="dxa"/>
            <w:shd w:val="clear" w:color="auto" w:fill="FFFFFF"/>
            <w:vAlign w:val="center"/>
          </w:tcPr>
          <w:p>
            <w:pPr>
              <w:jc w:val="center"/>
              <w:rPr>
                <w:color w:val="000000" w:themeColor="text1"/>
                <w:szCs w:val="21"/>
                <w14:textFill>
                  <w14:solidFill>
                    <w14:schemeClr w14:val="tx1"/>
                  </w14:solidFill>
                </w14:textFill>
              </w:rPr>
            </w:pPr>
            <w:r>
              <w:rPr>
                <w:color w:val="000000" w:themeColor="text1"/>
                <w:sz w:val="18"/>
                <w:szCs w:val="18"/>
                <w14:textFill>
                  <w14:solidFill>
                    <w14:schemeClr w14:val="tx1"/>
                  </w14:solidFill>
                </w14:textFill>
              </w:rPr>
              <w:t>Y</w:t>
            </w:r>
          </w:p>
        </w:tc>
        <w:tc>
          <w:tcPr>
            <w:tcW w:w="3291" w:type="dxa"/>
            <w:shd w:val="clear" w:color="auto" w:fill="FFFFFF"/>
            <w:vAlign w:val="center"/>
          </w:tcPr>
          <w:p>
            <w:pPr>
              <w:rPr>
                <w:color w:val="000000" w:themeColor="text1"/>
                <w:szCs w:val="21"/>
                <w14:textFill>
                  <w14:solidFill>
                    <w14:schemeClr w14:val="tx1"/>
                  </w14:solidFill>
                </w14:textFill>
              </w:rPr>
            </w:pPr>
            <w:r>
              <w:rPr>
                <w:color w:val="000000" w:themeColor="text1"/>
                <w:sz w:val="18"/>
                <w:szCs w:val="18"/>
                <w14:textFill>
                  <w14:solidFill>
                    <w14:schemeClr w14:val="tx1"/>
                  </w14:solidFill>
                </w14:textFill>
              </w:rPr>
              <w:t>乡道</w:t>
            </w:r>
          </w:p>
        </w:tc>
        <w:tc>
          <w:tcPr>
            <w:tcW w:w="1411" w:type="dxa"/>
            <w:shd w:val="clear" w:color="auto" w:fill="FFFFFF"/>
            <w:vAlign w:val="center"/>
          </w:tcPr>
          <w:p>
            <w:pPr>
              <w:jc w:val="center"/>
              <w:rPr>
                <w:color w:val="000000" w:themeColor="text1"/>
                <w:szCs w:val="21"/>
                <w14:textFill>
                  <w14:solidFill>
                    <w14:schemeClr w14:val="tx1"/>
                  </w14:solidFill>
                </w14:textFill>
              </w:rPr>
            </w:pPr>
          </w:p>
        </w:tc>
        <w:tc>
          <w:tcPr>
            <w:tcW w:w="3457" w:type="dxa"/>
            <w:shd w:val="clear" w:color="auto" w:fill="FFFFFF"/>
            <w:vAlign w:val="center"/>
          </w:tcPr>
          <w:p>
            <w:pPr>
              <w:rPr>
                <w:color w:val="000000" w:themeColor="text1"/>
                <w:szCs w:val="21"/>
                <w14:textFill>
                  <w14:solidFill>
                    <w14:schemeClr w14:val="tx1"/>
                  </w14:solidFill>
                </w14:textFill>
              </w:rPr>
            </w:pPr>
          </w:p>
        </w:tc>
      </w:tr>
    </w:tbl>
    <w:p>
      <w:pPr>
        <w:spacing w:line="360" w:lineRule="auto"/>
        <w:ind w:firstLine="420" w:firstLineChars="200"/>
        <w:rPr>
          <w:color w:val="000000" w:themeColor="text1"/>
          <w14:textFill>
            <w14:solidFill>
              <w14:schemeClr w14:val="tx1"/>
            </w14:solidFill>
          </w14:textFill>
        </w:rPr>
      </w:pPr>
      <w:r>
        <w:rPr>
          <w:b/>
          <w:color w:val="000000" w:themeColor="text1"/>
          <w14:textFill>
            <w14:solidFill>
              <w14:schemeClr w14:val="tx1"/>
            </w14:solidFill>
          </w14:textFill>
        </w:rPr>
        <w:t>14.优选通达路线代码、名称：</w:t>
      </w:r>
      <w:r>
        <w:rPr>
          <w:color w:val="000000" w:themeColor="text1"/>
          <w14:textFill>
            <w14:solidFill>
              <w14:schemeClr w14:val="tx1"/>
            </w14:solidFill>
          </w14:textFill>
        </w:rPr>
        <w:t>指直接通至或穿越乡（镇）（含其他乡级单位）、建制村（含其他村级单位）所在地的通达路线的代码、名称。</w:t>
      </w:r>
    </w:p>
    <w:p>
      <w:pPr>
        <w:spacing w:line="360" w:lineRule="auto"/>
        <w:ind w:firstLine="420" w:firstLineChars="200"/>
        <w:jc w:val="left"/>
        <w:rPr>
          <w:color w:val="000000" w:themeColor="text1"/>
          <w14:textFill>
            <w14:solidFill>
              <w14:schemeClr w14:val="tx1"/>
            </w14:solidFill>
          </w14:textFill>
        </w:rPr>
      </w:pPr>
      <w:r>
        <w:rPr>
          <w:b/>
          <w:color w:val="000000" w:themeColor="text1"/>
          <w14:textFill>
            <w14:solidFill>
              <w14:schemeClr w14:val="tx1"/>
            </w14:solidFill>
          </w14:textFill>
        </w:rPr>
        <w:t>15.是否已通三级及以上公路：</w:t>
      </w:r>
      <w:r>
        <w:rPr>
          <w:color w:val="000000" w:themeColor="text1"/>
          <w14:textFill>
            <w14:solidFill>
              <w14:schemeClr w14:val="tx1"/>
            </w14:solidFill>
          </w14:textFill>
        </w:rPr>
        <w:t>指乡（镇）是否已连接到三级及以上公路路网（含连接到城市道路或高速公路入口）。</w:t>
      </w:r>
    </w:p>
    <w:tbl>
      <w:tblPr>
        <w:tblStyle w:val="26"/>
        <w:tblW w:w="9639"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shd w:val="clear" w:color="auto" w:fill="FFFFFF"/>
        <w:tblLayout w:type="fixed"/>
        <w:tblCellMar>
          <w:top w:w="0" w:type="dxa"/>
          <w:left w:w="108" w:type="dxa"/>
          <w:bottom w:w="0" w:type="dxa"/>
          <w:right w:w="108" w:type="dxa"/>
        </w:tblCellMar>
      </w:tblPr>
      <w:tblGrid>
        <w:gridCol w:w="1480"/>
        <w:gridCol w:w="3291"/>
        <w:gridCol w:w="1411"/>
        <w:gridCol w:w="3457"/>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shd w:val="clear" w:color="auto" w:fill="FFFFFF"/>
          <w:tblLayout w:type="fixed"/>
          <w:tblCellMar>
            <w:top w:w="0" w:type="dxa"/>
            <w:left w:w="108" w:type="dxa"/>
            <w:bottom w:w="0" w:type="dxa"/>
            <w:right w:w="108" w:type="dxa"/>
          </w:tblCellMar>
        </w:tblPrEx>
        <w:trPr>
          <w:trHeight w:val="312" w:hRule="exact"/>
          <w:tblHeader/>
          <w:jc w:val="center"/>
        </w:trPr>
        <w:tc>
          <w:tcPr>
            <w:tcW w:w="1480" w:type="dxa"/>
            <w:shd w:val="clear" w:color="auto" w:fill="FFFFFF"/>
            <w:vAlign w:val="center"/>
          </w:tcPr>
          <w:p>
            <w:pPr>
              <w:spacing w:line="0" w:lineRule="atLeast"/>
              <w:jc w:val="center"/>
              <w:rPr>
                <w:color w:val="000000" w:themeColor="text1"/>
                <w:szCs w:val="21"/>
                <w14:textFill>
                  <w14:solidFill>
                    <w14:schemeClr w14:val="tx1"/>
                  </w14:solidFill>
                </w14:textFill>
              </w:rPr>
            </w:pPr>
            <w:r>
              <w:rPr>
                <w:b/>
                <w:color w:val="000000" w:themeColor="text1"/>
                <w:sz w:val="18"/>
                <w:szCs w:val="18"/>
                <w14:textFill>
                  <w14:solidFill>
                    <w14:schemeClr w14:val="tx1"/>
                  </w14:solidFill>
                </w14:textFill>
              </w:rPr>
              <w:t>代码</w:t>
            </w:r>
          </w:p>
        </w:tc>
        <w:tc>
          <w:tcPr>
            <w:tcW w:w="3291" w:type="dxa"/>
            <w:shd w:val="clear" w:color="auto" w:fill="FFFFFF"/>
            <w:vAlign w:val="center"/>
          </w:tcPr>
          <w:p>
            <w:pPr>
              <w:spacing w:line="0" w:lineRule="atLeast"/>
              <w:jc w:val="center"/>
              <w:rPr>
                <w:color w:val="000000" w:themeColor="text1"/>
                <w:szCs w:val="21"/>
                <w14:textFill>
                  <w14:solidFill>
                    <w14:schemeClr w14:val="tx1"/>
                  </w14:solidFill>
                </w14:textFill>
              </w:rPr>
            </w:pPr>
            <w:r>
              <w:rPr>
                <w:b/>
                <w:color w:val="000000" w:themeColor="text1"/>
                <w:sz w:val="18"/>
                <w:szCs w:val="18"/>
                <w14:textFill>
                  <w14:solidFill>
                    <w14:schemeClr w14:val="tx1"/>
                  </w14:solidFill>
                </w14:textFill>
              </w:rPr>
              <w:t>代码名称</w:t>
            </w:r>
          </w:p>
        </w:tc>
        <w:tc>
          <w:tcPr>
            <w:tcW w:w="1411" w:type="dxa"/>
            <w:shd w:val="clear" w:color="auto" w:fill="FFFFFF"/>
            <w:vAlign w:val="center"/>
          </w:tcPr>
          <w:p>
            <w:pPr>
              <w:spacing w:line="0" w:lineRule="atLeast"/>
              <w:jc w:val="center"/>
              <w:rPr>
                <w:color w:val="000000" w:themeColor="text1"/>
                <w:szCs w:val="21"/>
                <w14:textFill>
                  <w14:solidFill>
                    <w14:schemeClr w14:val="tx1"/>
                  </w14:solidFill>
                </w14:textFill>
              </w:rPr>
            </w:pPr>
            <w:r>
              <w:rPr>
                <w:b/>
                <w:color w:val="000000" w:themeColor="text1"/>
                <w:sz w:val="18"/>
                <w:szCs w:val="18"/>
                <w14:textFill>
                  <w14:solidFill>
                    <w14:schemeClr w14:val="tx1"/>
                  </w14:solidFill>
                </w14:textFill>
              </w:rPr>
              <w:t>代码</w:t>
            </w:r>
          </w:p>
        </w:tc>
        <w:tc>
          <w:tcPr>
            <w:tcW w:w="3457" w:type="dxa"/>
            <w:shd w:val="clear" w:color="auto" w:fill="FFFFFF"/>
            <w:vAlign w:val="center"/>
          </w:tcPr>
          <w:p>
            <w:pPr>
              <w:spacing w:line="0" w:lineRule="atLeast"/>
              <w:jc w:val="center"/>
              <w:rPr>
                <w:color w:val="000000" w:themeColor="text1"/>
                <w:szCs w:val="21"/>
                <w14:textFill>
                  <w14:solidFill>
                    <w14:schemeClr w14:val="tx1"/>
                  </w14:solidFill>
                </w14:textFill>
              </w:rPr>
            </w:pPr>
            <w:r>
              <w:rPr>
                <w:b/>
                <w:color w:val="000000" w:themeColor="text1"/>
                <w:sz w:val="18"/>
                <w:szCs w:val="18"/>
                <w14:textFill>
                  <w14:solidFill>
                    <w14:schemeClr w14:val="tx1"/>
                  </w14:solidFill>
                </w14:textFill>
              </w:rPr>
              <w:t>代码名称</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480" w:type="dxa"/>
            <w:shd w:val="clear" w:color="auto" w:fill="FFFFFF"/>
            <w:vAlign w:val="center"/>
          </w:tcPr>
          <w:p>
            <w:pPr>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1</w:t>
            </w:r>
          </w:p>
        </w:tc>
        <w:tc>
          <w:tcPr>
            <w:tcW w:w="3291" w:type="dxa"/>
            <w:shd w:val="clear" w:color="auto" w:fill="FFFFFF"/>
            <w:vAlign w:val="center"/>
          </w:tcPr>
          <w:p>
            <w:pPr>
              <w:spacing w:line="0" w:lineRule="atLeast"/>
              <w:rPr>
                <w:color w:val="000000" w:themeColor="text1"/>
                <w:sz w:val="18"/>
                <w14:textFill>
                  <w14:solidFill>
                    <w14:schemeClr w14:val="tx1"/>
                  </w14:solidFill>
                </w14:textFill>
              </w:rPr>
            </w:pPr>
            <w:r>
              <w:rPr>
                <w:color w:val="000000" w:themeColor="text1"/>
                <w:sz w:val="18"/>
                <w:szCs w:val="18"/>
                <w14:textFill>
                  <w14:solidFill>
                    <w14:schemeClr w14:val="tx1"/>
                  </w14:solidFill>
                </w14:textFill>
              </w:rPr>
              <w:t>是</w:t>
            </w:r>
          </w:p>
        </w:tc>
        <w:tc>
          <w:tcPr>
            <w:tcW w:w="1411" w:type="dxa"/>
            <w:shd w:val="clear" w:color="auto" w:fill="FFFFFF"/>
            <w:vAlign w:val="center"/>
          </w:tcPr>
          <w:p>
            <w:pPr>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2</w:t>
            </w:r>
          </w:p>
        </w:tc>
        <w:tc>
          <w:tcPr>
            <w:tcW w:w="3457" w:type="dxa"/>
            <w:shd w:val="clear" w:color="auto" w:fill="FFFFFF"/>
            <w:vAlign w:val="center"/>
          </w:tcPr>
          <w:p>
            <w:pPr>
              <w:spacing w:line="0" w:lineRule="atLeast"/>
              <w:rPr>
                <w:color w:val="000000" w:themeColor="text1"/>
                <w:sz w:val="18"/>
                <w14:textFill>
                  <w14:solidFill>
                    <w14:schemeClr w14:val="tx1"/>
                  </w14:solidFill>
                </w14:textFill>
              </w:rPr>
            </w:pPr>
            <w:r>
              <w:rPr>
                <w:color w:val="000000" w:themeColor="text1"/>
                <w:sz w:val="18"/>
                <w:szCs w:val="18"/>
                <w14:textFill>
                  <w14:solidFill>
                    <w14:schemeClr w14:val="tx1"/>
                  </w14:solidFill>
                </w14:textFill>
              </w:rPr>
              <w:t>否</w:t>
            </w:r>
          </w:p>
        </w:tc>
      </w:tr>
    </w:tbl>
    <w:p>
      <w:pPr>
        <w:jc w:val="center"/>
        <w:outlineLvl w:val="1"/>
        <w:rPr>
          <w:color w:val="000000" w:themeColor="text1"/>
          <w:sz w:val="32"/>
          <w:szCs w:val="32"/>
          <w14:textFill>
            <w14:solidFill>
              <w14:schemeClr w14:val="tx1"/>
            </w14:solidFill>
          </w14:textFill>
        </w:rPr>
      </w:pPr>
      <w:r>
        <w:rPr>
          <w:color w:val="000000" w:themeColor="text1"/>
          <w14:textFill>
            <w14:solidFill>
              <w14:schemeClr w14:val="tx1"/>
            </w14:solidFill>
          </w14:textFill>
        </w:rPr>
        <w:br w:type="page"/>
      </w:r>
      <w:bookmarkStart w:id="56" w:name="_Toc76395898"/>
      <w:bookmarkStart w:id="57" w:name="_Toc83313102"/>
      <w:r>
        <w:rPr>
          <w:color w:val="000000" w:themeColor="text1"/>
          <w:sz w:val="32"/>
          <w:szCs w:val="32"/>
          <w14:textFill>
            <w14:solidFill>
              <w14:schemeClr w14:val="tx1"/>
            </w14:solidFill>
          </w14:textFill>
        </w:rPr>
        <w:t>较大人口规模自然村（组）变更明细表</w:t>
      </w:r>
      <w:bookmarkEnd w:id="56"/>
      <w:bookmarkEnd w:id="57"/>
    </w:p>
    <w:p>
      <w:pPr>
        <w:jc w:val="center"/>
        <w:rPr>
          <w:color w:val="000000" w:themeColor="text1"/>
          <w:sz w:val="32"/>
          <w:szCs w:val="32"/>
          <w14:textFill>
            <w14:solidFill>
              <w14:schemeClr w14:val="tx1"/>
            </w14:solidFill>
          </w14:textFill>
        </w:rPr>
      </w:pPr>
      <w:r>
        <w:rPr>
          <w:color w:val="000000" w:themeColor="text1"/>
          <w:sz w:val="32"/>
          <w:szCs w:val="32"/>
          <w14:textFill>
            <w14:solidFill>
              <w14:schemeClr w14:val="tx1"/>
            </w14:solidFill>
          </w14:textFill>
        </w:rPr>
        <w:t>（交行统NG108表）</w:t>
      </w:r>
    </w:p>
    <w:p>
      <w:pPr>
        <w:spacing w:line="360" w:lineRule="auto"/>
        <w:ind w:firstLine="420" w:firstLineChars="200"/>
        <w:rPr>
          <w:color w:val="000000" w:themeColor="text1"/>
          <w14:textFill>
            <w14:solidFill>
              <w14:schemeClr w14:val="tx1"/>
            </w14:solidFill>
          </w14:textFill>
        </w:rPr>
      </w:pPr>
      <w:r>
        <w:rPr>
          <w:b/>
          <w:color w:val="000000" w:themeColor="text1"/>
          <w14:textFill>
            <w14:solidFill>
              <w14:schemeClr w14:val="tx1"/>
            </w14:solidFill>
          </w14:textFill>
        </w:rPr>
        <w:t>1.自然村（组）代码：</w:t>
      </w:r>
      <w:r>
        <w:rPr>
          <w:color w:val="000000" w:themeColor="text1"/>
          <w14:textFill>
            <w14:solidFill>
              <w14:schemeClr w14:val="tx1"/>
            </w14:solidFill>
          </w14:textFill>
        </w:rPr>
        <w:t>自然村（组）主要指农村地域内由居民自然聚居而形成的村落，自然村与行政村在地域上往往会相互重叠，如果一个自然村包括多个行政村，按一个自然村计算。自然村（组）代码的长度为15位，前12位为所属建制村代码（若一个自然村包括多个建制村，选择其中一个建制村代码即可），最后三位为自然村（组）代码，代码范围为001～999，做到不重、不漏，且留有备用编码。</w:t>
      </w:r>
    </w:p>
    <w:p>
      <w:pPr>
        <w:spacing w:line="360" w:lineRule="auto"/>
        <w:ind w:firstLine="420" w:firstLineChars="200"/>
        <w:rPr>
          <w:color w:val="000000" w:themeColor="text1"/>
          <w14:textFill>
            <w14:solidFill>
              <w14:schemeClr w14:val="tx1"/>
            </w14:solidFill>
          </w14:textFill>
        </w:rPr>
      </w:pPr>
      <w:r>
        <w:rPr>
          <w:b/>
          <w:color w:val="000000" w:themeColor="text1"/>
          <w14:textFill>
            <w14:solidFill>
              <w14:schemeClr w14:val="tx1"/>
            </w14:solidFill>
          </w14:textFill>
        </w:rPr>
        <w:t>2.自然村（组）名称：</w:t>
      </w:r>
      <w:r>
        <w:rPr>
          <w:color w:val="000000" w:themeColor="text1"/>
          <w14:textFill>
            <w14:solidFill>
              <w14:schemeClr w14:val="tx1"/>
            </w14:solidFill>
          </w14:textFill>
        </w:rPr>
        <w:t>指较大人口规模自然村（组）聚居区的名称。</w:t>
      </w:r>
    </w:p>
    <w:p>
      <w:pPr>
        <w:spacing w:line="360" w:lineRule="auto"/>
        <w:ind w:firstLine="420" w:firstLineChars="200"/>
        <w:rPr>
          <w:b/>
          <w:color w:val="000000" w:themeColor="text1"/>
          <w14:textFill>
            <w14:solidFill>
              <w14:schemeClr w14:val="tx1"/>
            </w14:solidFill>
          </w14:textFill>
        </w:rPr>
      </w:pPr>
      <w:r>
        <w:rPr>
          <w:b/>
          <w:color w:val="000000" w:themeColor="text1"/>
          <w14:textFill>
            <w14:solidFill>
              <w14:schemeClr w14:val="tx1"/>
            </w14:solidFill>
          </w14:textFill>
        </w:rPr>
        <w:t>3.县级行政区划代码：</w:t>
      </w:r>
      <w:r>
        <w:rPr>
          <w:color w:val="000000" w:themeColor="text1"/>
          <w14:textFill>
            <w14:solidFill>
              <w14:schemeClr w14:val="tx1"/>
            </w14:solidFill>
          </w14:textFill>
        </w:rPr>
        <w:t>指民政部公布较大人口规模自然村（组）所属县级单位的行政区划代码。</w:t>
      </w:r>
    </w:p>
    <w:p>
      <w:pPr>
        <w:spacing w:line="360" w:lineRule="auto"/>
        <w:ind w:firstLine="420" w:firstLineChars="200"/>
        <w:rPr>
          <w:color w:val="000000" w:themeColor="text1"/>
          <w14:textFill>
            <w14:solidFill>
              <w14:schemeClr w14:val="tx1"/>
            </w14:solidFill>
          </w14:textFill>
        </w:rPr>
      </w:pPr>
      <w:r>
        <w:rPr>
          <w:b/>
          <w:color w:val="000000" w:themeColor="text1"/>
          <w14:textFill>
            <w14:solidFill>
              <w14:schemeClr w14:val="tx1"/>
            </w14:solidFill>
          </w14:textFill>
        </w:rPr>
        <w:t>4.所属省份：</w:t>
      </w:r>
      <w:r>
        <w:rPr>
          <w:color w:val="000000" w:themeColor="text1"/>
          <w14:textFill>
            <w14:solidFill>
              <w14:schemeClr w14:val="tx1"/>
            </w14:solidFill>
          </w14:textFill>
        </w:rPr>
        <w:t>指自然村（组）所属省级单位的名称。</w:t>
      </w:r>
    </w:p>
    <w:p>
      <w:pPr>
        <w:spacing w:line="360" w:lineRule="auto"/>
        <w:ind w:firstLine="420" w:firstLineChars="200"/>
        <w:rPr>
          <w:color w:val="000000" w:themeColor="text1"/>
          <w14:textFill>
            <w14:solidFill>
              <w14:schemeClr w14:val="tx1"/>
            </w14:solidFill>
          </w14:textFill>
        </w:rPr>
      </w:pPr>
      <w:r>
        <w:rPr>
          <w:b/>
          <w:color w:val="000000" w:themeColor="text1"/>
          <w14:textFill>
            <w14:solidFill>
              <w14:schemeClr w14:val="tx1"/>
            </w14:solidFill>
          </w14:textFill>
        </w:rPr>
        <w:t>5.所属市（地、州、盟）：</w:t>
      </w:r>
      <w:r>
        <w:rPr>
          <w:color w:val="000000" w:themeColor="text1"/>
          <w14:textFill>
            <w14:solidFill>
              <w14:schemeClr w14:val="tx1"/>
            </w14:solidFill>
          </w14:textFill>
        </w:rPr>
        <w:t>指自然村（组）所属市级单位的名称。</w:t>
      </w:r>
    </w:p>
    <w:p>
      <w:pPr>
        <w:spacing w:line="360" w:lineRule="auto"/>
        <w:ind w:firstLine="420" w:firstLineChars="200"/>
        <w:rPr>
          <w:color w:val="000000" w:themeColor="text1"/>
          <w14:textFill>
            <w14:solidFill>
              <w14:schemeClr w14:val="tx1"/>
            </w14:solidFill>
          </w14:textFill>
        </w:rPr>
      </w:pPr>
      <w:r>
        <w:rPr>
          <w:b/>
          <w:color w:val="000000" w:themeColor="text1"/>
          <w14:textFill>
            <w14:solidFill>
              <w14:schemeClr w14:val="tx1"/>
            </w14:solidFill>
          </w14:textFill>
        </w:rPr>
        <w:t>6.所属县（市、区、旗）：</w:t>
      </w:r>
      <w:r>
        <w:rPr>
          <w:color w:val="000000" w:themeColor="text1"/>
          <w14:textFill>
            <w14:solidFill>
              <w14:schemeClr w14:val="tx1"/>
            </w14:solidFill>
          </w14:textFill>
        </w:rPr>
        <w:t>指自然村（组）所属县级单位的名称。</w:t>
      </w:r>
    </w:p>
    <w:p>
      <w:pPr>
        <w:spacing w:line="360" w:lineRule="auto"/>
        <w:ind w:firstLine="420" w:firstLineChars="200"/>
        <w:rPr>
          <w:color w:val="000000" w:themeColor="text1"/>
          <w14:textFill>
            <w14:solidFill>
              <w14:schemeClr w14:val="tx1"/>
            </w14:solidFill>
          </w14:textFill>
        </w:rPr>
      </w:pPr>
      <w:r>
        <w:rPr>
          <w:b/>
          <w:color w:val="000000" w:themeColor="text1"/>
          <w14:textFill>
            <w14:solidFill>
              <w14:schemeClr w14:val="tx1"/>
            </w14:solidFill>
          </w14:textFill>
        </w:rPr>
        <w:t>7.通达现状：</w:t>
      </w:r>
      <w:r>
        <w:rPr>
          <w:color w:val="000000" w:themeColor="text1"/>
          <w14:textFill>
            <w14:solidFill>
              <w14:schemeClr w14:val="tx1"/>
            </w14:solidFill>
          </w14:textFill>
        </w:rPr>
        <w:t>指根据交通运输部对较大人口规模自然村（组）通达、通畅（或通硬化路）计算的有关规定和标准（见附录一），依据优选通达路线的技术状况，确定的较大人口规模自然村（组）通达通畅状况。</w:t>
      </w:r>
    </w:p>
    <w:tbl>
      <w:tblPr>
        <w:tblStyle w:val="26"/>
        <w:tblW w:w="9639"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shd w:val="clear" w:color="auto" w:fill="FFFFFF"/>
        <w:tblLayout w:type="fixed"/>
        <w:tblCellMar>
          <w:top w:w="0" w:type="dxa"/>
          <w:left w:w="108" w:type="dxa"/>
          <w:bottom w:w="0" w:type="dxa"/>
          <w:right w:w="108" w:type="dxa"/>
        </w:tblCellMar>
      </w:tblPr>
      <w:tblGrid>
        <w:gridCol w:w="1480"/>
        <w:gridCol w:w="3291"/>
        <w:gridCol w:w="1411"/>
        <w:gridCol w:w="3457"/>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shd w:val="clear" w:color="auto" w:fill="FFFFFF"/>
          <w:tblLayout w:type="fixed"/>
          <w:tblCellMar>
            <w:top w:w="0" w:type="dxa"/>
            <w:left w:w="108" w:type="dxa"/>
            <w:bottom w:w="0" w:type="dxa"/>
            <w:right w:w="108" w:type="dxa"/>
          </w:tblCellMar>
        </w:tblPrEx>
        <w:trPr>
          <w:trHeight w:val="312" w:hRule="exact"/>
          <w:tblHeader/>
          <w:jc w:val="center"/>
        </w:trPr>
        <w:tc>
          <w:tcPr>
            <w:tcW w:w="1480" w:type="dxa"/>
            <w:shd w:val="clear" w:color="auto" w:fill="FFFFFF"/>
            <w:vAlign w:val="center"/>
          </w:tcPr>
          <w:p>
            <w:pPr>
              <w:spacing w:line="0" w:lineRule="atLeast"/>
              <w:jc w:val="center"/>
              <w:rPr>
                <w:color w:val="000000" w:themeColor="text1"/>
                <w:szCs w:val="21"/>
                <w14:textFill>
                  <w14:solidFill>
                    <w14:schemeClr w14:val="tx1"/>
                  </w14:solidFill>
                </w14:textFill>
              </w:rPr>
            </w:pPr>
            <w:r>
              <w:rPr>
                <w:b/>
                <w:color w:val="000000" w:themeColor="text1"/>
                <w:sz w:val="18"/>
                <w:szCs w:val="18"/>
                <w14:textFill>
                  <w14:solidFill>
                    <w14:schemeClr w14:val="tx1"/>
                  </w14:solidFill>
                </w14:textFill>
              </w:rPr>
              <w:t>代码</w:t>
            </w:r>
          </w:p>
        </w:tc>
        <w:tc>
          <w:tcPr>
            <w:tcW w:w="3291" w:type="dxa"/>
            <w:shd w:val="clear" w:color="auto" w:fill="FFFFFF"/>
            <w:vAlign w:val="center"/>
          </w:tcPr>
          <w:p>
            <w:pPr>
              <w:spacing w:line="0" w:lineRule="atLeast"/>
              <w:jc w:val="center"/>
              <w:rPr>
                <w:color w:val="000000" w:themeColor="text1"/>
                <w:szCs w:val="21"/>
                <w14:textFill>
                  <w14:solidFill>
                    <w14:schemeClr w14:val="tx1"/>
                  </w14:solidFill>
                </w14:textFill>
              </w:rPr>
            </w:pPr>
            <w:r>
              <w:rPr>
                <w:b/>
                <w:color w:val="000000" w:themeColor="text1"/>
                <w:sz w:val="18"/>
                <w:szCs w:val="18"/>
                <w14:textFill>
                  <w14:solidFill>
                    <w14:schemeClr w14:val="tx1"/>
                  </w14:solidFill>
                </w14:textFill>
              </w:rPr>
              <w:t>代码名称</w:t>
            </w:r>
          </w:p>
        </w:tc>
        <w:tc>
          <w:tcPr>
            <w:tcW w:w="1411" w:type="dxa"/>
            <w:shd w:val="clear" w:color="auto" w:fill="FFFFFF"/>
            <w:vAlign w:val="center"/>
          </w:tcPr>
          <w:p>
            <w:pPr>
              <w:spacing w:line="0" w:lineRule="atLeast"/>
              <w:jc w:val="center"/>
              <w:rPr>
                <w:color w:val="000000" w:themeColor="text1"/>
                <w:szCs w:val="21"/>
                <w14:textFill>
                  <w14:solidFill>
                    <w14:schemeClr w14:val="tx1"/>
                  </w14:solidFill>
                </w14:textFill>
              </w:rPr>
            </w:pPr>
            <w:r>
              <w:rPr>
                <w:b/>
                <w:color w:val="000000" w:themeColor="text1"/>
                <w:sz w:val="18"/>
                <w:szCs w:val="18"/>
                <w14:textFill>
                  <w14:solidFill>
                    <w14:schemeClr w14:val="tx1"/>
                  </w14:solidFill>
                </w14:textFill>
              </w:rPr>
              <w:t>代码</w:t>
            </w:r>
          </w:p>
        </w:tc>
        <w:tc>
          <w:tcPr>
            <w:tcW w:w="3457" w:type="dxa"/>
            <w:shd w:val="clear" w:color="auto" w:fill="FFFFFF"/>
            <w:vAlign w:val="center"/>
          </w:tcPr>
          <w:p>
            <w:pPr>
              <w:spacing w:line="0" w:lineRule="atLeast"/>
              <w:jc w:val="center"/>
              <w:rPr>
                <w:color w:val="000000" w:themeColor="text1"/>
                <w:szCs w:val="21"/>
                <w14:textFill>
                  <w14:solidFill>
                    <w14:schemeClr w14:val="tx1"/>
                  </w14:solidFill>
                </w14:textFill>
              </w:rPr>
            </w:pPr>
            <w:r>
              <w:rPr>
                <w:b/>
                <w:color w:val="000000" w:themeColor="text1"/>
                <w:sz w:val="18"/>
                <w:szCs w:val="18"/>
                <w14:textFill>
                  <w14:solidFill>
                    <w14:schemeClr w14:val="tx1"/>
                  </w14:solidFill>
                </w14:textFill>
              </w:rPr>
              <w:t>代码名称</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480" w:type="dxa"/>
            <w:shd w:val="clear" w:color="auto" w:fill="FFFFFF"/>
            <w:vAlign w:val="center"/>
          </w:tcPr>
          <w:p>
            <w:pPr>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1</w:t>
            </w:r>
          </w:p>
        </w:tc>
        <w:tc>
          <w:tcPr>
            <w:tcW w:w="3291" w:type="dxa"/>
            <w:shd w:val="clear" w:color="auto" w:fill="FFFFFF"/>
            <w:vAlign w:val="center"/>
          </w:tcPr>
          <w:p>
            <w:pPr>
              <w:spacing w:line="0" w:lineRule="atLeast"/>
              <w:rPr>
                <w:color w:val="000000" w:themeColor="text1"/>
                <w:sz w:val="18"/>
                <w14:textFill>
                  <w14:solidFill>
                    <w14:schemeClr w14:val="tx1"/>
                  </w14:solidFill>
                </w14:textFill>
              </w:rPr>
            </w:pPr>
            <w:r>
              <w:rPr>
                <w:bCs/>
                <w:color w:val="000000" w:themeColor="text1"/>
                <w:sz w:val="18"/>
                <w:szCs w:val="18"/>
                <w14:textFill>
                  <w14:solidFill>
                    <w14:schemeClr w14:val="tx1"/>
                  </w14:solidFill>
                </w14:textFill>
              </w:rPr>
              <w:t>已通畅</w:t>
            </w:r>
          </w:p>
        </w:tc>
        <w:tc>
          <w:tcPr>
            <w:tcW w:w="1411" w:type="dxa"/>
            <w:shd w:val="clear" w:color="auto" w:fill="FFFFFF"/>
            <w:vAlign w:val="center"/>
          </w:tcPr>
          <w:p>
            <w:pPr>
              <w:spacing w:line="0" w:lineRule="atLeast"/>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4</w:t>
            </w:r>
          </w:p>
        </w:tc>
        <w:tc>
          <w:tcPr>
            <w:tcW w:w="3457" w:type="dxa"/>
            <w:shd w:val="clear" w:color="auto" w:fill="FFFFFF"/>
            <w:vAlign w:val="center"/>
          </w:tcPr>
          <w:p>
            <w:pPr>
              <w:spacing w:line="0" w:lineRule="atLeast"/>
              <w:rPr>
                <w:color w:val="000000" w:themeColor="text1"/>
                <w:sz w:val="18"/>
                <w14:textFill>
                  <w14:solidFill>
                    <w14:schemeClr w14:val="tx1"/>
                  </w14:solidFill>
                </w14:textFill>
              </w:rPr>
            </w:pPr>
            <w:r>
              <w:rPr>
                <w:bCs/>
                <w:color w:val="000000" w:themeColor="text1"/>
                <w:sz w:val="18"/>
                <w:szCs w:val="18"/>
                <w14:textFill>
                  <w14:solidFill>
                    <w14:schemeClr w14:val="tx1"/>
                  </w14:solidFill>
                </w14:textFill>
              </w:rPr>
              <w:t>未通畅</w:t>
            </w:r>
          </w:p>
        </w:tc>
      </w:tr>
    </w:tbl>
    <w:p>
      <w:pPr>
        <w:spacing w:line="360" w:lineRule="auto"/>
        <w:ind w:firstLine="420" w:firstLineChars="200"/>
        <w:rPr>
          <w:b/>
          <w:color w:val="000000" w:themeColor="text1"/>
          <w14:textFill>
            <w14:solidFill>
              <w14:schemeClr w14:val="tx1"/>
            </w14:solidFill>
          </w14:textFill>
        </w:rPr>
      </w:pPr>
      <w:r>
        <w:rPr>
          <w:b/>
          <w:color w:val="000000" w:themeColor="text1"/>
          <w14:textFill>
            <w14:solidFill>
              <w14:schemeClr w14:val="tx1"/>
            </w14:solidFill>
          </w14:textFill>
        </w:rPr>
        <w:t>8.优选通达路线行政等级：</w:t>
      </w:r>
      <w:r>
        <w:rPr>
          <w:color w:val="000000" w:themeColor="text1"/>
          <w14:textFill>
            <w14:solidFill>
              <w14:schemeClr w14:val="tx1"/>
            </w14:solidFill>
          </w14:textFill>
        </w:rPr>
        <w:t>当优选通达路线为“城市道路”时，不填写优选通达路线代码、名称；其他行政等级必须填写优选通达路线代码和优选通达路线名称。</w:t>
      </w:r>
    </w:p>
    <w:tbl>
      <w:tblPr>
        <w:tblStyle w:val="26"/>
        <w:tblW w:w="9639"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shd w:val="clear" w:color="auto" w:fill="FFFFFF"/>
        <w:tblLayout w:type="fixed"/>
        <w:tblCellMar>
          <w:top w:w="0" w:type="dxa"/>
          <w:left w:w="108" w:type="dxa"/>
          <w:bottom w:w="0" w:type="dxa"/>
          <w:right w:w="108" w:type="dxa"/>
        </w:tblCellMar>
      </w:tblPr>
      <w:tblGrid>
        <w:gridCol w:w="1480"/>
        <w:gridCol w:w="3291"/>
        <w:gridCol w:w="1411"/>
        <w:gridCol w:w="3457"/>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shd w:val="clear" w:color="auto" w:fill="FFFFFF"/>
          <w:tblLayout w:type="fixed"/>
          <w:tblCellMar>
            <w:top w:w="0" w:type="dxa"/>
            <w:left w:w="108" w:type="dxa"/>
            <w:bottom w:w="0" w:type="dxa"/>
            <w:right w:w="108" w:type="dxa"/>
          </w:tblCellMar>
        </w:tblPrEx>
        <w:trPr>
          <w:trHeight w:val="312" w:hRule="atLeast"/>
          <w:jc w:val="center"/>
        </w:trPr>
        <w:tc>
          <w:tcPr>
            <w:tcW w:w="1480" w:type="dxa"/>
            <w:shd w:val="clear" w:color="auto" w:fill="FFFFFF"/>
            <w:vAlign w:val="center"/>
          </w:tcPr>
          <w:p>
            <w:pPr>
              <w:jc w:val="center"/>
              <w:rPr>
                <w:color w:val="000000" w:themeColor="text1"/>
                <w:szCs w:val="21"/>
                <w14:textFill>
                  <w14:solidFill>
                    <w14:schemeClr w14:val="tx1"/>
                  </w14:solidFill>
                </w14:textFill>
              </w:rPr>
            </w:pPr>
            <w:r>
              <w:rPr>
                <w:b/>
                <w:color w:val="000000" w:themeColor="text1"/>
                <w:sz w:val="18"/>
                <w:szCs w:val="18"/>
                <w14:textFill>
                  <w14:solidFill>
                    <w14:schemeClr w14:val="tx1"/>
                  </w14:solidFill>
                </w14:textFill>
              </w:rPr>
              <w:t>代码</w:t>
            </w:r>
          </w:p>
        </w:tc>
        <w:tc>
          <w:tcPr>
            <w:tcW w:w="3291" w:type="dxa"/>
            <w:shd w:val="clear" w:color="auto" w:fill="FFFFFF"/>
            <w:vAlign w:val="center"/>
          </w:tcPr>
          <w:p>
            <w:pPr>
              <w:jc w:val="center"/>
              <w:rPr>
                <w:color w:val="000000" w:themeColor="text1"/>
                <w:szCs w:val="21"/>
                <w14:textFill>
                  <w14:solidFill>
                    <w14:schemeClr w14:val="tx1"/>
                  </w14:solidFill>
                </w14:textFill>
              </w:rPr>
            </w:pPr>
            <w:r>
              <w:rPr>
                <w:b/>
                <w:color w:val="000000" w:themeColor="text1"/>
                <w:sz w:val="18"/>
                <w:szCs w:val="18"/>
                <w14:textFill>
                  <w14:solidFill>
                    <w14:schemeClr w14:val="tx1"/>
                  </w14:solidFill>
                </w14:textFill>
              </w:rPr>
              <w:t>代码名称</w:t>
            </w:r>
          </w:p>
        </w:tc>
        <w:tc>
          <w:tcPr>
            <w:tcW w:w="1411" w:type="dxa"/>
            <w:shd w:val="clear" w:color="auto" w:fill="FFFFFF"/>
            <w:vAlign w:val="center"/>
          </w:tcPr>
          <w:p>
            <w:pPr>
              <w:jc w:val="center"/>
              <w:rPr>
                <w:color w:val="000000" w:themeColor="text1"/>
                <w:szCs w:val="21"/>
                <w14:textFill>
                  <w14:solidFill>
                    <w14:schemeClr w14:val="tx1"/>
                  </w14:solidFill>
                </w14:textFill>
              </w:rPr>
            </w:pPr>
            <w:r>
              <w:rPr>
                <w:b/>
                <w:color w:val="000000" w:themeColor="text1"/>
                <w:sz w:val="18"/>
                <w:szCs w:val="18"/>
                <w14:textFill>
                  <w14:solidFill>
                    <w14:schemeClr w14:val="tx1"/>
                  </w14:solidFill>
                </w14:textFill>
              </w:rPr>
              <w:t>代码</w:t>
            </w:r>
          </w:p>
        </w:tc>
        <w:tc>
          <w:tcPr>
            <w:tcW w:w="3457" w:type="dxa"/>
            <w:shd w:val="clear" w:color="auto" w:fill="FFFFFF"/>
            <w:vAlign w:val="center"/>
          </w:tcPr>
          <w:p>
            <w:pPr>
              <w:jc w:val="center"/>
              <w:rPr>
                <w:color w:val="000000" w:themeColor="text1"/>
                <w:szCs w:val="21"/>
                <w14:textFill>
                  <w14:solidFill>
                    <w14:schemeClr w14:val="tx1"/>
                  </w14:solidFill>
                </w14:textFill>
              </w:rPr>
            </w:pPr>
            <w:r>
              <w:rPr>
                <w:b/>
                <w:color w:val="000000" w:themeColor="text1"/>
                <w:sz w:val="18"/>
                <w:szCs w:val="18"/>
                <w14:textFill>
                  <w14:solidFill>
                    <w14:schemeClr w14:val="tx1"/>
                  </w14:solidFill>
                </w14:textFill>
              </w:rPr>
              <w:t>代码名称</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jc w:val="center"/>
        </w:trPr>
        <w:tc>
          <w:tcPr>
            <w:tcW w:w="1480" w:type="dxa"/>
            <w:shd w:val="clear" w:color="auto" w:fill="FFFFFF"/>
            <w:vAlign w:val="center"/>
          </w:tcPr>
          <w:p>
            <w:pPr>
              <w:jc w:val="center"/>
              <w:rPr>
                <w:color w:val="000000" w:themeColor="text1"/>
                <w:szCs w:val="21"/>
                <w14:textFill>
                  <w14:solidFill>
                    <w14:schemeClr w14:val="tx1"/>
                  </w14:solidFill>
                </w14:textFill>
              </w:rPr>
            </w:pPr>
            <w:r>
              <w:rPr>
                <w:color w:val="000000" w:themeColor="text1"/>
                <w:sz w:val="18"/>
                <w:szCs w:val="18"/>
                <w14:textFill>
                  <w14:solidFill>
                    <w14:schemeClr w14:val="tx1"/>
                  </w14:solidFill>
                </w14:textFill>
              </w:rPr>
              <w:t>G</w:t>
            </w:r>
          </w:p>
        </w:tc>
        <w:tc>
          <w:tcPr>
            <w:tcW w:w="3291" w:type="dxa"/>
            <w:shd w:val="clear" w:color="auto" w:fill="FFFFFF"/>
            <w:vAlign w:val="center"/>
          </w:tcPr>
          <w:p>
            <w:pPr>
              <w:rPr>
                <w:color w:val="000000" w:themeColor="text1"/>
                <w:szCs w:val="21"/>
                <w14:textFill>
                  <w14:solidFill>
                    <w14:schemeClr w14:val="tx1"/>
                  </w14:solidFill>
                </w14:textFill>
              </w:rPr>
            </w:pPr>
            <w:r>
              <w:rPr>
                <w:color w:val="000000" w:themeColor="text1"/>
                <w:sz w:val="18"/>
                <w:szCs w:val="18"/>
                <w14:textFill>
                  <w14:solidFill>
                    <w14:schemeClr w14:val="tx1"/>
                  </w14:solidFill>
                </w14:textFill>
              </w:rPr>
              <w:t>国道</w:t>
            </w:r>
          </w:p>
        </w:tc>
        <w:tc>
          <w:tcPr>
            <w:tcW w:w="1411" w:type="dxa"/>
            <w:shd w:val="clear" w:color="auto" w:fill="FFFFFF"/>
            <w:vAlign w:val="center"/>
          </w:tcPr>
          <w:p>
            <w:pPr>
              <w:jc w:val="center"/>
              <w:rPr>
                <w:color w:val="000000" w:themeColor="text1"/>
                <w:szCs w:val="21"/>
                <w14:textFill>
                  <w14:solidFill>
                    <w14:schemeClr w14:val="tx1"/>
                  </w14:solidFill>
                </w14:textFill>
              </w:rPr>
            </w:pPr>
            <w:r>
              <w:rPr>
                <w:color w:val="000000" w:themeColor="text1"/>
                <w:sz w:val="18"/>
                <w:szCs w:val="18"/>
                <w14:textFill>
                  <w14:solidFill>
                    <w14:schemeClr w14:val="tx1"/>
                  </w14:solidFill>
                </w14:textFill>
              </w:rPr>
              <w:t>Z</w:t>
            </w:r>
          </w:p>
        </w:tc>
        <w:tc>
          <w:tcPr>
            <w:tcW w:w="3457" w:type="dxa"/>
            <w:shd w:val="clear" w:color="auto" w:fill="FFFFFF"/>
            <w:vAlign w:val="center"/>
          </w:tcPr>
          <w:p>
            <w:pPr>
              <w:rPr>
                <w:color w:val="000000" w:themeColor="text1"/>
                <w:szCs w:val="21"/>
                <w14:textFill>
                  <w14:solidFill>
                    <w14:schemeClr w14:val="tx1"/>
                  </w14:solidFill>
                </w14:textFill>
              </w:rPr>
            </w:pPr>
            <w:r>
              <w:rPr>
                <w:color w:val="000000" w:themeColor="text1"/>
                <w:sz w:val="18"/>
                <w:szCs w:val="18"/>
                <w14:textFill>
                  <w14:solidFill>
                    <w14:schemeClr w14:val="tx1"/>
                  </w14:solidFill>
                </w14:textFill>
              </w:rPr>
              <w:t>专用公路</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jc w:val="center"/>
        </w:trPr>
        <w:tc>
          <w:tcPr>
            <w:tcW w:w="1480" w:type="dxa"/>
            <w:shd w:val="clear" w:color="auto" w:fill="FFFFFF"/>
            <w:vAlign w:val="center"/>
          </w:tcPr>
          <w:p>
            <w:pPr>
              <w:jc w:val="center"/>
              <w:rPr>
                <w:color w:val="000000" w:themeColor="text1"/>
                <w:szCs w:val="21"/>
                <w14:textFill>
                  <w14:solidFill>
                    <w14:schemeClr w14:val="tx1"/>
                  </w14:solidFill>
                </w14:textFill>
              </w:rPr>
            </w:pPr>
            <w:r>
              <w:rPr>
                <w:color w:val="000000" w:themeColor="text1"/>
                <w:sz w:val="18"/>
                <w:szCs w:val="18"/>
                <w14:textFill>
                  <w14:solidFill>
                    <w14:schemeClr w14:val="tx1"/>
                  </w14:solidFill>
                </w14:textFill>
              </w:rPr>
              <w:t>S</w:t>
            </w:r>
          </w:p>
        </w:tc>
        <w:tc>
          <w:tcPr>
            <w:tcW w:w="3291" w:type="dxa"/>
            <w:shd w:val="clear" w:color="auto" w:fill="FFFFFF"/>
            <w:vAlign w:val="center"/>
          </w:tcPr>
          <w:p>
            <w:pPr>
              <w:rPr>
                <w:color w:val="000000" w:themeColor="text1"/>
                <w:szCs w:val="21"/>
                <w14:textFill>
                  <w14:solidFill>
                    <w14:schemeClr w14:val="tx1"/>
                  </w14:solidFill>
                </w14:textFill>
              </w:rPr>
            </w:pPr>
            <w:r>
              <w:rPr>
                <w:color w:val="000000" w:themeColor="text1"/>
                <w:sz w:val="18"/>
                <w:szCs w:val="18"/>
                <w14:textFill>
                  <w14:solidFill>
                    <w14:schemeClr w14:val="tx1"/>
                  </w14:solidFill>
                </w14:textFill>
              </w:rPr>
              <w:t>省道</w:t>
            </w:r>
          </w:p>
        </w:tc>
        <w:tc>
          <w:tcPr>
            <w:tcW w:w="1411" w:type="dxa"/>
            <w:shd w:val="clear" w:color="auto" w:fill="FFFFFF"/>
            <w:vAlign w:val="center"/>
          </w:tcPr>
          <w:p>
            <w:pPr>
              <w:jc w:val="center"/>
              <w:rPr>
                <w:color w:val="000000" w:themeColor="text1"/>
                <w:szCs w:val="21"/>
                <w14:textFill>
                  <w14:solidFill>
                    <w14:schemeClr w14:val="tx1"/>
                  </w14:solidFill>
                </w14:textFill>
              </w:rPr>
            </w:pPr>
            <w:r>
              <w:rPr>
                <w:color w:val="000000" w:themeColor="text1"/>
                <w:sz w:val="18"/>
                <w:szCs w:val="18"/>
                <w14:textFill>
                  <w14:solidFill>
                    <w14:schemeClr w14:val="tx1"/>
                  </w14:solidFill>
                </w14:textFill>
              </w:rPr>
              <w:t>C</w:t>
            </w:r>
          </w:p>
        </w:tc>
        <w:tc>
          <w:tcPr>
            <w:tcW w:w="3457" w:type="dxa"/>
            <w:shd w:val="clear" w:color="auto" w:fill="FFFFFF"/>
            <w:vAlign w:val="center"/>
          </w:tcPr>
          <w:p>
            <w:pPr>
              <w:rPr>
                <w:color w:val="000000" w:themeColor="text1"/>
                <w:szCs w:val="21"/>
                <w14:textFill>
                  <w14:solidFill>
                    <w14:schemeClr w14:val="tx1"/>
                  </w14:solidFill>
                </w14:textFill>
              </w:rPr>
            </w:pPr>
            <w:r>
              <w:rPr>
                <w:color w:val="000000" w:themeColor="text1"/>
                <w:sz w:val="18"/>
                <w:szCs w:val="18"/>
                <w14:textFill>
                  <w14:solidFill>
                    <w14:schemeClr w14:val="tx1"/>
                  </w14:solidFill>
                </w14:textFill>
              </w:rPr>
              <w:t>村道</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jc w:val="center"/>
        </w:trPr>
        <w:tc>
          <w:tcPr>
            <w:tcW w:w="1480" w:type="dxa"/>
            <w:shd w:val="clear" w:color="auto" w:fill="FFFFFF"/>
            <w:vAlign w:val="center"/>
          </w:tcPr>
          <w:p>
            <w:pPr>
              <w:jc w:val="center"/>
              <w:rPr>
                <w:color w:val="000000" w:themeColor="text1"/>
                <w:szCs w:val="21"/>
                <w14:textFill>
                  <w14:solidFill>
                    <w14:schemeClr w14:val="tx1"/>
                  </w14:solidFill>
                </w14:textFill>
              </w:rPr>
            </w:pPr>
            <w:r>
              <w:rPr>
                <w:color w:val="000000" w:themeColor="text1"/>
                <w:sz w:val="18"/>
                <w:szCs w:val="18"/>
                <w14:textFill>
                  <w14:solidFill>
                    <w14:schemeClr w14:val="tx1"/>
                  </w14:solidFill>
                </w14:textFill>
              </w:rPr>
              <w:t>X</w:t>
            </w:r>
          </w:p>
        </w:tc>
        <w:tc>
          <w:tcPr>
            <w:tcW w:w="3291" w:type="dxa"/>
            <w:shd w:val="clear" w:color="auto" w:fill="FFFFFF"/>
            <w:vAlign w:val="center"/>
          </w:tcPr>
          <w:p>
            <w:pPr>
              <w:rPr>
                <w:color w:val="000000" w:themeColor="text1"/>
                <w:szCs w:val="21"/>
                <w14:textFill>
                  <w14:solidFill>
                    <w14:schemeClr w14:val="tx1"/>
                  </w14:solidFill>
                </w14:textFill>
              </w:rPr>
            </w:pPr>
            <w:r>
              <w:rPr>
                <w:color w:val="000000" w:themeColor="text1"/>
                <w:sz w:val="18"/>
                <w:szCs w:val="18"/>
                <w14:textFill>
                  <w14:solidFill>
                    <w14:schemeClr w14:val="tx1"/>
                  </w14:solidFill>
                </w14:textFill>
              </w:rPr>
              <w:t>县道</w:t>
            </w:r>
          </w:p>
        </w:tc>
        <w:tc>
          <w:tcPr>
            <w:tcW w:w="1411" w:type="dxa"/>
            <w:shd w:val="clear" w:color="auto" w:fill="FFFFFF"/>
            <w:vAlign w:val="center"/>
          </w:tcPr>
          <w:p>
            <w:pPr>
              <w:jc w:val="center"/>
              <w:rPr>
                <w:color w:val="000000" w:themeColor="text1"/>
                <w:szCs w:val="21"/>
                <w14:textFill>
                  <w14:solidFill>
                    <w14:schemeClr w14:val="tx1"/>
                  </w14:solidFill>
                </w14:textFill>
              </w:rPr>
            </w:pPr>
            <w:r>
              <w:rPr>
                <w:color w:val="000000" w:themeColor="text1"/>
                <w:sz w:val="18"/>
                <w:szCs w:val="18"/>
                <w14:textFill>
                  <w14:solidFill>
                    <w14:schemeClr w14:val="tx1"/>
                  </w14:solidFill>
                </w14:textFill>
              </w:rPr>
              <w:t>D</w:t>
            </w:r>
          </w:p>
        </w:tc>
        <w:tc>
          <w:tcPr>
            <w:tcW w:w="3457" w:type="dxa"/>
            <w:shd w:val="clear" w:color="auto" w:fill="FFFFFF"/>
            <w:vAlign w:val="center"/>
          </w:tcPr>
          <w:p>
            <w:pPr>
              <w:rPr>
                <w:color w:val="000000" w:themeColor="text1"/>
                <w:szCs w:val="21"/>
                <w14:textFill>
                  <w14:solidFill>
                    <w14:schemeClr w14:val="tx1"/>
                  </w14:solidFill>
                </w14:textFill>
              </w:rPr>
            </w:pPr>
            <w:r>
              <w:rPr>
                <w:color w:val="000000" w:themeColor="text1"/>
                <w:sz w:val="18"/>
                <w:szCs w:val="18"/>
                <w14:textFill>
                  <w14:solidFill>
                    <w14:schemeClr w14:val="tx1"/>
                  </w14:solidFill>
                </w14:textFill>
              </w:rPr>
              <w:t>城市道路</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jc w:val="center"/>
        </w:trPr>
        <w:tc>
          <w:tcPr>
            <w:tcW w:w="1480" w:type="dxa"/>
            <w:shd w:val="clear" w:color="auto" w:fill="FFFFFF"/>
            <w:vAlign w:val="center"/>
          </w:tcPr>
          <w:p>
            <w:pPr>
              <w:jc w:val="center"/>
              <w:rPr>
                <w:color w:val="000000" w:themeColor="text1"/>
                <w:szCs w:val="21"/>
                <w14:textFill>
                  <w14:solidFill>
                    <w14:schemeClr w14:val="tx1"/>
                  </w14:solidFill>
                </w14:textFill>
              </w:rPr>
            </w:pPr>
            <w:r>
              <w:rPr>
                <w:color w:val="000000" w:themeColor="text1"/>
                <w:sz w:val="18"/>
                <w:szCs w:val="18"/>
                <w14:textFill>
                  <w14:solidFill>
                    <w14:schemeClr w14:val="tx1"/>
                  </w14:solidFill>
                </w14:textFill>
              </w:rPr>
              <w:t>Y</w:t>
            </w:r>
          </w:p>
        </w:tc>
        <w:tc>
          <w:tcPr>
            <w:tcW w:w="3291" w:type="dxa"/>
            <w:shd w:val="clear" w:color="auto" w:fill="FFFFFF"/>
            <w:vAlign w:val="center"/>
          </w:tcPr>
          <w:p>
            <w:pPr>
              <w:rPr>
                <w:color w:val="000000" w:themeColor="text1"/>
                <w:szCs w:val="21"/>
                <w14:textFill>
                  <w14:solidFill>
                    <w14:schemeClr w14:val="tx1"/>
                  </w14:solidFill>
                </w14:textFill>
              </w:rPr>
            </w:pPr>
            <w:r>
              <w:rPr>
                <w:color w:val="000000" w:themeColor="text1"/>
                <w:sz w:val="18"/>
                <w:szCs w:val="18"/>
                <w14:textFill>
                  <w14:solidFill>
                    <w14:schemeClr w14:val="tx1"/>
                  </w14:solidFill>
                </w14:textFill>
              </w:rPr>
              <w:t>乡道</w:t>
            </w:r>
          </w:p>
        </w:tc>
        <w:tc>
          <w:tcPr>
            <w:tcW w:w="1411" w:type="dxa"/>
            <w:shd w:val="clear" w:color="auto" w:fill="FFFFFF"/>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w:t>
            </w:r>
          </w:p>
        </w:tc>
        <w:tc>
          <w:tcPr>
            <w:tcW w:w="3457" w:type="dxa"/>
            <w:shd w:val="clear" w:color="auto" w:fill="FFFFFF"/>
            <w:vAlign w:val="center"/>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通自然村（组）道路</w:t>
            </w:r>
          </w:p>
        </w:tc>
      </w:tr>
    </w:tbl>
    <w:p>
      <w:pPr>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通自然村（组）道路是指不在国省道、农村公路范围内，连接较大人口规模自然村（组）的优选通达路线。</w:t>
      </w:r>
      <w:r>
        <w:rPr>
          <w:b/>
          <w:color w:val="000000" w:themeColor="text1"/>
          <w14:textFill>
            <w14:solidFill>
              <w14:schemeClr w14:val="tx1"/>
            </w14:solidFill>
          </w14:textFill>
        </w:rPr>
        <w:t>如“优选通达路线行政等级”为“通自然村（组）道路”时，须填写《较大人口规模自然村（组）变更明细表》续表（二）和续表（三）的优选通达路线相关信息</w:t>
      </w:r>
      <w:r>
        <w:rPr>
          <w:color w:val="000000" w:themeColor="text1"/>
          <w14:textFill>
            <w14:solidFill>
              <w14:schemeClr w14:val="tx1"/>
            </w14:solidFill>
          </w14:textFill>
        </w:rPr>
        <w:t>。</w:t>
      </w:r>
    </w:p>
    <w:p>
      <w:pPr>
        <w:spacing w:line="360" w:lineRule="auto"/>
        <w:ind w:firstLine="420" w:firstLineChars="200"/>
        <w:rPr>
          <w:color w:val="000000" w:themeColor="text1"/>
          <w14:textFill>
            <w14:solidFill>
              <w14:schemeClr w14:val="tx1"/>
            </w14:solidFill>
          </w14:textFill>
        </w:rPr>
      </w:pPr>
      <w:r>
        <w:rPr>
          <w:b/>
          <w:color w:val="000000" w:themeColor="text1"/>
          <w14:textFill>
            <w14:solidFill>
              <w14:schemeClr w14:val="tx1"/>
            </w14:solidFill>
          </w14:textFill>
        </w:rPr>
        <w:t>9.优选通达路线代码、名称：</w:t>
      </w:r>
      <w:r>
        <w:rPr>
          <w:color w:val="000000" w:themeColor="text1"/>
          <w14:textFill>
            <w14:solidFill>
              <w14:schemeClr w14:val="tx1"/>
            </w14:solidFill>
          </w14:textFill>
        </w:rPr>
        <w:t>指直接通至或穿越较大人口规模自然村（组）所在地的通达路线的代码、名称。</w:t>
      </w:r>
    </w:p>
    <w:p>
      <w:pPr>
        <w:spacing w:line="360" w:lineRule="auto"/>
        <w:ind w:firstLine="420" w:firstLineChars="200"/>
        <w:rPr>
          <w:color w:val="000000" w:themeColor="text1"/>
          <w14:textFill>
            <w14:solidFill>
              <w14:schemeClr w14:val="tx1"/>
            </w14:solidFill>
          </w14:textFill>
        </w:rPr>
      </w:pPr>
      <w:r>
        <w:rPr>
          <w:b/>
          <w:color w:val="000000" w:themeColor="text1"/>
          <w14:textFill>
            <w14:solidFill>
              <w14:schemeClr w14:val="tx1"/>
            </w14:solidFill>
          </w14:textFill>
        </w:rPr>
        <w:t>10.路段代码：</w:t>
      </w:r>
      <w:r>
        <w:rPr>
          <w:color w:val="000000" w:themeColor="text1"/>
          <w14:textFill>
            <w14:solidFill>
              <w14:schemeClr w14:val="tx1"/>
            </w14:solidFill>
          </w14:textFill>
        </w:rPr>
        <w:t>填报范围为不为国省道和农村公路的较大人口规模自然村（组）优选通达路线。路段代码的长度为13位，按W+三位编号+县级行政区划代码+三位路段序列号进行编码，三位编号要保证在相同县级单位内没有重复，当路线数量超过999条时，可以使用大写字母（A-Z）进行编号（如WA01、WA02……）。</w:t>
      </w:r>
    </w:p>
    <w:p>
      <w:pPr>
        <w:spacing w:line="360" w:lineRule="auto"/>
        <w:ind w:firstLine="420" w:firstLineChars="200"/>
        <w:rPr>
          <w:color w:val="000000" w:themeColor="text1"/>
          <w14:textFill>
            <w14:solidFill>
              <w14:schemeClr w14:val="tx1"/>
            </w14:solidFill>
          </w14:textFill>
        </w:rPr>
      </w:pPr>
      <w:r>
        <w:rPr>
          <w:b/>
          <w:color w:val="000000" w:themeColor="text1"/>
          <w14:textFill>
            <w14:solidFill>
              <w14:schemeClr w14:val="tx1"/>
            </w14:solidFill>
          </w14:textFill>
        </w:rPr>
        <w:t>11.路段划分原则：</w:t>
      </w:r>
      <w:r>
        <w:rPr>
          <w:color w:val="000000" w:themeColor="text1"/>
          <w14:textFill>
            <w14:solidFill>
              <w14:schemeClr w14:val="tx1"/>
            </w14:solidFill>
          </w14:textFill>
        </w:rPr>
        <w:t>符合以下条件之一，均须进行分段，保证路段代码在同一路线（指路线代码相同的路线）内没有重复，但不要求连续，并保持路段起讫点桩号的连续性。</w:t>
      </w:r>
    </w:p>
    <w:p>
      <w:pPr>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（1）行政区划发生变化：路线经过的乡级及以上行政区域的辖区发生变更时须分段。</w:t>
      </w:r>
    </w:p>
    <w:p>
      <w:pPr>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（2）技术等级发生变化：路线的技术等级发生变化时须分段，技术等级代码项如下表所示。</w:t>
      </w:r>
    </w:p>
    <w:tbl>
      <w:tblPr>
        <w:tblStyle w:val="26"/>
        <w:tblW w:w="9639"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shd w:val="clear" w:color="auto" w:fill="FFFFFF"/>
        <w:tblLayout w:type="fixed"/>
        <w:tblCellMar>
          <w:top w:w="0" w:type="dxa"/>
          <w:left w:w="108" w:type="dxa"/>
          <w:bottom w:w="0" w:type="dxa"/>
          <w:right w:w="108" w:type="dxa"/>
        </w:tblCellMar>
      </w:tblPr>
      <w:tblGrid>
        <w:gridCol w:w="1480"/>
        <w:gridCol w:w="3291"/>
        <w:gridCol w:w="1411"/>
        <w:gridCol w:w="3457"/>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shd w:val="clear" w:color="auto" w:fill="FFFFFF"/>
          <w:tblLayout w:type="fixed"/>
          <w:tblCellMar>
            <w:top w:w="0" w:type="dxa"/>
            <w:left w:w="108" w:type="dxa"/>
            <w:bottom w:w="0" w:type="dxa"/>
            <w:right w:w="108" w:type="dxa"/>
          </w:tblCellMar>
        </w:tblPrEx>
        <w:trPr>
          <w:trHeight w:val="312" w:hRule="atLeast"/>
          <w:jc w:val="center"/>
        </w:trPr>
        <w:tc>
          <w:tcPr>
            <w:tcW w:w="1480" w:type="dxa"/>
            <w:shd w:val="clear" w:color="auto" w:fill="FFFFFF"/>
            <w:vAlign w:val="center"/>
          </w:tcPr>
          <w:p>
            <w:pPr>
              <w:jc w:val="center"/>
              <w:rPr>
                <w:color w:val="000000" w:themeColor="text1"/>
                <w:szCs w:val="21"/>
                <w14:textFill>
                  <w14:solidFill>
                    <w14:schemeClr w14:val="tx1"/>
                  </w14:solidFill>
                </w14:textFill>
              </w:rPr>
            </w:pPr>
            <w:r>
              <w:rPr>
                <w:b/>
                <w:bCs/>
                <w:color w:val="000000" w:themeColor="text1"/>
                <w:sz w:val="18"/>
                <w:szCs w:val="21"/>
                <w14:textFill>
                  <w14:solidFill>
                    <w14:schemeClr w14:val="tx1"/>
                  </w14:solidFill>
                </w14:textFill>
              </w:rPr>
              <w:t>代码</w:t>
            </w:r>
          </w:p>
        </w:tc>
        <w:tc>
          <w:tcPr>
            <w:tcW w:w="3291" w:type="dxa"/>
            <w:shd w:val="clear" w:color="auto" w:fill="FFFFFF"/>
            <w:vAlign w:val="center"/>
          </w:tcPr>
          <w:p>
            <w:pPr>
              <w:jc w:val="center"/>
              <w:rPr>
                <w:color w:val="000000" w:themeColor="text1"/>
                <w:szCs w:val="21"/>
                <w14:textFill>
                  <w14:solidFill>
                    <w14:schemeClr w14:val="tx1"/>
                  </w14:solidFill>
                </w14:textFill>
              </w:rPr>
            </w:pPr>
            <w:r>
              <w:rPr>
                <w:b/>
                <w:bCs/>
                <w:color w:val="000000" w:themeColor="text1"/>
                <w:sz w:val="18"/>
                <w:szCs w:val="21"/>
                <w14:textFill>
                  <w14:solidFill>
                    <w14:schemeClr w14:val="tx1"/>
                  </w14:solidFill>
                </w14:textFill>
              </w:rPr>
              <w:t>代码名称</w:t>
            </w:r>
          </w:p>
        </w:tc>
        <w:tc>
          <w:tcPr>
            <w:tcW w:w="1411" w:type="dxa"/>
            <w:shd w:val="clear" w:color="auto" w:fill="FFFFFF"/>
            <w:vAlign w:val="center"/>
          </w:tcPr>
          <w:p>
            <w:pPr>
              <w:jc w:val="center"/>
              <w:rPr>
                <w:color w:val="000000" w:themeColor="text1"/>
                <w:szCs w:val="21"/>
                <w14:textFill>
                  <w14:solidFill>
                    <w14:schemeClr w14:val="tx1"/>
                  </w14:solidFill>
                </w14:textFill>
              </w:rPr>
            </w:pPr>
            <w:r>
              <w:rPr>
                <w:b/>
                <w:bCs/>
                <w:color w:val="000000" w:themeColor="text1"/>
                <w:sz w:val="18"/>
                <w:szCs w:val="21"/>
                <w14:textFill>
                  <w14:solidFill>
                    <w14:schemeClr w14:val="tx1"/>
                  </w14:solidFill>
                </w14:textFill>
              </w:rPr>
              <w:t>代码</w:t>
            </w:r>
          </w:p>
        </w:tc>
        <w:tc>
          <w:tcPr>
            <w:tcW w:w="3457" w:type="dxa"/>
            <w:shd w:val="clear" w:color="auto" w:fill="FFFFFF"/>
            <w:vAlign w:val="center"/>
          </w:tcPr>
          <w:p>
            <w:pPr>
              <w:jc w:val="center"/>
              <w:rPr>
                <w:color w:val="000000" w:themeColor="text1"/>
                <w:szCs w:val="21"/>
                <w14:textFill>
                  <w14:solidFill>
                    <w14:schemeClr w14:val="tx1"/>
                  </w14:solidFill>
                </w14:textFill>
              </w:rPr>
            </w:pPr>
            <w:r>
              <w:rPr>
                <w:b/>
                <w:bCs/>
                <w:color w:val="000000" w:themeColor="text1"/>
                <w:sz w:val="18"/>
                <w:szCs w:val="21"/>
                <w14:textFill>
                  <w14:solidFill>
                    <w14:schemeClr w14:val="tx1"/>
                  </w14:solidFill>
                </w14:textFill>
              </w:rPr>
              <w:t>代码名称</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jc w:val="center"/>
        </w:trPr>
        <w:tc>
          <w:tcPr>
            <w:tcW w:w="1480" w:type="dxa"/>
            <w:shd w:val="clear" w:color="auto" w:fill="FFFFFF"/>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3291" w:type="dxa"/>
            <w:shd w:val="clear" w:color="auto" w:fill="FFFFFF"/>
            <w:vAlign w:val="center"/>
          </w:tcPr>
          <w:p>
            <w:pPr>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高速公路</w:t>
            </w:r>
          </w:p>
        </w:tc>
        <w:tc>
          <w:tcPr>
            <w:tcW w:w="1411" w:type="dxa"/>
            <w:shd w:val="clear" w:color="auto" w:fill="FFFFFF"/>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p>
        </w:tc>
        <w:tc>
          <w:tcPr>
            <w:tcW w:w="3457" w:type="dxa"/>
            <w:shd w:val="clear" w:color="auto" w:fill="FFFFFF"/>
            <w:vAlign w:val="center"/>
          </w:tcPr>
          <w:p>
            <w:pPr>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三级公路</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jc w:val="center"/>
        </w:trPr>
        <w:tc>
          <w:tcPr>
            <w:tcW w:w="1480" w:type="dxa"/>
            <w:shd w:val="clear" w:color="auto" w:fill="FFFFFF"/>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3291" w:type="dxa"/>
            <w:shd w:val="clear" w:color="auto" w:fill="FFFFFF"/>
            <w:vAlign w:val="center"/>
          </w:tcPr>
          <w:p>
            <w:pPr>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一级公路</w:t>
            </w:r>
          </w:p>
        </w:tc>
        <w:tc>
          <w:tcPr>
            <w:tcW w:w="1411" w:type="dxa"/>
            <w:shd w:val="clear" w:color="auto" w:fill="FFFFFF"/>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p>
        </w:tc>
        <w:tc>
          <w:tcPr>
            <w:tcW w:w="3457" w:type="dxa"/>
            <w:shd w:val="clear" w:color="auto" w:fill="FFFFFF"/>
            <w:vAlign w:val="center"/>
          </w:tcPr>
          <w:p>
            <w:pPr>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四级公路</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jc w:val="center"/>
        </w:trPr>
        <w:tc>
          <w:tcPr>
            <w:tcW w:w="1480" w:type="dxa"/>
            <w:shd w:val="clear" w:color="auto" w:fill="FFFFFF"/>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3291" w:type="dxa"/>
            <w:shd w:val="clear" w:color="auto" w:fill="FFFFFF"/>
            <w:vAlign w:val="center"/>
          </w:tcPr>
          <w:p>
            <w:pPr>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二级公路</w:t>
            </w:r>
          </w:p>
        </w:tc>
        <w:tc>
          <w:tcPr>
            <w:tcW w:w="1411" w:type="dxa"/>
            <w:shd w:val="clear" w:color="auto" w:fill="FFFFFF"/>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p>
        </w:tc>
        <w:tc>
          <w:tcPr>
            <w:tcW w:w="3457" w:type="dxa"/>
            <w:shd w:val="clear" w:color="auto" w:fill="FFFFFF"/>
            <w:vAlign w:val="center"/>
          </w:tcPr>
          <w:p>
            <w:pPr>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等外公路</w:t>
            </w:r>
          </w:p>
        </w:tc>
      </w:tr>
    </w:tbl>
    <w:p>
      <w:pPr>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3）路面类型发生变化：路线的三种基本路面类型，即：“沥青混凝土路面”、“水泥混凝土路面”、“简易铺装路面”，以及“未铺装路面”中细分的“砂石路面”、“石质路面”、“渣石路面”、“砖铺路面”和“无路面”和“砼预制块”共9种路面类型发生变化时，原则上须分段。其中：石质路面指用各种石材铺装的路面，如弹石路、石板路等；渣石路面指用矿渣、煤渣等材料铺装的路面；砖铺路面指用各种砖材铺装的路面；砼预制块指用水泥混凝土预制块铺装的路面；路段路面类型代码项如下表所示。</w:t>
      </w:r>
    </w:p>
    <w:tbl>
      <w:tblPr>
        <w:tblStyle w:val="26"/>
        <w:tblW w:w="9639"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shd w:val="clear" w:color="auto" w:fill="FFFFFF"/>
        <w:tblLayout w:type="fixed"/>
        <w:tblCellMar>
          <w:top w:w="0" w:type="dxa"/>
          <w:left w:w="108" w:type="dxa"/>
          <w:bottom w:w="0" w:type="dxa"/>
          <w:right w:w="108" w:type="dxa"/>
        </w:tblCellMar>
      </w:tblPr>
      <w:tblGrid>
        <w:gridCol w:w="1480"/>
        <w:gridCol w:w="3291"/>
        <w:gridCol w:w="1411"/>
        <w:gridCol w:w="3457"/>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shd w:val="clear" w:color="auto" w:fill="FFFFFF"/>
          <w:tblLayout w:type="fixed"/>
          <w:tblCellMar>
            <w:top w:w="0" w:type="dxa"/>
            <w:left w:w="108" w:type="dxa"/>
            <w:bottom w:w="0" w:type="dxa"/>
            <w:right w:w="108" w:type="dxa"/>
          </w:tblCellMar>
        </w:tblPrEx>
        <w:trPr>
          <w:trHeight w:val="312" w:hRule="atLeast"/>
          <w:jc w:val="center"/>
        </w:trPr>
        <w:tc>
          <w:tcPr>
            <w:tcW w:w="1480" w:type="dxa"/>
            <w:shd w:val="clear" w:color="auto" w:fill="FFFFFF"/>
            <w:vAlign w:val="center"/>
          </w:tcPr>
          <w:p>
            <w:pPr>
              <w:jc w:val="center"/>
              <w:rPr>
                <w:color w:val="000000" w:themeColor="text1"/>
                <w:szCs w:val="21"/>
                <w14:textFill>
                  <w14:solidFill>
                    <w14:schemeClr w14:val="tx1"/>
                  </w14:solidFill>
                </w14:textFill>
              </w:rPr>
            </w:pPr>
            <w:r>
              <w:rPr>
                <w:b/>
                <w:bCs/>
                <w:color w:val="000000" w:themeColor="text1"/>
                <w:sz w:val="18"/>
                <w:szCs w:val="21"/>
                <w14:textFill>
                  <w14:solidFill>
                    <w14:schemeClr w14:val="tx1"/>
                  </w14:solidFill>
                </w14:textFill>
              </w:rPr>
              <w:t>代码</w:t>
            </w:r>
          </w:p>
        </w:tc>
        <w:tc>
          <w:tcPr>
            <w:tcW w:w="3291" w:type="dxa"/>
            <w:shd w:val="clear" w:color="auto" w:fill="FFFFFF"/>
            <w:vAlign w:val="center"/>
          </w:tcPr>
          <w:p>
            <w:pPr>
              <w:jc w:val="center"/>
              <w:rPr>
                <w:color w:val="000000" w:themeColor="text1"/>
                <w:szCs w:val="21"/>
                <w14:textFill>
                  <w14:solidFill>
                    <w14:schemeClr w14:val="tx1"/>
                  </w14:solidFill>
                </w14:textFill>
              </w:rPr>
            </w:pPr>
            <w:r>
              <w:rPr>
                <w:b/>
                <w:bCs/>
                <w:color w:val="000000" w:themeColor="text1"/>
                <w:sz w:val="18"/>
                <w:szCs w:val="21"/>
                <w14:textFill>
                  <w14:solidFill>
                    <w14:schemeClr w14:val="tx1"/>
                  </w14:solidFill>
                </w14:textFill>
              </w:rPr>
              <w:t>代码名称</w:t>
            </w:r>
          </w:p>
        </w:tc>
        <w:tc>
          <w:tcPr>
            <w:tcW w:w="1411" w:type="dxa"/>
            <w:shd w:val="clear" w:color="auto" w:fill="FFFFFF"/>
            <w:vAlign w:val="center"/>
          </w:tcPr>
          <w:p>
            <w:pPr>
              <w:jc w:val="center"/>
              <w:rPr>
                <w:color w:val="000000" w:themeColor="text1"/>
                <w:szCs w:val="21"/>
                <w14:textFill>
                  <w14:solidFill>
                    <w14:schemeClr w14:val="tx1"/>
                  </w14:solidFill>
                </w14:textFill>
              </w:rPr>
            </w:pPr>
            <w:r>
              <w:rPr>
                <w:b/>
                <w:bCs/>
                <w:color w:val="000000" w:themeColor="text1"/>
                <w:sz w:val="18"/>
                <w:szCs w:val="21"/>
                <w14:textFill>
                  <w14:solidFill>
                    <w14:schemeClr w14:val="tx1"/>
                  </w14:solidFill>
                </w14:textFill>
              </w:rPr>
              <w:t>代码</w:t>
            </w:r>
          </w:p>
        </w:tc>
        <w:tc>
          <w:tcPr>
            <w:tcW w:w="3457" w:type="dxa"/>
            <w:shd w:val="clear" w:color="auto" w:fill="FFFFFF"/>
            <w:vAlign w:val="center"/>
          </w:tcPr>
          <w:p>
            <w:pPr>
              <w:jc w:val="center"/>
              <w:rPr>
                <w:color w:val="000000" w:themeColor="text1"/>
                <w:szCs w:val="21"/>
                <w14:textFill>
                  <w14:solidFill>
                    <w14:schemeClr w14:val="tx1"/>
                  </w14:solidFill>
                </w14:textFill>
              </w:rPr>
            </w:pPr>
            <w:r>
              <w:rPr>
                <w:b/>
                <w:bCs/>
                <w:color w:val="000000" w:themeColor="text1"/>
                <w:sz w:val="18"/>
                <w:szCs w:val="21"/>
                <w14:textFill>
                  <w14:solidFill>
                    <w14:schemeClr w14:val="tx1"/>
                  </w14:solidFill>
                </w14:textFill>
              </w:rPr>
              <w:t>代码名称</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jc w:val="center"/>
        </w:trPr>
        <w:tc>
          <w:tcPr>
            <w:tcW w:w="1480" w:type="dxa"/>
            <w:shd w:val="clear" w:color="auto" w:fill="FFFFFF"/>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3291" w:type="dxa"/>
            <w:shd w:val="clear" w:color="auto" w:fill="FFFFFF"/>
            <w:vAlign w:val="center"/>
          </w:tcPr>
          <w:p>
            <w:pPr>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沥青混凝土路面</w:t>
            </w:r>
          </w:p>
        </w:tc>
        <w:tc>
          <w:tcPr>
            <w:tcW w:w="1411" w:type="dxa"/>
            <w:shd w:val="clear" w:color="auto" w:fill="FFFFFF"/>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p>
        </w:tc>
        <w:tc>
          <w:tcPr>
            <w:tcW w:w="3457" w:type="dxa"/>
            <w:shd w:val="clear" w:color="auto" w:fill="FFFFFF"/>
            <w:vAlign w:val="center"/>
          </w:tcPr>
          <w:p>
            <w:pPr>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渣石路面</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jc w:val="center"/>
        </w:trPr>
        <w:tc>
          <w:tcPr>
            <w:tcW w:w="1480" w:type="dxa"/>
            <w:shd w:val="clear" w:color="auto" w:fill="FFFFFF"/>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3291" w:type="dxa"/>
            <w:shd w:val="clear" w:color="auto" w:fill="FFFFFF"/>
            <w:vAlign w:val="center"/>
          </w:tcPr>
          <w:p>
            <w:pPr>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水泥混凝土路面</w:t>
            </w:r>
          </w:p>
        </w:tc>
        <w:tc>
          <w:tcPr>
            <w:tcW w:w="1411" w:type="dxa"/>
            <w:shd w:val="clear" w:color="auto" w:fill="FFFFFF"/>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7</w:t>
            </w:r>
          </w:p>
        </w:tc>
        <w:tc>
          <w:tcPr>
            <w:tcW w:w="3457" w:type="dxa"/>
            <w:shd w:val="clear" w:color="auto" w:fill="FFFFFF"/>
            <w:vAlign w:val="center"/>
          </w:tcPr>
          <w:p>
            <w:pPr>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砖铺路面</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jc w:val="center"/>
        </w:trPr>
        <w:tc>
          <w:tcPr>
            <w:tcW w:w="1480" w:type="dxa"/>
            <w:shd w:val="clear" w:color="auto" w:fill="FFFFFF"/>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3291" w:type="dxa"/>
            <w:shd w:val="clear" w:color="auto" w:fill="FFFFFF"/>
            <w:vAlign w:val="center"/>
          </w:tcPr>
          <w:p>
            <w:pPr>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简易铺装路面</w:t>
            </w:r>
          </w:p>
        </w:tc>
        <w:tc>
          <w:tcPr>
            <w:tcW w:w="1411" w:type="dxa"/>
            <w:shd w:val="clear" w:color="auto" w:fill="FFFFFF"/>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w:t>
            </w:r>
          </w:p>
        </w:tc>
        <w:tc>
          <w:tcPr>
            <w:tcW w:w="3457" w:type="dxa"/>
            <w:shd w:val="clear" w:color="auto" w:fill="FFFFFF"/>
            <w:vAlign w:val="center"/>
          </w:tcPr>
          <w:p>
            <w:pPr>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无路面</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jc w:val="center"/>
        </w:trPr>
        <w:tc>
          <w:tcPr>
            <w:tcW w:w="1480" w:type="dxa"/>
            <w:shd w:val="clear" w:color="auto" w:fill="FFFFFF"/>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p>
        </w:tc>
        <w:tc>
          <w:tcPr>
            <w:tcW w:w="3291" w:type="dxa"/>
            <w:shd w:val="clear" w:color="auto" w:fill="FFFFFF"/>
            <w:vAlign w:val="center"/>
          </w:tcPr>
          <w:p>
            <w:pPr>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砂石路面</w:t>
            </w:r>
          </w:p>
        </w:tc>
        <w:tc>
          <w:tcPr>
            <w:tcW w:w="1411" w:type="dxa"/>
            <w:shd w:val="clear" w:color="auto" w:fill="FFFFFF"/>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9</w:t>
            </w:r>
          </w:p>
        </w:tc>
        <w:tc>
          <w:tcPr>
            <w:tcW w:w="3457" w:type="dxa"/>
            <w:shd w:val="clear" w:color="auto" w:fill="FFFFFF"/>
            <w:vAlign w:val="center"/>
          </w:tcPr>
          <w:p>
            <w:pPr>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砼预制块</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jc w:val="center"/>
        </w:trPr>
        <w:tc>
          <w:tcPr>
            <w:tcW w:w="1480" w:type="dxa"/>
            <w:shd w:val="clear" w:color="auto" w:fill="FFFFFF"/>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p>
        </w:tc>
        <w:tc>
          <w:tcPr>
            <w:tcW w:w="3291" w:type="dxa"/>
            <w:shd w:val="clear" w:color="auto" w:fill="FFFFFF"/>
            <w:vAlign w:val="center"/>
          </w:tcPr>
          <w:p>
            <w:pPr>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石质路面</w:t>
            </w:r>
          </w:p>
        </w:tc>
        <w:tc>
          <w:tcPr>
            <w:tcW w:w="1411" w:type="dxa"/>
            <w:shd w:val="clear" w:color="auto" w:fill="FFFFFF"/>
            <w:vAlign w:val="center"/>
          </w:tcPr>
          <w:p>
            <w:pPr>
              <w:jc w:val="center"/>
              <w:rPr>
                <w:color w:val="000000" w:themeColor="text1"/>
                <w:sz w:val="18"/>
                <w:szCs w:val="18"/>
                <w14:textFill>
                  <w14:solidFill>
                    <w14:schemeClr w14:val="tx1"/>
                  </w14:solidFill>
                </w14:textFill>
              </w:rPr>
            </w:pPr>
          </w:p>
        </w:tc>
        <w:tc>
          <w:tcPr>
            <w:tcW w:w="3457" w:type="dxa"/>
            <w:shd w:val="clear" w:color="auto" w:fill="FFFFFF"/>
            <w:vAlign w:val="center"/>
          </w:tcPr>
          <w:p>
            <w:pPr>
              <w:ind w:firstLine="360" w:firstLineChars="200"/>
              <w:jc w:val="left"/>
              <w:rPr>
                <w:color w:val="000000" w:themeColor="text1"/>
                <w:sz w:val="18"/>
                <w:szCs w:val="18"/>
                <w14:textFill>
                  <w14:solidFill>
                    <w14:schemeClr w14:val="tx1"/>
                  </w14:solidFill>
                </w14:textFill>
              </w:rPr>
            </w:pPr>
          </w:p>
        </w:tc>
      </w:tr>
    </w:tbl>
    <w:p>
      <w:pPr>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（4）共用路段：一条路线与另一条或几条路线共用路段部分须分段。</w:t>
      </w:r>
    </w:p>
    <w:p>
      <w:pPr>
        <w:spacing w:line="360" w:lineRule="auto"/>
        <w:ind w:firstLine="420" w:firstLineChars="200"/>
        <w:rPr>
          <w:color w:val="000000" w:themeColor="text1"/>
          <w14:textFill>
            <w14:solidFill>
              <w14:schemeClr w14:val="tx1"/>
            </w14:solidFill>
          </w14:textFill>
        </w:rPr>
      </w:pPr>
      <w:r>
        <w:rPr>
          <w:b/>
          <w:color w:val="000000" w:themeColor="text1"/>
          <w14:textFill>
            <w14:solidFill>
              <w14:schemeClr w14:val="tx1"/>
            </w14:solidFill>
          </w14:textFill>
        </w:rPr>
        <w:t>12.路段起（讫）点地名：</w:t>
      </w:r>
      <w:r>
        <w:rPr>
          <w:color w:val="000000" w:themeColor="text1"/>
          <w14:textFill>
            <w14:solidFill>
              <w14:schemeClr w14:val="tx1"/>
            </w14:solidFill>
          </w14:textFill>
        </w:rPr>
        <w:t>路段起（讫）点地名命名须遵循以下原则。</w:t>
      </w:r>
    </w:p>
    <w:p>
      <w:pPr>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（1）以路段起讫点所处或最近的地理位置命名。</w:t>
      </w:r>
    </w:p>
    <w:p>
      <w:pPr>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（2）相连的两个路段，下一路段的起点名称要与上一路段的讫点名称一致。</w:t>
      </w:r>
    </w:p>
    <w:p>
      <w:pPr>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（3）对于不靠近较大人口自然村（组）的路段起（讫）点，可选择附近的标志性地物名称作为起（讫）点地名，周边没有明显标志的可用里程值作为起（讫）点地名。</w:t>
      </w:r>
    </w:p>
    <w:p>
      <w:pPr>
        <w:spacing w:line="360" w:lineRule="auto"/>
        <w:ind w:firstLine="420" w:firstLineChars="200"/>
        <w:rPr>
          <w:color w:val="000000" w:themeColor="text1"/>
          <w14:textFill>
            <w14:solidFill>
              <w14:schemeClr w14:val="tx1"/>
            </w14:solidFill>
          </w14:textFill>
        </w:rPr>
      </w:pPr>
      <w:r>
        <w:rPr>
          <w:b/>
          <w:color w:val="000000" w:themeColor="text1"/>
          <w14:textFill>
            <w14:solidFill>
              <w14:schemeClr w14:val="tx1"/>
            </w14:solidFill>
          </w14:textFill>
        </w:rPr>
        <w:t>13.路基宽度：</w:t>
      </w:r>
      <w:r>
        <w:rPr>
          <w:color w:val="000000" w:themeColor="text1"/>
          <w14:textFill>
            <w14:solidFill>
              <w14:schemeClr w14:val="tx1"/>
            </w14:solidFill>
          </w14:textFill>
        </w:rPr>
        <w:t>即行车道与路肩宽度之和，当设有中间带、变速道、爬坡车道、应急停车带等时，应包括这些部分的宽度。</w:t>
      </w:r>
    </w:p>
    <w:p>
      <w:pPr>
        <w:spacing w:line="360" w:lineRule="auto"/>
        <w:ind w:firstLine="420" w:firstLineChars="200"/>
        <w:rPr>
          <w:color w:val="000000" w:themeColor="text1"/>
          <w14:textFill>
            <w14:solidFill>
              <w14:schemeClr w14:val="tx1"/>
            </w14:solidFill>
          </w14:textFill>
        </w:rPr>
      </w:pPr>
      <w:r>
        <w:rPr>
          <w:b/>
          <w:color w:val="000000" w:themeColor="text1"/>
          <w14:textFill>
            <w14:solidFill>
              <w14:schemeClr w14:val="tx1"/>
            </w14:solidFill>
          </w14:textFill>
        </w:rPr>
        <w:t>14.路面宽度：</w:t>
      </w:r>
      <w:r>
        <w:rPr>
          <w:color w:val="000000" w:themeColor="text1"/>
          <w14:textFill>
            <w14:solidFill>
              <w14:schemeClr w14:val="tx1"/>
            </w14:solidFill>
          </w14:textFill>
        </w:rPr>
        <w:t>即行车道宽度，当设有中间带、变速道、爬坡车道、应急停车带等时，应包括这些部分的宽度。</w:t>
      </w:r>
    </w:p>
    <w:p>
      <w:pPr>
        <w:spacing w:line="360" w:lineRule="auto"/>
        <w:ind w:firstLine="420" w:firstLineChars="200"/>
        <w:rPr>
          <w:color w:val="000000" w:themeColor="text1"/>
          <w14:textFill>
            <w14:solidFill>
              <w14:schemeClr w14:val="tx1"/>
            </w14:solidFill>
          </w14:textFill>
        </w:rPr>
      </w:pPr>
      <w:r>
        <w:rPr>
          <w:b/>
          <w:color w:val="000000" w:themeColor="text1"/>
          <w14:textFill>
            <w14:solidFill>
              <w14:schemeClr w14:val="tx1"/>
            </w14:solidFill>
          </w14:textFill>
        </w:rPr>
        <w:t>15.路段里程：</w:t>
      </w:r>
      <w:r>
        <w:rPr>
          <w:color w:val="000000" w:themeColor="text1"/>
          <w14:textFill>
            <w14:solidFill>
              <w14:schemeClr w14:val="tx1"/>
            </w14:solidFill>
          </w14:textFill>
        </w:rPr>
        <w:t>指公路中心线长度。</w:t>
      </w:r>
      <w:r>
        <w:rPr>
          <w:b/>
          <w:color w:val="000000" w:themeColor="text1"/>
          <w14:textFill>
            <w14:solidFill>
              <w14:schemeClr w14:val="tx1"/>
            </w14:solidFill>
          </w14:textFill>
        </w:rPr>
        <w:t>此部分路线不纳入年报里程统计</w:t>
      </w:r>
      <w:r>
        <w:rPr>
          <w:color w:val="000000" w:themeColor="text1"/>
          <w14:textFill>
            <w14:solidFill>
              <w14:schemeClr w14:val="tx1"/>
            </w14:solidFill>
          </w14:textFill>
        </w:rPr>
        <w:t>。</w:t>
      </w:r>
    </w:p>
    <w:p>
      <w:pPr>
        <w:spacing w:line="360" w:lineRule="auto"/>
        <w:ind w:firstLine="420" w:firstLineChars="200"/>
        <w:rPr>
          <w:color w:val="000000" w:themeColor="text1"/>
          <w14:textFill>
            <w14:solidFill>
              <w14:schemeClr w14:val="tx1"/>
            </w14:solidFill>
          </w14:textFill>
        </w:rPr>
      </w:pPr>
      <w:r>
        <w:rPr>
          <w:b/>
          <w:color w:val="000000" w:themeColor="text1"/>
          <w14:textFill>
            <w14:solidFill>
              <w14:schemeClr w14:val="tx1"/>
            </w14:solidFill>
          </w14:textFill>
        </w:rPr>
        <w:t>16.共用路段：</w:t>
      </w:r>
      <w:r>
        <w:rPr>
          <w:color w:val="000000" w:themeColor="text1"/>
          <w14:textFill>
            <w14:solidFill>
              <w14:schemeClr w14:val="tx1"/>
            </w14:solidFill>
          </w14:textFill>
        </w:rPr>
        <w:t>共用路段是指两条及多条路线共同使用的路段。“是否为共用路段”项的填报原则为：</w:t>
      </w:r>
    </w:p>
    <w:p>
      <w:pPr>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（1）共同使用该路段的多条路线中，公路行政等级最高的路线中的该路段视为非共用路段，“是否为共用路段”项填写“否”；其它路线对应的该路段视为共用路段，“是否为共用路段”项填写“是”。</w:t>
      </w:r>
    </w:p>
    <w:p>
      <w:pPr>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2）若共同使用该路段的多条路线中，同为最高公路行政等级的路线有两条或两条以上，则需选择一条路线编号最小的路线对应的该路段为非共用路段，“是否为共用路段”项填写“否”，其它路线对应的该路段视为共用路段，“是否为共用路段”项填写“是”。</w:t>
      </w:r>
    </w:p>
    <w:p>
      <w:pPr>
        <w:spacing w:line="360" w:lineRule="auto"/>
        <w:ind w:firstLine="420" w:firstLineChars="200"/>
        <w:rPr>
          <w:color w:val="000000" w:themeColor="text1"/>
          <w14:textFill>
            <w14:solidFill>
              <w14:schemeClr w14:val="tx1"/>
            </w14:solidFill>
          </w14:textFill>
        </w:rPr>
        <w:sectPr>
          <w:footerReference r:id="rId7" w:type="default"/>
          <w:pgSz w:w="11906" w:h="16838"/>
          <w:pgMar w:top="1418" w:right="1134" w:bottom="1418" w:left="1134" w:header="851" w:footer="992" w:gutter="0"/>
          <w:pgNumType w:start="4"/>
          <w:cols w:space="425" w:num="1"/>
          <w:docGrid w:type="linesAndChars" w:linePitch="312" w:charSpace="0"/>
        </w:sectPr>
      </w:pPr>
      <w:r>
        <w:rPr>
          <w:color w:val="000000" w:themeColor="text1"/>
          <w14:textFill>
            <w14:solidFill>
              <w14:schemeClr w14:val="tx1"/>
            </w14:solidFill>
          </w14:textFill>
        </w:rPr>
        <w:t>如果“是否为共用路段”为“是”时，需要在“所共用路段代码”中填写该共用路段中被确定为非共用路段的路段代码。即填写该共用路段中行政等级最高路线的路段序列号和路线代码或同为最高行政等级线路中路线编号最小路线的路段序列号和路线代码；如果所共用路段为国道或省道，则只填写路线编号即可。</w:t>
      </w:r>
    </w:p>
    <w:p>
      <w:pPr>
        <w:tabs>
          <w:tab w:val="left" w:pos="5760"/>
        </w:tabs>
        <w:spacing w:line="360" w:lineRule="auto"/>
        <w:jc w:val="center"/>
        <w:outlineLvl w:val="0"/>
        <w:rPr>
          <w:color w:val="000000" w:themeColor="text1"/>
          <w:sz w:val="32"/>
          <w:szCs w:val="20"/>
          <w14:textFill>
            <w14:solidFill>
              <w14:schemeClr w14:val="tx1"/>
            </w14:solidFill>
          </w14:textFill>
        </w:rPr>
      </w:pPr>
      <w:bookmarkStart w:id="58" w:name="_Toc366829171"/>
      <w:bookmarkStart w:id="59" w:name="_Toc366827586"/>
      <w:bookmarkStart w:id="60" w:name="_Toc366829286"/>
      <w:bookmarkStart w:id="61" w:name="_Toc526861573"/>
      <w:bookmarkStart w:id="62" w:name="_Toc83313103"/>
      <w:bookmarkStart w:id="63" w:name="_Toc366829594"/>
      <w:bookmarkStart w:id="64" w:name="_Toc366830078"/>
      <w:bookmarkStart w:id="65" w:name="_Toc366829049"/>
      <w:r>
        <w:rPr>
          <w:color w:val="000000" w:themeColor="text1"/>
          <w:sz w:val="32"/>
          <w:szCs w:val="20"/>
          <w14:textFill>
            <w14:solidFill>
              <w14:schemeClr w14:val="tx1"/>
            </w14:solidFill>
          </w14:textFill>
        </w:rPr>
        <w:t>五、附录</w:t>
      </w:r>
      <w:bookmarkEnd w:id="58"/>
      <w:bookmarkEnd w:id="59"/>
      <w:bookmarkEnd w:id="60"/>
      <w:bookmarkEnd w:id="61"/>
      <w:bookmarkEnd w:id="62"/>
      <w:bookmarkEnd w:id="63"/>
      <w:bookmarkEnd w:id="64"/>
      <w:bookmarkEnd w:id="65"/>
    </w:p>
    <w:bookmarkEnd w:id="0"/>
    <w:p>
      <w:pPr>
        <w:jc w:val="center"/>
        <w:outlineLvl w:val="1"/>
        <w:rPr>
          <w:color w:val="000000" w:themeColor="text1"/>
          <w:sz w:val="32"/>
          <w:szCs w:val="32"/>
          <w14:textFill>
            <w14:solidFill>
              <w14:schemeClr w14:val="tx1"/>
            </w14:solidFill>
          </w14:textFill>
        </w:rPr>
      </w:pPr>
      <w:bookmarkStart w:id="66" w:name="_Toc83313104"/>
      <w:r>
        <w:rPr>
          <w:color w:val="000000" w:themeColor="text1"/>
          <w:sz w:val="32"/>
          <w:szCs w:val="32"/>
          <w14:textFill>
            <w14:solidFill>
              <w14:schemeClr w14:val="tx1"/>
            </w14:solidFill>
          </w14:textFill>
        </w:rPr>
        <w:t>（一）乡（镇）、建制村通畅和较大人口规模自然村（组）</w:t>
      </w:r>
      <w:bookmarkEnd w:id="66"/>
    </w:p>
    <w:p>
      <w:pPr>
        <w:spacing w:after="156" w:afterLines="50"/>
        <w:jc w:val="center"/>
        <w:rPr>
          <w:color w:val="000000" w:themeColor="text1"/>
          <w:sz w:val="32"/>
          <w:szCs w:val="32"/>
          <w14:textFill>
            <w14:solidFill>
              <w14:schemeClr w14:val="tx1"/>
            </w14:solidFill>
          </w14:textFill>
        </w:rPr>
      </w:pPr>
      <w:r>
        <w:rPr>
          <w:color w:val="000000" w:themeColor="text1"/>
          <w:sz w:val="32"/>
          <w:szCs w:val="32"/>
          <w14:textFill>
            <w14:solidFill>
              <w14:schemeClr w14:val="tx1"/>
            </w14:solidFill>
          </w14:textFill>
        </w:rPr>
        <w:t>通畅（通硬化路）计算规定</w:t>
      </w:r>
    </w:p>
    <w:p>
      <w:pPr>
        <w:spacing w:line="360" w:lineRule="auto"/>
        <w:ind w:firstLine="420" w:firstLineChars="200"/>
        <w:rPr>
          <w:color w:val="000000" w:themeColor="text1"/>
          <w14:textFill>
            <w14:solidFill>
              <w14:schemeClr w14:val="tx1"/>
            </w14:solidFill>
          </w14:textFill>
        </w:rPr>
      </w:pPr>
      <w:bookmarkStart w:id="67" w:name="_Toc533838968"/>
      <w:bookmarkStart w:id="68" w:name="_Toc534142129"/>
      <w:bookmarkStart w:id="69" w:name="_Toc533786884"/>
      <w:bookmarkStart w:id="70" w:name="_Toc534141740"/>
      <w:r>
        <w:rPr>
          <w:color w:val="000000" w:themeColor="text1"/>
          <w14:textFill>
            <w14:solidFill>
              <w14:schemeClr w14:val="tx1"/>
            </w14:solidFill>
          </w14:textFill>
        </w:rPr>
        <w:t>原则上应满足《公路工程技术标准》或《小交通量农村公路工程技术标准》。</w:t>
      </w:r>
    </w:p>
    <w:p>
      <w:pPr>
        <w:spacing w:line="360" w:lineRule="auto"/>
        <w:ind w:firstLine="422" w:firstLineChars="200"/>
        <w:rPr>
          <w:b/>
          <w:color w:val="000000" w:themeColor="text1"/>
          <w14:textFill>
            <w14:solidFill>
              <w14:schemeClr w14:val="tx1"/>
            </w14:solidFill>
          </w14:textFill>
        </w:rPr>
      </w:pPr>
      <w:r>
        <w:rPr>
          <w:b/>
          <w:color w:val="000000" w:themeColor="text1"/>
          <w14:textFill>
            <w14:solidFill>
              <w14:schemeClr w14:val="tx1"/>
            </w14:solidFill>
          </w14:textFill>
        </w:rPr>
        <w:t>1.乡（镇）、建制村通达标准：</w:t>
      </w:r>
    </w:p>
    <w:p>
      <w:pPr>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第一点，通达路线技术状况：</w:t>
      </w:r>
      <w:r>
        <w:rPr>
          <w:rFonts w:hint="eastAsia" w:ascii="宋体" w:hAnsi="宋体" w:cs="宋体"/>
          <w:color w:val="000000" w:themeColor="text1"/>
          <w14:textFill>
            <w14:solidFill>
              <w14:schemeClr w14:val="tx1"/>
            </w14:solidFill>
          </w14:textFill>
        </w:rPr>
        <w:t>①</w:t>
      </w:r>
      <w:r>
        <w:rPr>
          <w:color w:val="000000" w:themeColor="text1"/>
          <w14:textFill>
            <w14:solidFill>
              <w14:schemeClr w14:val="tx1"/>
            </w14:solidFill>
          </w14:textFill>
        </w:rPr>
        <w:t>乡（镇）通达路线原则上应为四级及以上公路，对于工程艰巨、地质复杂、交通量小或通至人口较少乡镇的路线，路面宽度应≥3.5米。</w:t>
      </w:r>
      <w:r>
        <w:rPr>
          <w:rFonts w:hint="eastAsia" w:ascii="宋体" w:hAnsi="宋体" w:cs="宋体"/>
          <w:color w:val="000000" w:themeColor="text1"/>
          <w14:textFill>
            <w14:solidFill>
              <w14:schemeClr w14:val="tx1"/>
            </w14:solidFill>
          </w14:textFill>
        </w:rPr>
        <w:t>②</w:t>
      </w:r>
      <w:r>
        <w:rPr>
          <w:color w:val="000000" w:themeColor="text1"/>
          <w14:textFill>
            <w14:solidFill>
              <w14:schemeClr w14:val="tx1"/>
            </w14:solidFill>
          </w14:textFill>
        </w:rPr>
        <w:t>建制村通达路线原则上按四级公路标准建设，对于工程艰巨、地质复杂、交通量小、占用耕地较多或通至人口较少建制村的路线，路面宽度应≥3.0米。</w:t>
      </w:r>
    </w:p>
    <w:p>
      <w:pPr>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第二点，通达路线路面类型：乡（镇）、建制村通达路线的路面类型不能为“无路面”。</w:t>
      </w:r>
    </w:p>
    <w:p>
      <w:pPr>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第三点，通达路线必须通至乡镇、建制村的下列位置之一：</w:t>
      </w:r>
    </w:p>
    <w:p>
      <w:pPr>
        <w:spacing w:line="360" w:lineRule="auto"/>
        <w:ind w:firstLine="840" w:firstLineChars="400"/>
        <w:rPr>
          <w:color w:val="000000" w:themeColor="text1"/>
          <w14:textFill>
            <w14:solidFill>
              <w14:schemeClr w14:val="tx1"/>
            </w14:solidFill>
          </w14:textFill>
        </w:rPr>
      </w:pPr>
      <w:r>
        <w:rPr>
          <w:color w:val="000000" w:themeColor="text1"/>
          <w14:textFill>
            <w14:solidFill>
              <w14:schemeClr w14:val="tx1"/>
            </w14:solidFill>
          </w14:textFill>
        </w:rPr>
        <w:t>——对于乡（镇）的通达位置</w:t>
      </w:r>
    </w:p>
    <w:p>
      <w:pPr>
        <w:pStyle w:val="49"/>
        <w:numPr>
          <w:ilvl w:val="0"/>
          <w:numId w:val="1"/>
        </w:numPr>
        <w:spacing w:line="360" w:lineRule="auto"/>
        <w:ind w:firstLineChars="0"/>
        <w:rPr>
          <w:color w:val="000000" w:themeColor="text1"/>
          <w14:textFill>
            <w14:solidFill>
              <w14:schemeClr w14:val="tx1"/>
            </w14:solidFill>
          </w14:textFill>
        </w:rPr>
      </w:pPr>
      <w:r>
        <w:rPr>
          <w:color w:val="000000" w:themeColor="text1"/>
          <w14:textFill>
            <w14:solidFill>
              <w14:schemeClr w14:val="tx1"/>
            </w14:solidFill>
          </w14:textFill>
        </w:rPr>
        <w:t>穿越乡（镇）政府所在的居民聚居区域；</w:t>
      </w:r>
    </w:p>
    <w:p>
      <w:pPr>
        <w:pStyle w:val="49"/>
        <w:numPr>
          <w:ilvl w:val="0"/>
          <w:numId w:val="1"/>
        </w:numPr>
        <w:spacing w:line="360" w:lineRule="auto"/>
        <w:ind w:firstLineChars="0"/>
        <w:rPr>
          <w:color w:val="000000" w:themeColor="text1"/>
          <w14:textFill>
            <w14:solidFill>
              <w14:schemeClr w14:val="tx1"/>
            </w14:solidFill>
          </w14:textFill>
        </w:rPr>
      </w:pPr>
      <w:r>
        <w:rPr>
          <w:color w:val="000000" w:themeColor="text1"/>
          <w14:textFill>
            <w14:solidFill>
              <w14:schemeClr w14:val="tx1"/>
            </w14:solidFill>
          </w14:textFill>
        </w:rPr>
        <w:t>通至乡（镇）政府驻地；</w:t>
      </w:r>
    </w:p>
    <w:p>
      <w:pPr>
        <w:pStyle w:val="49"/>
        <w:numPr>
          <w:ilvl w:val="0"/>
          <w:numId w:val="1"/>
        </w:numPr>
        <w:spacing w:line="360" w:lineRule="auto"/>
        <w:ind w:firstLineChars="0"/>
        <w:rPr>
          <w:color w:val="000000" w:themeColor="text1"/>
          <w14:textFill>
            <w14:solidFill>
              <w14:schemeClr w14:val="tx1"/>
            </w14:solidFill>
          </w14:textFill>
        </w:rPr>
      </w:pPr>
      <w:r>
        <w:rPr>
          <w:color w:val="000000" w:themeColor="text1"/>
          <w14:textFill>
            <w14:solidFill>
              <w14:schemeClr w14:val="tx1"/>
            </w14:solidFill>
          </w14:textFill>
        </w:rPr>
        <w:t>通至乡（镇）政府所在的居民聚居区域边缘，并与聚居区域内部的一条街道连接。</w:t>
      </w:r>
    </w:p>
    <w:p>
      <w:pPr>
        <w:pStyle w:val="49"/>
        <w:spacing w:line="360" w:lineRule="auto"/>
        <w:ind w:left="525" w:firstLine="315" w:firstLineChars="150"/>
        <w:rPr>
          <w:color w:val="000000" w:themeColor="text1"/>
          <w14:textFill>
            <w14:solidFill>
              <w14:schemeClr w14:val="tx1"/>
            </w14:solidFill>
          </w14:textFill>
        </w:rPr>
      </w:pPr>
      <w:r>
        <w:rPr>
          <w:color w:val="000000" w:themeColor="text1"/>
          <w14:textFill>
            <w14:solidFill>
              <w14:schemeClr w14:val="tx1"/>
            </w14:solidFill>
          </w14:textFill>
        </w:rPr>
        <w:t>——对于建制村的通达位置</w:t>
      </w:r>
    </w:p>
    <w:p>
      <w:pPr>
        <w:pStyle w:val="49"/>
        <w:numPr>
          <w:ilvl w:val="0"/>
          <w:numId w:val="2"/>
        </w:numPr>
        <w:spacing w:line="360" w:lineRule="auto"/>
        <w:ind w:firstLineChars="0"/>
        <w:rPr>
          <w:color w:val="000000" w:themeColor="text1"/>
          <w14:textFill>
            <w14:solidFill>
              <w14:schemeClr w14:val="tx1"/>
            </w14:solidFill>
          </w14:textFill>
        </w:rPr>
      </w:pPr>
      <w:r>
        <w:rPr>
          <w:color w:val="000000" w:themeColor="text1"/>
          <w14:textFill>
            <w14:solidFill>
              <w14:schemeClr w14:val="tx1"/>
            </w14:solidFill>
          </w14:textFill>
        </w:rPr>
        <w:t>穿越建制村所在的居民聚居区域；</w:t>
      </w:r>
    </w:p>
    <w:p>
      <w:pPr>
        <w:pStyle w:val="49"/>
        <w:numPr>
          <w:ilvl w:val="0"/>
          <w:numId w:val="2"/>
        </w:numPr>
        <w:spacing w:line="360" w:lineRule="auto"/>
        <w:ind w:firstLineChars="0"/>
        <w:rPr>
          <w:color w:val="000000" w:themeColor="text1"/>
          <w14:textFill>
            <w14:solidFill>
              <w14:schemeClr w14:val="tx1"/>
            </w14:solidFill>
          </w14:textFill>
        </w:rPr>
      </w:pPr>
      <w:r>
        <w:rPr>
          <w:color w:val="000000" w:themeColor="text1"/>
          <w14:textFill>
            <w14:solidFill>
              <w14:schemeClr w14:val="tx1"/>
            </w14:solidFill>
          </w14:textFill>
        </w:rPr>
        <w:t>通至建制村的某个公众活动、服务场所。公众活动、服务场所仅指村委会、学校、敬老院、公共 医疗机构；</w:t>
      </w:r>
    </w:p>
    <w:p>
      <w:pPr>
        <w:pStyle w:val="49"/>
        <w:numPr>
          <w:ilvl w:val="0"/>
          <w:numId w:val="2"/>
        </w:numPr>
        <w:spacing w:line="360" w:lineRule="auto"/>
        <w:ind w:firstLineChars="0"/>
        <w:rPr>
          <w:color w:val="000000" w:themeColor="text1"/>
          <w14:textFill>
            <w14:solidFill>
              <w14:schemeClr w14:val="tx1"/>
            </w14:solidFill>
          </w14:textFill>
        </w:rPr>
      </w:pPr>
      <w:r>
        <w:rPr>
          <w:color w:val="000000" w:themeColor="text1"/>
          <w14:textFill>
            <w14:solidFill>
              <w14:schemeClr w14:val="tx1"/>
            </w14:solidFill>
          </w14:textFill>
        </w:rPr>
        <w:t>通至建制村所在的居民聚居区域或某个人口较多的居民聚居区域边缘，并与聚居区域内部的一条道路连接。</w:t>
      </w:r>
    </w:p>
    <w:p>
      <w:pPr>
        <w:spacing w:line="360" w:lineRule="auto"/>
        <w:ind w:firstLine="422" w:firstLineChars="200"/>
        <w:rPr>
          <w:b/>
          <w:color w:val="000000" w:themeColor="text1"/>
          <w14:textFill>
            <w14:solidFill>
              <w14:schemeClr w14:val="tx1"/>
            </w14:solidFill>
          </w14:textFill>
        </w:rPr>
      </w:pPr>
      <w:r>
        <w:rPr>
          <w:b/>
          <w:color w:val="000000" w:themeColor="text1"/>
          <w14:textFill>
            <w14:solidFill>
              <w14:schemeClr w14:val="tx1"/>
            </w14:solidFill>
          </w14:textFill>
        </w:rPr>
        <w:t>2.乡（镇）、建制村通畅（通硬化路）标准：</w:t>
      </w:r>
    </w:p>
    <w:p>
      <w:pPr>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凡在通达基础上，由路面类型为有铺装路面（沥青混凝土、水泥混凝土路面）、简易铺装路面（沥青贯入式、沥青碎石、沥青表面处治路面）和其它硬化路面（石质路面[含弹石、条石等]、砼预制块路面、砖铺路面等）的通达路线连通的乡（镇）、建制村。</w:t>
      </w:r>
    </w:p>
    <w:p>
      <w:pPr>
        <w:spacing w:line="360" w:lineRule="auto"/>
        <w:ind w:firstLine="422" w:firstLineChars="200"/>
        <w:rPr>
          <w:b/>
          <w:color w:val="000000" w:themeColor="text1"/>
          <w14:textFill>
            <w14:solidFill>
              <w14:schemeClr w14:val="tx1"/>
            </w14:solidFill>
          </w14:textFill>
        </w:rPr>
      </w:pPr>
      <w:r>
        <w:rPr>
          <w:b/>
          <w:color w:val="000000" w:themeColor="text1"/>
          <w14:textFill>
            <w14:solidFill>
              <w14:schemeClr w14:val="tx1"/>
            </w14:solidFill>
          </w14:textFill>
        </w:rPr>
        <w:t>3.较大人口</w:t>
      </w:r>
      <w:r>
        <w:rPr>
          <w:rFonts w:hint="eastAsia"/>
          <w:b/>
          <w:color w:val="000000" w:themeColor="text1"/>
          <w14:textFill>
            <w14:solidFill>
              <w14:schemeClr w14:val="tx1"/>
            </w14:solidFill>
          </w14:textFill>
        </w:rPr>
        <w:t>规模</w:t>
      </w:r>
      <w:r>
        <w:rPr>
          <w:b/>
          <w:color w:val="000000" w:themeColor="text1"/>
          <w14:textFill>
            <w14:solidFill>
              <w14:schemeClr w14:val="tx1"/>
            </w14:solidFill>
          </w14:textFill>
        </w:rPr>
        <w:t>自然村（组）通畅（或通硬化路）标准：</w:t>
      </w:r>
    </w:p>
    <w:p>
      <w:pPr>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自然村（组）优选通达路线原则上应为路面宽度≥3.5米的四级及以上公路，且路面类型为有铺装路面（沥青混凝土、水泥混凝土路面）、简易铺装路面（沥青贯入式、沥青碎石、沥青表面处治路面）和其它硬化路面（石质路面[含弹石、条石等]、砼预制块路面、砖铺路面等）的通达路线连通的自然村（组）。</w:t>
      </w:r>
    </w:p>
    <w:p>
      <w:pPr>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对于西部建设条件特别困难、高海拔高寒、交通量小和环境敏感的地区，乡（镇）、建制村和较大人口规模自然村（组）通畅（或通硬化路）可扩展到砂石路面的公路。</w:t>
      </w:r>
    </w:p>
    <w:p>
      <w:pPr>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本制度印发之日前已建成的通乡（镇）、建制村和较大人口规模自然村（组）公路（或道路），继续按原有统计标准认定，但在改建时应满足相关技术标准。</w:t>
      </w:r>
      <w:bookmarkEnd w:id="67"/>
      <w:bookmarkEnd w:id="68"/>
      <w:bookmarkEnd w:id="69"/>
      <w:bookmarkEnd w:id="70"/>
      <w:r>
        <w:rPr>
          <w:color w:val="000000" w:themeColor="text1"/>
          <w14:textFill>
            <w14:solidFill>
              <w14:schemeClr w14:val="tx1"/>
            </w14:solidFill>
          </w14:textFill>
        </w:rPr>
        <w:br w:type="page"/>
      </w:r>
    </w:p>
    <w:p>
      <w:pPr>
        <w:spacing w:line="240" w:lineRule="exact"/>
        <w:rPr>
          <w:color w:val="000000" w:themeColor="text1"/>
          <w14:textFill>
            <w14:solidFill>
              <w14:schemeClr w14:val="tx1"/>
            </w14:solidFill>
          </w14:textFill>
        </w:rPr>
      </w:pPr>
      <w:bookmarkStart w:id="71" w:name="_Toc526867181"/>
      <w:bookmarkStart w:id="72" w:name="_Toc5181998"/>
      <w:bookmarkStart w:id="73" w:name="_Toc526860010"/>
    </w:p>
    <w:p>
      <w:pPr>
        <w:spacing w:after="156" w:afterLines="50"/>
        <w:jc w:val="center"/>
        <w:outlineLvl w:val="1"/>
        <w:rPr>
          <w:color w:val="000000" w:themeColor="text1"/>
          <w:sz w:val="32"/>
          <w:szCs w:val="32"/>
          <w14:textFill>
            <w14:solidFill>
              <w14:schemeClr w14:val="tx1"/>
            </w14:solidFill>
          </w14:textFill>
        </w:rPr>
      </w:pPr>
      <w:bookmarkStart w:id="74" w:name="_Toc83313105"/>
      <w:r>
        <w:rPr>
          <w:color w:val="000000" w:themeColor="text1"/>
          <w:sz w:val="32"/>
          <w:szCs w:val="32"/>
          <w14:textFill>
            <w14:solidFill>
              <w14:schemeClr w14:val="tx1"/>
            </w14:solidFill>
          </w14:textFill>
        </w:rPr>
        <w:t>（二）向</w:t>
      </w:r>
      <w:r>
        <w:rPr>
          <w:rFonts w:hint="eastAsia"/>
          <w:color w:val="000000" w:themeColor="text1"/>
          <w:sz w:val="32"/>
          <w:szCs w:val="32"/>
          <w14:textFill>
            <w14:solidFill>
              <w14:schemeClr w14:val="tx1"/>
            </w14:solidFill>
          </w14:textFill>
        </w:rPr>
        <w:t>省</w:t>
      </w:r>
      <w:r>
        <w:rPr>
          <w:color w:val="000000" w:themeColor="text1"/>
          <w:sz w:val="32"/>
          <w:szCs w:val="32"/>
          <w14:textFill>
            <w14:solidFill>
              <w14:schemeClr w14:val="tx1"/>
            </w14:solidFill>
          </w14:textFill>
        </w:rPr>
        <w:t>统计局提供的具体统计资料清单</w:t>
      </w:r>
      <w:bookmarkEnd w:id="71"/>
      <w:bookmarkEnd w:id="72"/>
      <w:bookmarkEnd w:id="73"/>
      <w:bookmarkEnd w:id="74"/>
    </w:p>
    <w:p>
      <w:pPr>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根据工作需要，根据双方协商可提供有关统计数据。</w:t>
      </w:r>
    </w:p>
    <w:p>
      <w:pPr>
        <w:spacing w:line="360" w:lineRule="auto"/>
        <w:ind w:firstLine="420" w:firstLineChars="200"/>
        <w:rPr>
          <w:color w:val="000000" w:themeColor="text1"/>
          <w14:textFill>
            <w14:solidFill>
              <w14:schemeClr w14:val="tx1"/>
            </w14:solidFill>
          </w14:textFill>
        </w:rPr>
      </w:pPr>
    </w:p>
    <w:p>
      <w:pPr>
        <w:spacing w:line="360" w:lineRule="auto"/>
        <w:ind w:firstLine="420" w:firstLineChars="200"/>
        <w:rPr>
          <w:color w:val="000000" w:themeColor="text1"/>
          <w14:textFill>
            <w14:solidFill>
              <w14:schemeClr w14:val="tx1"/>
            </w14:solidFill>
          </w14:textFill>
        </w:rPr>
      </w:pPr>
    </w:p>
    <w:p>
      <w:pPr>
        <w:spacing w:after="156" w:afterLines="50"/>
        <w:jc w:val="center"/>
        <w:outlineLvl w:val="1"/>
        <w:rPr>
          <w:color w:val="000000" w:themeColor="text1"/>
          <w:sz w:val="32"/>
          <w:szCs w:val="32"/>
          <w14:textFill>
            <w14:solidFill>
              <w14:schemeClr w14:val="tx1"/>
            </w14:solidFill>
          </w14:textFill>
        </w:rPr>
      </w:pPr>
      <w:bookmarkStart w:id="75" w:name="_Toc5181999"/>
      <w:bookmarkStart w:id="76" w:name="_Toc526867182"/>
      <w:bookmarkStart w:id="77" w:name="_Toc83313106"/>
      <w:bookmarkStart w:id="78" w:name="_Toc526860011"/>
      <w:r>
        <w:rPr>
          <w:color w:val="000000" w:themeColor="text1"/>
          <w:sz w:val="32"/>
          <w:szCs w:val="32"/>
          <w14:textFill>
            <w14:solidFill>
              <w14:schemeClr w14:val="tx1"/>
            </w14:solidFill>
          </w14:textFill>
        </w:rPr>
        <w:t>（三）向统计信息共享数据库提供的具体统计资料清单</w:t>
      </w:r>
      <w:bookmarkEnd w:id="75"/>
      <w:bookmarkEnd w:id="76"/>
      <w:bookmarkEnd w:id="77"/>
      <w:bookmarkEnd w:id="78"/>
    </w:p>
    <w:p>
      <w:pPr>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根据工作需要，经双方协商可提供有关统计数据。</w:t>
      </w:r>
    </w:p>
    <w:sectPr>
      <w:footerReference r:id="rId8" w:type="default"/>
      <w:pgSz w:w="11906" w:h="16838"/>
      <w:pgMar w:top="1418" w:right="1134" w:bottom="1418" w:left="1134" w:header="851" w:footer="992" w:gutter="0"/>
      <w:pgNumType w:start="3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10006FF" w:usb1="4000205B" w:usb2="00000010" w:usb3="00000000" w:csb0="2000019F" w:csb1="00000000"/>
  </w:font>
  <w:font w:name="MS Gothic">
    <w:panose1 w:val="020B0609070205080204"/>
    <w:charset w:val="80"/>
    <w:family w:val="modern"/>
    <w:pitch w:val="default"/>
    <w:sig w:usb0="E00002FF" w:usb1="6AC7FDFB" w:usb2="00000012" w:usb3="00000000" w:csb0="4002009F" w:csb1="DFD7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3"/>
      </w:rPr>
    </w:pPr>
    <w:r>
      <w:rPr>
        <w:rStyle w:val="23"/>
      </w:rPr>
      <w:fldChar w:fldCharType="begin"/>
    </w:r>
    <w:r>
      <w:rPr>
        <w:rStyle w:val="23"/>
      </w:rPr>
      <w:instrText xml:space="preserve">PAGE  </w:instrText>
    </w:r>
    <w:r>
      <w:rPr>
        <w:rStyle w:val="23"/>
      </w:rPr>
      <w:fldChar w:fldCharType="end"/>
    </w:r>
  </w:p>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t xml:space="preserve"> </w:t>
    </w:r>
    <w:r>
      <w:fldChar w:fldCharType="begin"/>
    </w:r>
    <w:r>
      <w:instrText xml:space="preserve"> PAGE </w:instrText>
    </w:r>
    <w:r>
      <w:fldChar w:fldCharType="separate"/>
    </w:r>
    <w:r>
      <w:t>1</w:t>
    </w:r>
    <w:r>
      <w:fldChar w:fldCharType="end"/>
    </w:r>
    <w: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26045318"/>
    </w:sdtPr>
    <w:sdtContent>
      <w:p>
        <w:pPr>
          <w:pStyle w:val="16"/>
          <w:jc w:val="center"/>
        </w:pPr>
        <w:r>
          <w:fldChar w:fldCharType="begin"/>
        </w:r>
        <w:r>
          <w:instrText xml:space="preserve">PAGE   \* MERGEFORMAT</w:instrText>
        </w:r>
        <w:r>
          <w:fldChar w:fldCharType="separate"/>
        </w:r>
        <w:r>
          <w:rPr>
            <w:lang w:val="zh-CN"/>
          </w:rPr>
          <w:t>18</w:t>
        </w:r>
        <w:r>
          <w:fldChar w:fldCharType="end"/>
        </w:r>
      </w:p>
    </w:sdtContent>
  </w:sdt>
  <w:p>
    <w:pPr>
      <w:pStyle w:val="16"/>
      <w:jc w:val="center"/>
      <w:rPr>
        <w:sz w:val="15"/>
        <w:szCs w:val="2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6302755"/>
    </w:sdtPr>
    <w:sdtContent>
      <w:p>
        <w:pPr>
          <w:pStyle w:val="16"/>
          <w:jc w:val="center"/>
        </w:pPr>
        <w:r>
          <w:fldChar w:fldCharType="begin"/>
        </w:r>
        <w:r>
          <w:instrText xml:space="preserve">PAGE   \* MERGEFORMAT</w:instrText>
        </w:r>
        <w:r>
          <w:fldChar w:fldCharType="separate"/>
        </w:r>
        <w:r>
          <w:rPr>
            <w:lang w:val="zh-CN"/>
          </w:rPr>
          <w:t>33</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41B4D"/>
    <w:multiLevelType w:val="multilevel"/>
    <w:tmpl w:val="04641B4D"/>
    <w:lvl w:ilvl="0" w:tentative="0">
      <w:start w:val="1"/>
      <w:numFmt w:val="decimalEnclosedCircle"/>
      <w:lvlText w:val="%1"/>
      <w:lvlJc w:val="left"/>
      <w:pPr>
        <w:ind w:left="1200" w:hanging="36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
    <w:nsid w:val="0A0F12D7"/>
    <w:multiLevelType w:val="multilevel"/>
    <w:tmpl w:val="0A0F12D7"/>
    <w:lvl w:ilvl="0" w:tentative="0">
      <w:start w:val="1"/>
      <w:numFmt w:val="decimalEnclosedCircle"/>
      <w:lvlText w:val="%1"/>
      <w:lvlJc w:val="left"/>
      <w:pPr>
        <w:ind w:left="1200" w:hanging="36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0E4"/>
    <w:rsid w:val="00000036"/>
    <w:rsid w:val="00000B1E"/>
    <w:rsid w:val="0000329F"/>
    <w:rsid w:val="00004929"/>
    <w:rsid w:val="0000533B"/>
    <w:rsid w:val="00005B2B"/>
    <w:rsid w:val="00011E67"/>
    <w:rsid w:val="0001309F"/>
    <w:rsid w:val="0001444F"/>
    <w:rsid w:val="0001454F"/>
    <w:rsid w:val="0001550C"/>
    <w:rsid w:val="00016384"/>
    <w:rsid w:val="00016E11"/>
    <w:rsid w:val="0002142A"/>
    <w:rsid w:val="00021EE4"/>
    <w:rsid w:val="000225BD"/>
    <w:rsid w:val="000304B5"/>
    <w:rsid w:val="00031095"/>
    <w:rsid w:val="000317A5"/>
    <w:rsid w:val="00032755"/>
    <w:rsid w:val="00032EDA"/>
    <w:rsid w:val="000336C1"/>
    <w:rsid w:val="0003686F"/>
    <w:rsid w:val="0003792F"/>
    <w:rsid w:val="000411EB"/>
    <w:rsid w:val="000415A5"/>
    <w:rsid w:val="00041F20"/>
    <w:rsid w:val="000449EA"/>
    <w:rsid w:val="00047A32"/>
    <w:rsid w:val="00047E94"/>
    <w:rsid w:val="00050087"/>
    <w:rsid w:val="00052DCD"/>
    <w:rsid w:val="0005365F"/>
    <w:rsid w:val="00056DB9"/>
    <w:rsid w:val="00061A4F"/>
    <w:rsid w:val="00061AAE"/>
    <w:rsid w:val="000622DB"/>
    <w:rsid w:val="0006300E"/>
    <w:rsid w:val="000645E5"/>
    <w:rsid w:val="00066949"/>
    <w:rsid w:val="00073A0E"/>
    <w:rsid w:val="00075013"/>
    <w:rsid w:val="000760C3"/>
    <w:rsid w:val="0007700D"/>
    <w:rsid w:val="000817E8"/>
    <w:rsid w:val="000823CB"/>
    <w:rsid w:val="00082DD5"/>
    <w:rsid w:val="00083F6C"/>
    <w:rsid w:val="00084235"/>
    <w:rsid w:val="0008688F"/>
    <w:rsid w:val="00093ED0"/>
    <w:rsid w:val="00093FCE"/>
    <w:rsid w:val="000947C8"/>
    <w:rsid w:val="00095F55"/>
    <w:rsid w:val="000971A8"/>
    <w:rsid w:val="000A1373"/>
    <w:rsid w:val="000A2CC2"/>
    <w:rsid w:val="000A2FF8"/>
    <w:rsid w:val="000A3ADB"/>
    <w:rsid w:val="000A42ED"/>
    <w:rsid w:val="000A446C"/>
    <w:rsid w:val="000A5174"/>
    <w:rsid w:val="000A5C11"/>
    <w:rsid w:val="000A6CC3"/>
    <w:rsid w:val="000B2C8E"/>
    <w:rsid w:val="000B2EE4"/>
    <w:rsid w:val="000B340A"/>
    <w:rsid w:val="000B5C26"/>
    <w:rsid w:val="000B6417"/>
    <w:rsid w:val="000C0F3B"/>
    <w:rsid w:val="000C1735"/>
    <w:rsid w:val="000C35B3"/>
    <w:rsid w:val="000C3C08"/>
    <w:rsid w:val="000C3C7A"/>
    <w:rsid w:val="000C64D1"/>
    <w:rsid w:val="000C6CD7"/>
    <w:rsid w:val="000D010A"/>
    <w:rsid w:val="000D0533"/>
    <w:rsid w:val="000D0F86"/>
    <w:rsid w:val="000D1AF4"/>
    <w:rsid w:val="000D2544"/>
    <w:rsid w:val="000D49A6"/>
    <w:rsid w:val="000D5F70"/>
    <w:rsid w:val="000D6BB7"/>
    <w:rsid w:val="000E0085"/>
    <w:rsid w:val="000E0C23"/>
    <w:rsid w:val="000E2238"/>
    <w:rsid w:val="000E2C3C"/>
    <w:rsid w:val="000E2C69"/>
    <w:rsid w:val="000E3DD4"/>
    <w:rsid w:val="000E3F93"/>
    <w:rsid w:val="000E5975"/>
    <w:rsid w:val="000E59AD"/>
    <w:rsid w:val="000E5B81"/>
    <w:rsid w:val="000F031F"/>
    <w:rsid w:val="000F0FA1"/>
    <w:rsid w:val="000F1C4A"/>
    <w:rsid w:val="000F35EE"/>
    <w:rsid w:val="000F54D5"/>
    <w:rsid w:val="000F6651"/>
    <w:rsid w:val="000F6D10"/>
    <w:rsid w:val="0010007E"/>
    <w:rsid w:val="0010188C"/>
    <w:rsid w:val="00101CE1"/>
    <w:rsid w:val="00104F7C"/>
    <w:rsid w:val="001100B3"/>
    <w:rsid w:val="001111E0"/>
    <w:rsid w:val="0011276D"/>
    <w:rsid w:val="0011549A"/>
    <w:rsid w:val="00117080"/>
    <w:rsid w:val="00120FFD"/>
    <w:rsid w:val="00123FE6"/>
    <w:rsid w:val="0012409B"/>
    <w:rsid w:val="001334E0"/>
    <w:rsid w:val="00134255"/>
    <w:rsid w:val="00136692"/>
    <w:rsid w:val="0014202F"/>
    <w:rsid w:val="00144254"/>
    <w:rsid w:val="001445B6"/>
    <w:rsid w:val="00144C0E"/>
    <w:rsid w:val="00145DFD"/>
    <w:rsid w:val="00147353"/>
    <w:rsid w:val="0014784C"/>
    <w:rsid w:val="00150B3B"/>
    <w:rsid w:val="00151F76"/>
    <w:rsid w:val="00153A86"/>
    <w:rsid w:val="00154A01"/>
    <w:rsid w:val="00154E39"/>
    <w:rsid w:val="00155CC3"/>
    <w:rsid w:val="00155E7D"/>
    <w:rsid w:val="001619A5"/>
    <w:rsid w:val="00162A54"/>
    <w:rsid w:val="00164179"/>
    <w:rsid w:val="00166A52"/>
    <w:rsid w:val="00167256"/>
    <w:rsid w:val="0017362A"/>
    <w:rsid w:val="00175981"/>
    <w:rsid w:val="00175CAB"/>
    <w:rsid w:val="00180AEA"/>
    <w:rsid w:val="00180EBF"/>
    <w:rsid w:val="00181FF6"/>
    <w:rsid w:val="001833A3"/>
    <w:rsid w:val="0018531B"/>
    <w:rsid w:val="001874E1"/>
    <w:rsid w:val="0019075D"/>
    <w:rsid w:val="0019176A"/>
    <w:rsid w:val="0019380B"/>
    <w:rsid w:val="00193B0C"/>
    <w:rsid w:val="00193CD3"/>
    <w:rsid w:val="001A0140"/>
    <w:rsid w:val="001A0E36"/>
    <w:rsid w:val="001A1D93"/>
    <w:rsid w:val="001A35C1"/>
    <w:rsid w:val="001A41ED"/>
    <w:rsid w:val="001A4A1F"/>
    <w:rsid w:val="001A4FB7"/>
    <w:rsid w:val="001A505D"/>
    <w:rsid w:val="001A5CE9"/>
    <w:rsid w:val="001A6D00"/>
    <w:rsid w:val="001A6F68"/>
    <w:rsid w:val="001B0228"/>
    <w:rsid w:val="001B08ED"/>
    <w:rsid w:val="001B10F4"/>
    <w:rsid w:val="001B16D2"/>
    <w:rsid w:val="001B2363"/>
    <w:rsid w:val="001B5961"/>
    <w:rsid w:val="001B616F"/>
    <w:rsid w:val="001B6447"/>
    <w:rsid w:val="001B6672"/>
    <w:rsid w:val="001B6C27"/>
    <w:rsid w:val="001C026D"/>
    <w:rsid w:val="001C14BE"/>
    <w:rsid w:val="001C214B"/>
    <w:rsid w:val="001C22E7"/>
    <w:rsid w:val="001C2C32"/>
    <w:rsid w:val="001C5A0F"/>
    <w:rsid w:val="001C6743"/>
    <w:rsid w:val="001C677F"/>
    <w:rsid w:val="001C7CA0"/>
    <w:rsid w:val="001D05C9"/>
    <w:rsid w:val="001D09BC"/>
    <w:rsid w:val="001D2895"/>
    <w:rsid w:val="001D28CD"/>
    <w:rsid w:val="001D65CE"/>
    <w:rsid w:val="001E130F"/>
    <w:rsid w:val="001E1DFF"/>
    <w:rsid w:val="001E2430"/>
    <w:rsid w:val="001E2769"/>
    <w:rsid w:val="001E2C08"/>
    <w:rsid w:val="001E4A29"/>
    <w:rsid w:val="001F434F"/>
    <w:rsid w:val="001F5D55"/>
    <w:rsid w:val="00201954"/>
    <w:rsid w:val="0020288D"/>
    <w:rsid w:val="00205E07"/>
    <w:rsid w:val="0020791F"/>
    <w:rsid w:val="00210940"/>
    <w:rsid w:val="0021127C"/>
    <w:rsid w:val="00211446"/>
    <w:rsid w:val="00212FBE"/>
    <w:rsid w:val="00213100"/>
    <w:rsid w:val="0021643F"/>
    <w:rsid w:val="00217ED0"/>
    <w:rsid w:val="00220F64"/>
    <w:rsid w:val="002213CC"/>
    <w:rsid w:val="0022212D"/>
    <w:rsid w:val="00224D2C"/>
    <w:rsid w:val="00226999"/>
    <w:rsid w:val="00227850"/>
    <w:rsid w:val="00227E60"/>
    <w:rsid w:val="00231517"/>
    <w:rsid w:val="0023208C"/>
    <w:rsid w:val="00234541"/>
    <w:rsid w:val="00234FC0"/>
    <w:rsid w:val="00237A9B"/>
    <w:rsid w:val="00240251"/>
    <w:rsid w:val="00240B1B"/>
    <w:rsid w:val="00240D9D"/>
    <w:rsid w:val="002411A4"/>
    <w:rsid w:val="00241379"/>
    <w:rsid w:val="0024159B"/>
    <w:rsid w:val="0024244D"/>
    <w:rsid w:val="0024262B"/>
    <w:rsid w:val="00242C11"/>
    <w:rsid w:val="002430E2"/>
    <w:rsid w:val="00243E1F"/>
    <w:rsid w:val="00244660"/>
    <w:rsid w:val="00244842"/>
    <w:rsid w:val="00250FF6"/>
    <w:rsid w:val="0025146E"/>
    <w:rsid w:val="0025154E"/>
    <w:rsid w:val="0025214D"/>
    <w:rsid w:val="002528BA"/>
    <w:rsid w:val="00253163"/>
    <w:rsid w:val="002557C7"/>
    <w:rsid w:val="00256E63"/>
    <w:rsid w:val="00256EF1"/>
    <w:rsid w:val="002635E9"/>
    <w:rsid w:val="0026437A"/>
    <w:rsid w:val="0026485A"/>
    <w:rsid w:val="0026495C"/>
    <w:rsid w:val="00264DF8"/>
    <w:rsid w:val="00266442"/>
    <w:rsid w:val="002664E7"/>
    <w:rsid w:val="00266A30"/>
    <w:rsid w:val="00266CB9"/>
    <w:rsid w:val="00267F22"/>
    <w:rsid w:val="00270076"/>
    <w:rsid w:val="0027289E"/>
    <w:rsid w:val="00275AD7"/>
    <w:rsid w:val="00276CD8"/>
    <w:rsid w:val="00281665"/>
    <w:rsid w:val="00282CE4"/>
    <w:rsid w:val="002831AD"/>
    <w:rsid w:val="00283287"/>
    <w:rsid w:val="002834C8"/>
    <w:rsid w:val="00283617"/>
    <w:rsid w:val="00283A3C"/>
    <w:rsid w:val="0028436B"/>
    <w:rsid w:val="00284520"/>
    <w:rsid w:val="0028496D"/>
    <w:rsid w:val="00285EDB"/>
    <w:rsid w:val="002860E4"/>
    <w:rsid w:val="002901E9"/>
    <w:rsid w:val="00290E4C"/>
    <w:rsid w:val="00293C2D"/>
    <w:rsid w:val="002A0BB1"/>
    <w:rsid w:val="002A0C50"/>
    <w:rsid w:val="002A5E41"/>
    <w:rsid w:val="002A6F07"/>
    <w:rsid w:val="002B1C20"/>
    <w:rsid w:val="002B216F"/>
    <w:rsid w:val="002B3901"/>
    <w:rsid w:val="002B39A7"/>
    <w:rsid w:val="002B3F59"/>
    <w:rsid w:val="002C0441"/>
    <w:rsid w:val="002C2189"/>
    <w:rsid w:val="002C4F6B"/>
    <w:rsid w:val="002C5559"/>
    <w:rsid w:val="002C6F5E"/>
    <w:rsid w:val="002D00FF"/>
    <w:rsid w:val="002D0F61"/>
    <w:rsid w:val="002D3807"/>
    <w:rsid w:val="002D4378"/>
    <w:rsid w:val="002D4F50"/>
    <w:rsid w:val="002D58BD"/>
    <w:rsid w:val="002D7519"/>
    <w:rsid w:val="002D7DD6"/>
    <w:rsid w:val="002D7E83"/>
    <w:rsid w:val="002E0FE5"/>
    <w:rsid w:val="002E1E06"/>
    <w:rsid w:val="002E3415"/>
    <w:rsid w:val="002E37D6"/>
    <w:rsid w:val="002E3B16"/>
    <w:rsid w:val="002E6D0E"/>
    <w:rsid w:val="002E70DC"/>
    <w:rsid w:val="002F0A6E"/>
    <w:rsid w:val="002F1DC0"/>
    <w:rsid w:val="002F21E1"/>
    <w:rsid w:val="002F2492"/>
    <w:rsid w:val="002F2F13"/>
    <w:rsid w:val="002F3A78"/>
    <w:rsid w:val="002F4B29"/>
    <w:rsid w:val="002F4BB8"/>
    <w:rsid w:val="002F5D66"/>
    <w:rsid w:val="002F780C"/>
    <w:rsid w:val="00302AE1"/>
    <w:rsid w:val="0030492E"/>
    <w:rsid w:val="0030562B"/>
    <w:rsid w:val="00305660"/>
    <w:rsid w:val="00305C2F"/>
    <w:rsid w:val="0031024F"/>
    <w:rsid w:val="00310C56"/>
    <w:rsid w:val="003120C1"/>
    <w:rsid w:val="0031523D"/>
    <w:rsid w:val="0031569D"/>
    <w:rsid w:val="0032084B"/>
    <w:rsid w:val="00323FB7"/>
    <w:rsid w:val="003247A5"/>
    <w:rsid w:val="00324D92"/>
    <w:rsid w:val="00324E09"/>
    <w:rsid w:val="00324E4A"/>
    <w:rsid w:val="0032768E"/>
    <w:rsid w:val="00327C7A"/>
    <w:rsid w:val="00333C50"/>
    <w:rsid w:val="00335169"/>
    <w:rsid w:val="00335189"/>
    <w:rsid w:val="00335F22"/>
    <w:rsid w:val="003406F7"/>
    <w:rsid w:val="00341C3F"/>
    <w:rsid w:val="00341E3A"/>
    <w:rsid w:val="00342AE8"/>
    <w:rsid w:val="0034344F"/>
    <w:rsid w:val="003448CE"/>
    <w:rsid w:val="003448D8"/>
    <w:rsid w:val="00344FC7"/>
    <w:rsid w:val="00345266"/>
    <w:rsid w:val="003458E3"/>
    <w:rsid w:val="00345FE3"/>
    <w:rsid w:val="003473BF"/>
    <w:rsid w:val="003502BB"/>
    <w:rsid w:val="00350C1F"/>
    <w:rsid w:val="00352377"/>
    <w:rsid w:val="00352AE5"/>
    <w:rsid w:val="00353B32"/>
    <w:rsid w:val="00353DEB"/>
    <w:rsid w:val="00355FB3"/>
    <w:rsid w:val="00356F28"/>
    <w:rsid w:val="00357A4D"/>
    <w:rsid w:val="0036098B"/>
    <w:rsid w:val="00360A4C"/>
    <w:rsid w:val="00363595"/>
    <w:rsid w:val="003639EE"/>
    <w:rsid w:val="00363BD7"/>
    <w:rsid w:val="003655B0"/>
    <w:rsid w:val="00366889"/>
    <w:rsid w:val="00370469"/>
    <w:rsid w:val="00370AB3"/>
    <w:rsid w:val="00371641"/>
    <w:rsid w:val="0037407C"/>
    <w:rsid w:val="00374B0A"/>
    <w:rsid w:val="0037653A"/>
    <w:rsid w:val="0038121B"/>
    <w:rsid w:val="00382B3F"/>
    <w:rsid w:val="0038320B"/>
    <w:rsid w:val="00383691"/>
    <w:rsid w:val="003839D3"/>
    <w:rsid w:val="0038785F"/>
    <w:rsid w:val="00391FFF"/>
    <w:rsid w:val="003927F1"/>
    <w:rsid w:val="00394E9B"/>
    <w:rsid w:val="00395AE0"/>
    <w:rsid w:val="003962EC"/>
    <w:rsid w:val="003A01F6"/>
    <w:rsid w:val="003A0862"/>
    <w:rsid w:val="003A281B"/>
    <w:rsid w:val="003A2BE3"/>
    <w:rsid w:val="003A6B6B"/>
    <w:rsid w:val="003B0381"/>
    <w:rsid w:val="003B0BCD"/>
    <w:rsid w:val="003B0E29"/>
    <w:rsid w:val="003B107F"/>
    <w:rsid w:val="003B2811"/>
    <w:rsid w:val="003B28B9"/>
    <w:rsid w:val="003B37F7"/>
    <w:rsid w:val="003B3FE7"/>
    <w:rsid w:val="003B5026"/>
    <w:rsid w:val="003B73B9"/>
    <w:rsid w:val="003C0426"/>
    <w:rsid w:val="003C19B3"/>
    <w:rsid w:val="003C2088"/>
    <w:rsid w:val="003C29D0"/>
    <w:rsid w:val="003C2A6F"/>
    <w:rsid w:val="003C2D7F"/>
    <w:rsid w:val="003C473E"/>
    <w:rsid w:val="003C4A74"/>
    <w:rsid w:val="003C7B7C"/>
    <w:rsid w:val="003D022B"/>
    <w:rsid w:val="003D11CD"/>
    <w:rsid w:val="003D22A3"/>
    <w:rsid w:val="003D40C3"/>
    <w:rsid w:val="003D4626"/>
    <w:rsid w:val="003D5D6F"/>
    <w:rsid w:val="003D6B27"/>
    <w:rsid w:val="003D702B"/>
    <w:rsid w:val="003D7F88"/>
    <w:rsid w:val="003E1B6E"/>
    <w:rsid w:val="003E227F"/>
    <w:rsid w:val="003E2F19"/>
    <w:rsid w:val="003E3AFC"/>
    <w:rsid w:val="003E4B92"/>
    <w:rsid w:val="003E5068"/>
    <w:rsid w:val="003E50E2"/>
    <w:rsid w:val="003E5836"/>
    <w:rsid w:val="003E6A41"/>
    <w:rsid w:val="003F14F8"/>
    <w:rsid w:val="003F16E0"/>
    <w:rsid w:val="003F2302"/>
    <w:rsid w:val="003F2B7E"/>
    <w:rsid w:val="003F3ED5"/>
    <w:rsid w:val="003F7807"/>
    <w:rsid w:val="003F7C40"/>
    <w:rsid w:val="00401B67"/>
    <w:rsid w:val="00402E3F"/>
    <w:rsid w:val="004035BA"/>
    <w:rsid w:val="004045F0"/>
    <w:rsid w:val="004053AF"/>
    <w:rsid w:val="004054DE"/>
    <w:rsid w:val="00405557"/>
    <w:rsid w:val="00405DE3"/>
    <w:rsid w:val="00407E34"/>
    <w:rsid w:val="00410B81"/>
    <w:rsid w:val="00410F5B"/>
    <w:rsid w:val="00411383"/>
    <w:rsid w:val="00413647"/>
    <w:rsid w:val="00415402"/>
    <w:rsid w:val="00415507"/>
    <w:rsid w:val="00417626"/>
    <w:rsid w:val="004210CD"/>
    <w:rsid w:val="00421200"/>
    <w:rsid w:val="0042320C"/>
    <w:rsid w:val="004234A3"/>
    <w:rsid w:val="00423C64"/>
    <w:rsid w:val="00425F1F"/>
    <w:rsid w:val="0043025F"/>
    <w:rsid w:val="0043174F"/>
    <w:rsid w:val="004321AC"/>
    <w:rsid w:val="00433D12"/>
    <w:rsid w:val="00435474"/>
    <w:rsid w:val="004357C4"/>
    <w:rsid w:val="00436C1E"/>
    <w:rsid w:val="00437924"/>
    <w:rsid w:val="00440A03"/>
    <w:rsid w:val="004418AA"/>
    <w:rsid w:val="00445063"/>
    <w:rsid w:val="00445DDB"/>
    <w:rsid w:val="004460AE"/>
    <w:rsid w:val="004467EF"/>
    <w:rsid w:val="00447924"/>
    <w:rsid w:val="00447DE1"/>
    <w:rsid w:val="00447EB8"/>
    <w:rsid w:val="004535F6"/>
    <w:rsid w:val="004537D0"/>
    <w:rsid w:val="00454703"/>
    <w:rsid w:val="0045709C"/>
    <w:rsid w:val="00460C3C"/>
    <w:rsid w:val="00463D26"/>
    <w:rsid w:val="00464A91"/>
    <w:rsid w:val="00466804"/>
    <w:rsid w:val="004668B2"/>
    <w:rsid w:val="004708C7"/>
    <w:rsid w:val="00470C71"/>
    <w:rsid w:val="00471A6F"/>
    <w:rsid w:val="00471F0B"/>
    <w:rsid w:val="00473DB0"/>
    <w:rsid w:val="00474A1C"/>
    <w:rsid w:val="00475D32"/>
    <w:rsid w:val="00476459"/>
    <w:rsid w:val="00476F12"/>
    <w:rsid w:val="004802CD"/>
    <w:rsid w:val="004806AF"/>
    <w:rsid w:val="00480E09"/>
    <w:rsid w:val="00480F9D"/>
    <w:rsid w:val="004811E3"/>
    <w:rsid w:val="004824A6"/>
    <w:rsid w:val="0048252D"/>
    <w:rsid w:val="004836BA"/>
    <w:rsid w:val="0048371D"/>
    <w:rsid w:val="00485698"/>
    <w:rsid w:val="00487B23"/>
    <w:rsid w:val="00490698"/>
    <w:rsid w:val="0049399E"/>
    <w:rsid w:val="00495840"/>
    <w:rsid w:val="00496CB0"/>
    <w:rsid w:val="004A1C0A"/>
    <w:rsid w:val="004A25C0"/>
    <w:rsid w:val="004A3F66"/>
    <w:rsid w:val="004A4ACF"/>
    <w:rsid w:val="004A51AD"/>
    <w:rsid w:val="004A5B34"/>
    <w:rsid w:val="004B13FA"/>
    <w:rsid w:val="004B18EE"/>
    <w:rsid w:val="004B1D18"/>
    <w:rsid w:val="004B1E14"/>
    <w:rsid w:val="004B35A8"/>
    <w:rsid w:val="004B42EE"/>
    <w:rsid w:val="004B56CD"/>
    <w:rsid w:val="004B5B26"/>
    <w:rsid w:val="004B705E"/>
    <w:rsid w:val="004B7F42"/>
    <w:rsid w:val="004B7F9F"/>
    <w:rsid w:val="004C091B"/>
    <w:rsid w:val="004C09D2"/>
    <w:rsid w:val="004C287D"/>
    <w:rsid w:val="004C5E59"/>
    <w:rsid w:val="004C7501"/>
    <w:rsid w:val="004C75DE"/>
    <w:rsid w:val="004D0749"/>
    <w:rsid w:val="004D0804"/>
    <w:rsid w:val="004D25F3"/>
    <w:rsid w:val="004D2F38"/>
    <w:rsid w:val="004D309C"/>
    <w:rsid w:val="004D33E9"/>
    <w:rsid w:val="004D558C"/>
    <w:rsid w:val="004D6221"/>
    <w:rsid w:val="004D669C"/>
    <w:rsid w:val="004D6BB4"/>
    <w:rsid w:val="004D7811"/>
    <w:rsid w:val="004E16D5"/>
    <w:rsid w:val="004E20BB"/>
    <w:rsid w:val="004E2CBB"/>
    <w:rsid w:val="004E4E32"/>
    <w:rsid w:val="004E4F58"/>
    <w:rsid w:val="004E6B39"/>
    <w:rsid w:val="004E785E"/>
    <w:rsid w:val="004F0931"/>
    <w:rsid w:val="004F3B57"/>
    <w:rsid w:val="004F424B"/>
    <w:rsid w:val="004F542B"/>
    <w:rsid w:val="004F6516"/>
    <w:rsid w:val="004F6917"/>
    <w:rsid w:val="004F7E69"/>
    <w:rsid w:val="0050087E"/>
    <w:rsid w:val="00502E96"/>
    <w:rsid w:val="005051EB"/>
    <w:rsid w:val="00506441"/>
    <w:rsid w:val="00506E14"/>
    <w:rsid w:val="005076DD"/>
    <w:rsid w:val="00507DA7"/>
    <w:rsid w:val="00510891"/>
    <w:rsid w:val="005147B7"/>
    <w:rsid w:val="00514C71"/>
    <w:rsid w:val="00515152"/>
    <w:rsid w:val="00515272"/>
    <w:rsid w:val="0051577E"/>
    <w:rsid w:val="00515974"/>
    <w:rsid w:val="005159A9"/>
    <w:rsid w:val="00516493"/>
    <w:rsid w:val="00517212"/>
    <w:rsid w:val="00520D1B"/>
    <w:rsid w:val="00521B48"/>
    <w:rsid w:val="00524496"/>
    <w:rsid w:val="00525538"/>
    <w:rsid w:val="00527218"/>
    <w:rsid w:val="005320C5"/>
    <w:rsid w:val="00532C26"/>
    <w:rsid w:val="00533952"/>
    <w:rsid w:val="00533C7E"/>
    <w:rsid w:val="00534B03"/>
    <w:rsid w:val="00535F5E"/>
    <w:rsid w:val="005365F7"/>
    <w:rsid w:val="0053690F"/>
    <w:rsid w:val="00540E33"/>
    <w:rsid w:val="005419CF"/>
    <w:rsid w:val="005431BE"/>
    <w:rsid w:val="00543ADF"/>
    <w:rsid w:val="00543BE5"/>
    <w:rsid w:val="00543FBF"/>
    <w:rsid w:val="00544DFC"/>
    <w:rsid w:val="005473C8"/>
    <w:rsid w:val="0055232D"/>
    <w:rsid w:val="005536B5"/>
    <w:rsid w:val="00553E2A"/>
    <w:rsid w:val="00554C8A"/>
    <w:rsid w:val="005558BE"/>
    <w:rsid w:val="00556C94"/>
    <w:rsid w:val="00556D7E"/>
    <w:rsid w:val="005576AA"/>
    <w:rsid w:val="00557866"/>
    <w:rsid w:val="00557D9F"/>
    <w:rsid w:val="00557FB8"/>
    <w:rsid w:val="0056035F"/>
    <w:rsid w:val="00561802"/>
    <w:rsid w:val="0056243F"/>
    <w:rsid w:val="00562530"/>
    <w:rsid w:val="00562BE3"/>
    <w:rsid w:val="00563736"/>
    <w:rsid w:val="00563B58"/>
    <w:rsid w:val="00563EDD"/>
    <w:rsid w:val="00566A92"/>
    <w:rsid w:val="00567D33"/>
    <w:rsid w:val="005723C8"/>
    <w:rsid w:val="00572468"/>
    <w:rsid w:val="00575386"/>
    <w:rsid w:val="005755C8"/>
    <w:rsid w:val="00582797"/>
    <w:rsid w:val="0058469D"/>
    <w:rsid w:val="00585E97"/>
    <w:rsid w:val="00587357"/>
    <w:rsid w:val="005877D9"/>
    <w:rsid w:val="00587E69"/>
    <w:rsid w:val="00590243"/>
    <w:rsid w:val="00591254"/>
    <w:rsid w:val="005945D9"/>
    <w:rsid w:val="00594E87"/>
    <w:rsid w:val="00595743"/>
    <w:rsid w:val="00595A2D"/>
    <w:rsid w:val="005A556B"/>
    <w:rsid w:val="005B1666"/>
    <w:rsid w:val="005B2B5E"/>
    <w:rsid w:val="005B316C"/>
    <w:rsid w:val="005B358C"/>
    <w:rsid w:val="005B3DB5"/>
    <w:rsid w:val="005B4AE3"/>
    <w:rsid w:val="005B4F13"/>
    <w:rsid w:val="005B76C9"/>
    <w:rsid w:val="005C2718"/>
    <w:rsid w:val="005C2797"/>
    <w:rsid w:val="005C2D7B"/>
    <w:rsid w:val="005C37F0"/>
    <w:rsid w:val="005C4D9E"/>
    <w:rsid w:val="005C6F41"/>
    <w:rsid w:val="005C75F9"/>
    <w:rsid w:val="005D0398"/>
    <w:rsid w:val="005D320E"/>
    <w:rsid w:val="005D34F5"/>
    <w:rsid w:val="005D4D6A"/>
    <w:rsid w:val="005D4E6F"/>
    <w:rsid w:val="005D568F"/>
    <w:rsid w:val="005D740F"/>
    <w:rsid w:val="005D7DA1"/>
    <w:rsid w:val="005E3879"/>
    <w:rsid w:val="005E7EA4"/>
    <w:rsid w:val="005F0A40"/>
    <w:rsid w:val="005F4964"/>
    <w:rsid w:val="005F4F09"/>
    <w:rsid w:val="005F5C0E"/>
    <w:rsid w:val="005F6712"/>
    <w:rsid w:val="005F7F98"/>
    <w:rsid w:val="00600305"/>
    <w:rsid w:val="006005F1"/>
    <w:rsid w:val="00601472"/>
    <w:rsid w:val="0060147A"/>
    <w:rsid w:val="006015B0"/>
    <w:rsid w:val="00601C4A"/>
    <w:rsid w:val="00602FA0"/>
    <w:rsid w:val="00603C31"/>
    <w:rsid w:val="00603C64"/>
    <w:rsid w:val="006045C3"/>
    <w:rsid w:val="00605F0C"/>
    <w:rsid w:val="00607F54"/>
    <w:rsid w:val="00611AFD"/>
    <w:rsid w:val="006134C9"/>
    <w:rsid w:val="00613706"/>
    <w:rsid w:val="00613916"/>
    <w:rsid w:val="00614935"/>
    <w:rsid w:val="00615984"/>
    <w:rsid w:val="006167ED"/>
    <w:rsid w:val="0061722F"/>
    <w:rsid w:val="00620341"/>
    <w:rsid w:val="00620865"/>
    <w:rsid w:val="00621AD3"/>
    <w:rsid w:val="006224AC"/>
    <w:rsid w:val="00622A25"/>
    <w:rsid w:val="0062379B"/>
    <w:rsid w:val="00627C53"/>
    <w:rsid w:val="006304A8"/>
    <w:rsid w:val="00630E09"/>
    <w:rsid w:val="006311FA"/>
    <w:rsid w:val="00634338"/>
    <w:rsid w:val="006361D0"/>
    <w:rsid w:val="006414D9"/>
    <w:rsid w:val="00643619"/>
    <w:rsid w:val="00644169"/>
    <w:rsid w:val="006443EB"/>
    <w:rsid w:val="00646747"/>
    <w:rsid w:val="0065090A"/>
    <w:rsid w:val="00651C0B"/>
    <w:rsid w:val="0065315A"/>
    <w:rsid w:val="006531AE"/>
    <w:rsid w:val="006556B2"/>
    <w:rsid w:val="006557BF"/>
    <w:rsid w:val="00655A99"/>
    <w:rsid w:val="0065695B"/>
    <w:rsid w:val="00656C7E"/>
    <w:rsid w:val="00656F75"/>
    <w:rsid w:val="00660566"/>
    <w:rsid w:val="00660638"/>
    <w:rsid w:val="00661036"/>
    <w:rsid w:val="006611B4"/>
    <w:rsid w:val="006613C7"/>
    <w:rsid w:val="00661F44"/>
    <w:rsid w:val="00662A8F"/>
    <w:rsid w:val="00662DA8"/>
    <w:rsid w:val="006637EE"/>
    <w:rsid w:val="00663F60"/>
    <w:rsid w:val="00664EDF"/>
    <w:rsid w:val="00666390"/>
    <w:rsid w:val="00667289"/>
    <w:rsid w:val="00667AB9"/>
    <w:rsid w:val="0067261C"/>
    <w:rsid w:val="0067428C"/>
    <w:rsid w:val="0068092E"/>
    <w:rsid w:val="00680A28"/>
    <w:rsid w:val="00681975"/>
    <w:rsid w:val="00682D12"/>
    <w:rsid w:val="00684E1D"/>
    <w:rsid w:val="00684F4A"/>
    <w:rsid w:val="0068577C"/>
    <w:rsid w:val="00685791"/>
    <w:rsid w:val="00690EDC"/>
    <w:rsid w:val="00692E9B"/>
    <w:rsid w:val="00696D2B"/>
    <w:rsid w:val="0069708E"/>
    <w:rsid w:val="006975B9"/>
    <w:rsid w:val="006A11AA"/>
    <w:rsid w:val="006A50E6"/>
    <w:rsid w:val="006A6273"/>
    <w:rsid w:val="006A6561"/>
    <w:rsid w:val="006A6623"/>
    <w:rsid w:val="006A71D7"/>
    <w:rsid w:val="006B1516"/>
    <w:rsid w:val="006B2BFD"/>
    <w:rsid w:val="006B3844"/>
    <w:rsid w:val="006B3965"/>
    <w:rsid w:val="006B3AF0"/>
    <w:rsid w:val="006B567F"/>
    <w:rsid w:val="006B56C6"/>
    <w:rsid w:val="006B7A15"/>
    <w:rsid w:val="006C0CB0"/>
    <w:rsid w:val="006C23BC"/>
    <w:rsid w:val="006C3420"/>
    <w:rsid w:val="006C3EB0"/>
    <w:rsid w:val="006C5DD1"/>
    <w:rsid w:val="006C6FA2"/>
    <w:rsid w:val="006D01B5"/>
    <w:rsid w:val="006D21D1"/>
    <w:rsid w:val="006D2E7A"/>
    <w:rsid w:val="006D33D2"/>
    <w:rsid w:val="006D58EE"/>
    <w:rsid w:val="006D5A93"/>
    <w:rsid w:val="006D65FD"/>
    <w:rsid w:val="006D7A3D"/>
    <w:rsid w:val="006E2B0C"/>
    <w:rsid w:val="006E3FA0"/>
    <w:rsid w:val="006E64ED"/>
    <w:rsid w:val="006E71F1"/>
    <w:rsid w:val="006F03D3"/>
    <w:rsid w:val="006F15D9"/>
    <w:rsid w:val="006F24AE"/>
    <w:rsid w:val="006F2C8F"/>
    <w:rsid w:val="006F403D"/>
    <w:rsid w:val="006F5D29"/>
    <w:rsid w:val="007030B7"/>
    <w:rsid w:val="00704FBD"/>
    <w:rsid w:val="00706554"/>
    <w:rsid w:val="00706C9A"/>
    <w:rsid w:val="00707448"/>
    <w:rsid w:val="00707EA9"/>
    <w:rsid w:val="00710299"/>
    <w:rsid w:val="00710525"/>
    <w:rsid w:val="00714630"/>
    <w:rsid w:val="007155D8"/>
    <w:rsid w:val="0071597B"/>
    <w:rsid w:val="007161FE"/>
    <w:rsid w:val="007175EA"/>
    <w:rsid w:val="00720205"/>
    <w:rsid w:val="00720D78"/>
    <w:rsid w:val="00720F77"/>
    <w:rsid w:val="007240C1"/>
    <w:rsid w:val="007256FB"/>
    <w:rsid w:val="00726096"/>
    <w:rsid w:val="0072616C"/>
    <w:rsid w:val="00726A48"/>
    <w:rsid w:val="00726FD6"/>
    <w:rsid w:val="00727574"/>
    <w:rsid w:val="0072769D"/>
    <w:rsid w:val="00730858"/>
    <w:rsid w:val="0073342F"/>
    <w:rsid w:val="00734ADB"/>
    <w:rsid w:val="0073502D"/>
    <w:rsid w:val="00740186"/>
    <w:rsid w:val="00740ADD"/>
    <w:rsid w:val="007424E5"/>
    <w:rsid w:val="00743B9F"/>
    <w:rsid w:val="007441DE"/>
    <w:rsid w:val="00751120"/>
    <w:rsid w:val="007517D2"/>
    <w:rsid w:val="00751887"/>
    <w:rsid w:val="00751BDA"/>
    <w:rsid w:val="00751FFE"/>
    <w:rsid w:val="00752AF0"/>
    <w:rsid w:val="00753064"/>
    <w:rsid w:val="0075505E"/>
    <w:rsid w:val="007565E6"/>
    <w:rsid w:val="007569EF"/>
    <w:rsid w:val="00756F7C"/>
    <w:rsid w:val="00760FF6"/>
    <w:rsid w:val="007621DD"/>
    <w:rsid w:val="007625D3"/>
    <w:rsid w:val="00762F49"/>
    <w:rsid w:val="00765A0B"/>
    <w:rsid w:val="007666F5"/>
    <w:rsid w:val="00767366"/>
    <w:rsid w:val="00767681"/>
    <w:rsid w:val="007679CC"/>
    <w:rsid w:val="007721B6"/>
    <w:rsid w:val="00772DD8"/>
    <w:rsid w:val="00773923"/>
    <w:rsid w:val="00773ADB"/>
    <w:rsid w:val="00773FB1"/>
    <w:rsid w:val="007750BA"/>
    <w:rsid w:val="00775C66"/>
    <w:rsid w:val="0077625F"/>
    <w:rsid w:val="00777612"/>
    <w:rsid w:val="00780315"/>
    <w:rsid w:val="00780AFD"/>
    <w:rsid w:val="00781345"/>
    <w:rsid w:val="00781775"/>
    <w:rsid w:val="00783E4B"/>
    <w:rsid w:val="00786DCE"/>
    <w:rsid w:val="007902F0"/>
    <w:rsid w:val="007914AD"/>
    <w:rsid w:val="0079305E"/>
    <w:rsid w:val="0079543F"/>
    <w:rsid w:val="007962F5"/>
    <w:rsid w:val="0079714D"/>
    <w:rsid w:val="007A04E0"/>
    <w:rsid w:val="007A1B4E"/>
    <w:rsid w:val="007A3C5B"/>
    <w:rsid w:val="007A3C9B"/>
    <w:rsid w:val="007A3DEF"/>
    <w:rsid w:val="007A5A6E"/>
    <w:rsid w:val="007A6CF6"/>
    <w:rsid w:val="007A724E"/>
    <w:rsid w:val="007A76B5"/>
    <w:rsid w:val="007A7BB0"/>
    <w:rsid w:val="007B05B2"/>
    <w:rsid w:val="007B2CB1"/>
    <w:rsid w:val="007B6C8E"/>
    <w:rsid w:val="007B7766"/>
    <w:rsid w:val="007C347E"/>
    <w:rsid w:val="007C7750"/>
    <w:rsid w:val="007C7BBD"/>
    <w:rsid w:val="007D28CA"/>
    <w:rsid w:val="007D2EA7"/>
    <w:rsid w:val="007D33EE"/>
    <w:rsid w:val="007D3BCA"/>
    <w:rsid w:val="007D4419"/>
    <w:rsid w:val="007D60B8"/>
    <w:rsid w:val="007D6EDC"/>
    <w:rsid w:val="007E125B"/>
    <w:rsid w:val="007E1561"/>
    <w:rsid w:val="007E1B2A"/>
    <w:rsid w:val="007E5660"/>
    <w:rsid w:val="007E606B"/>
    <w:rsid w:val="007F12B3"/>
    <w:rsid w:val="007F3399"/>
    <w:rsid w:val="007F3574"/>
    <w:rsid w:val="007F3D37"/>
    <w:rsid w:val="007F5E0D"/>
    <w:rsid w:val="007F64DB"/>
    <w:rsid w:val="007F6CA4"/>
    <w:rsid w:val="007F7432"/>
    <w:rsid w:val="00801EAD"/>
    <w:rsid w:val="00802619"/>
    <w:rsid w:val="00802F18"/>
    <w:rsid w:val="00804046"/>
    <w:rsid w:val="00804DD5"/>
    <w:rsid w:val="00805957"/>
    <w:rsid w:val="00805F04"/>
    <w:rsid w:val="00807180"/>
    <w:rsid w:val="00807B6C"/>
    <w:rsid w:val="008110A6"/>
    <w:rsid w:val="0081150A"/>
    <w:rsid w:val="00811B2C"/>
    <w:rsid w:val="0081345B"/>
    <w:rsid w:val="00814F5D"/>
    <w:rsid w:val="00822525"/>
    <w:rsid w:val="0082291B"/>
    <w:rsid w:val="0082388B"/>
    <w:rsid w:val="008305EC"/>
    <w:rsid w:val="00837934"/>
    <w:rsid w:val="008379E8"/>
    <w:rsid w:val="00841406"/>
    <w:rsid w:val="008414FB"/>
    <w:rsid w:val="00845904"/>
    <w:rsid w:val="00852E57"/>
    <w:rsid w:val="008533CE"/>
    <w:rsid w:val="00853DDF"/>
    <w:rsid w:val="00854360"/>
    <w:rsid w:val="00854898"/>
    <w:rsid w:val="008556D6"/>
    <w:rsid w:val="00855C1D"/>
    <w:rsid w:val="00857423"/>
    <w:rsid w:val="008601DE"/>
    <w:rsid w:val="00860B30"/>
    <w:rsid w:val="008620AC"/>
    <w:rsid w:val="00863453"/>
    <w:rsid w:val="008656C3"/>
    <w:rsid w:val="0086685E"/>
    <w:rsid w:val="008707F1"/>
    <w:rsid w:val="0087083F"/>
    <w:rsid w:val="00872FA4"/>
    <w:rsid w:val="008736F8"/>
    <w:rsid w:val="00875A24"/>
    <w:rsid w:val="008765C8"/>
    <w:rsid w:val="008827CD"/>
    <w:rsid w:val="008827FC"/>
    <w:rsid w:val="00883B7B"/>
    <w:rsid w:val="00883F1C"/>
    <w:rsid w:val="00886566"/>
    <w:rsid w:val="008869C6"/>
    <w:rsid w:val="00887F43"/>
    <w:rsid w:val="00892D25"/>
    <w:rsid w:val="00893628"/>
    <w:rsid w:val="008936A3"/>
    <w:rsid w:val="00894AB2"/>
    <w:rsid w:val="00895919"/>
    <w:rsid w:val="0089686D"/>
    <w:rsid w:val="0089772F"/>
    <w:rsid w:val="008A182A"/>
    <w:rsid w:val="008A1C54"/>
    <w:rsid w:val="008A3803"/>
    <w:rsid w:val="008A5D92"/>
    <w:rsid w:val="008A71F3"/>
    <w:rsid w:val="008B0F2A"/>
    <w:rsid w:val="008B1DEB"/>
    <w:rsid w:val="008B2552"/>
    <w:rsid w:val="008B2A98"/>
    <w:rsid w:val="008B6362"/>
    <w:rsid w:val="008C063C"/>
    <w:rsid w:val="008C079E"/>
    <w:rsid w:val="008C1DFD"/>
    <w:rsid w:val="008C355E"/>
    <w:rsid w:val="008C708E"/>
    <w:rsid w:val="008C7BE1"/>
    <w:rsid w:val="008D1130"/>
    <w:rsid w:val="008D2AD4"/>
    <w:rsid w:val="008D3F1A"/>
    <w:rsid w:val="008D44FA"/>
    <w:rsid w:val="008D4731"/>
    <w:rsid w:val="008D47C1"/>
    <w:rsid w:val="008D48D9"/>
    <w:rsid w:val="008D530A"/>
    <w:rsid w:val="008D58E9"/>
    <w:rsid w:val="008D5980"/>
    <w:rsid w:val="008D716A"/>
    <w:rsid w:val="008D763F"/>
    <w:rsid w:val="008E07D3"/>
    <w:rsid w:val="008E385F"/>
    <w:rsid w:val="008E38B8"/>
    <w:rsid w:val="008E4047"/>
    <w:rsid w:val="008E46A7"/>
    <w:rsid w:val="008E4AC1"/>
    <w:rsid w:val="008E743E"/>
    <w:rsid w:val="008E769C"/>
    <w:rsid w:val="008E793D"/>
    <w:rsid w:val="008E7DDC"/>
    <w:rsid w:val="008F029E"/>
    <w:rsid w:val="008F066D"/>
    <w:rsid w:val="008F1671"/>
    <w:rsid w:val="008F230E"/>
    <w:rsid w:val="008F283C"/>
    <w:rsid w:val="008F3C5A"/>
    <w:rsid w:val="008F3E12"/>
    <w:rsid w:val="008F6A42"/>
    <w:rsid w:val="009003EE"/>
    <w:rsid w:val="00902B62"/>
    <w:rsid w:val="009033AA"/>
    <w:rsid w:val="00905328"/>
    <w:rsid w:val="00905599"/>
    <w:rsid w:val="00905837"/>
    <w:rsid w:val="009059E8"/>
    <w:rsid w:val="0090613B"/>
    <w:rsid w:val="009068F6"/>
    <w:rsid w:val="00906BAE"/>
    <w:rsid w:val="0090745D"/>
    <w:rsid w:val="00911F48"/>
    <w:rsid w:val="00916D8A"/>
    <w:rsid w:val="009208CD"/>
    <w:rsid w:val="009209FB"/>
    <w:rsid w:val="00921100"/>
    <w:rsid w:val="00922DD7"/>
    <w:rsid w:val="009240DC"/>
    <w:rsid w:val="0092435F"/>
    <w:rsid w:val="009269E1"/>
    <w:rsid w:val="00927C82"/>
    <w:rsid w:val="00927F02"/>
    <w:rsid w:val="00932345"/>
    <w:rsid w:val="0093609B"/>
    <w:rsid w:val="00936DD8"/>
    <w:rsid w:val="00937C80"/>
    <w:rsid w:val="0094057B"/>
    <w:rsid w:val="009415C3"/>
    <w:rsid w:val="0094775C"/>
    <w:rsid w:val="0095142A"/>
    <w:rsid w:val="00952382"/>
    <w:rsid w:val="009538D2"/>
    <w:rsid w:val="00955880"/>
    <w:rsid w:val="0095589B"/>
    <w:rsid w:val="00955AA8"/>
    <w:rsid w:val="00955DE2"/>
    <w:rsid w:val="00956B0B"/>
    <w:rsid w:val="0095783C"/>
    <w:rsid w:val="00960A09"/>
    <w:rsid w:val="00961A9F"/>
    <w:rsid w:val="00962897"/>
    <w:rsid w:val="009629E4"/>
    <w:rsid w:val="00963F10"/>
    <w:rsid w:val="00964C54"/>
    <w:rsid w:val="00967F4C"/>
    <w:rsid w:val="0097233F"/>
    <w:rsid w:val="00972AAE"/>
    <w:rsid w:val="0097529D"/>
    <w:rsid w:val="00975F6D"/>
    <w:rsid w:val="0097666C"/>
    <w:rsid w:val="00980643"/>
    <w:rsid w:val="00980E2B"/>
    <w:rsid w:val="0098164D"/>
    <w:rsid w:val="00982217"/>
    <w:rsid w:val="00982823"/>
    <w:rsid w:val="009832F1"/>
    <w:rsid w:val="00984E7C"/>
    <w:rsid w:val="009862AF"/>
    <w:rsid w:val="0098725F"/>
    <w:rsid w:val="009911F9"/>
    <w:rsid w:val="00992963"/>
    <w:rsid w:val="0099314F"/>
    <w:rsid w:val="00993C6A"/>
    <w:rsid w:val="00994D02"/>
    <w:rsid w:val="00997DD5"/>
    <w:rsid w:val="009A0E27"/>
    <w:rsid w:val="009A465A"/>
    <w:rsid w:val="009A4D33"/>
    <w:rsid w:val="009A631A"/>
    <w:rsid w:val="009A6555"/>
    <w:rsid w:val="009B35C2"/>
    <w:rsid w:val="009B391F"/>
    <w:rsid w:val="009B632A"/>
    <w:rsid w:val="009B7662"/>
    <w:rsid w:val="009B78A6"/>
    <w:rsid w:val="009C0A55"/>
    <w:rsid w:val="009C1BA1"/>
    <w:rsid w:val="009C28F7"/>
    <w:rsid w:val="009C33F8"/>
    <w:rsid w:val="009C3679"/>
    <w:rsid w:val="009C4338"/>
    <w:rsid w:val="009C6168"/>
    <w:rsid w:val="009D006A"/>
    <w:rsid w:val="009D069C"/>
    <w:rsid w:val="009D1C23"/>
    <w:rsid w:val="009D2C98"/>
    <w:rsid w:val="009D334E"/>
    <w:rsid w:val="009D3AB0"/>
    <w:rsid w:val="009D453E"/>
    <w:rsid w:val="009E0A11"/>
    <w:rsid w:val="009E0D4B"/>
    <w:rsid w:val="009E7291"/>
    <w:rsid w:val="009F03C9"/>
    <w:rsid w:val="009F293B"/>
    <w:rsid w:val="009F3777"/>
    <w:rsid w:val="009F5026"/>
    <w:rsid w:val="009F505C"/>
    <w:rsid w:val="009F5B00"/>
    <w:rsid w:val="009F659E"/>
    <w:rsid w:val="009F7620"/>
    <w:rsid w:val="00A0189A"/>
    <w:rsid w:val="00A01FDD"/>
    <w:rsid w:val="00A023C4"/>
    <w:rsid w:val="00A02A48"/>
    <w:rsid w:val="00A03D14"/>
    <w:rsid w:val="00A05B2F"/>
    <w:rsid w:val="00A066E0"/>
    <w:rsid w:val="00A06A6F"/>
    <w:rsid w:val="00A06F3F"/>
    <w:rsid w:val="00A06FCB"/>
    <w:rsid w:val="00A109B6"/>
    <w:rsid w:val="00A1129B"/>
    <w:rsid w:val="00A11804"/>
    <w:rsid w:val="00A1211D"/>
    <w:rsid w:val="00A12B53"/>
    <w:rsid w:val="00A14047"/>
    <w:rsid w:val="00A144FB"/>
    <w:rsid w:val="00A14E5A"/>
    <w:rsid w:val="00A17872"/>
    <w:rsid w:val="00A2102F"/>
    <w:rsid w:val="00A230F2"/>
    <w:rsid w:val="00A250F2"/>
    <w:rsid w:val="00A254E0"/>
    <w:rsid w:val="00A25F4D"/>
    <w:rsid w:val="00A3059F"/>
    <w:rsid w:val="00A31743"/>
    <w:rsid w:val="00A31FFA"/>
    <w:rsid w:val="00A33A14"/>
    <w:rsid w:val="00A40DFE"/>
    <w:rsid w:val="00A439EA"/>
    <w:rsid w:val="00A43C14"/>
    <w:rsid w:val="00A514CF"/>
    <w:rsid w:val="00A53E46"/>
    <w:rsid w:val="00A54E27"/>
    <w:rsid w:val="00A5722F"/>
    <w:rsid w:val="00A57997"/>
    <w:rsid w:val="00A57DCD"/>
    <w:rsid w:val="00A60B5C"/>
    <w:rsid w:val="00A6164E"/>
    <w:rsid w:val="00A61EE4"/>
    <w:rsid w:val="00A62B3C"/>
    <w:rsid w:val="00A644D3"/>
    <w:rsid w:val="00A7236B"/>
    <w:rsid w:val="00A7256F"/>
    <w:rsid w:val="00A730DB"/>
    <w:rsid w:val="00A734C4"/>
    <w:rsid w:val="00A74E4E"/>
    <w:rsid w:val="00A76D4B"/>
    <w:rsid w:val="00A7735B"/>
    <w:rsid w:val="00A77DE5"/>
    <w:rsid w:val="00A8029C"/>
    <w:rsid w:val="00A80510"/>
    <w:rsid w:val="00A8055C"/>
    <w:rsid w:val="00A84ABB"/>
    <w:rsid w:val="00A90ADE"/>
    <w:rsid w:val="00A91924"/>
    <w:rsid w:val="00A92B21"/>
    <w:rsid w:val="00A94C12"/>
    <w:rsid w:val="00A94DFE"/>
    <w:rsid w:val="00A966F5"/>
    <w:rsid w:val="00A970E1"/>
    <w:rsid w:val="00A978DB"/>
    <w:rsid w:val="00AA056E"/>
    <w:rsid w:val="00AA0A19"/>
    <w:rsid w:val="00AA1674"/>
    <w:rsid w:val="00AA2204"/>
    <w:rsid w:val="00AA6ABB"/>
    <w:rsid w:val="00AA70B3"/>
    <w:rsid w:val="00AA7E58"/>
    <w:rsid w:val="00AB0EA9"/>
    <w:rsid w:val="00AB1ADF"/>
    <w:rsid w:val="00AB20C1"/>
    <w:rsid w:val="00AB2EEE"/>
    <w:rsid w:val="00AB4EAD"/>
    <w:rsid w:val="00AB6406"/>
    <w:rsid w:val="00AB6772"/>
    <w:rsid w:val="00AB73A4"/>
    <w:rsid w:val="00AB7BB6"/>
    <w:rsid w:val="00AC01B7"/>
    <w:rsid w:val="00AC0795"/>
    <w:rsid w:val="00AC0840"/>
    <w:rsid w:val="00AC0F51"/>
    <w:rsid w:val="00AC2A49"/>
    <w:rsid w:val="00AC3290"/>
    <w:rsid w:val="00AC3EB1"/>
    <w:rsid w:val="00AC48B0"/>
    <w:rsid w:val="00AC4D52"/>
    <w:rsid w:val="00AC671A"/>
    <w:rsid w:val="00AD04F6"/>
    <w:rsid w:val="00AD2F68"/>
    <w:rsid w:val="00AD4E35"/>
    <w:rsid w:val="00AD7C88"/>
    <w:rsid w:val="00AE2FFB"/>
    <w:rsid w:val="00AE33B3"/>
    <w:rsid w:val="00AE77D2"/>
    <w:rsid w:val="00AF1FE6"/>
    <w:rsid w:val="00AF24EF"/>
    <w:rsid w:val="00AF2FB3"/>
    <w:rsid w:val="00AF749E"/>
    <w:rsid w:val="00AF7C1B"/>
    <w:rsid w:val="00B0027C"/>
    <w:rsid w:val="00B0161A"/>
    <w:rsid w:val="00B02737"/>
    <w:rsid w:val="00B02FBD"/>
    <w:rsid w:val="00B044CF"/>
    <w:rsid w:val="00B0535C"/>
    <w:rsid w:val="00B05634"/>
    <w:rsid w:val="00B07F32"/>
    <w:rsid w:val="00B10BA7"/>
    <w:rsid w:val="00B11530"/>
    <w:rsid w:val="00B130A8"/>
    <w:rsid w:val="00B1453E"/>
    <w:rsid w:val="00B14D51"/>
    <w:rsid w:val="00B14D60"/>
    <w:rsid w:val="00B15981"/>
    <w:rsid w:val="00B15CE8"/>
    <w:rsid w:val="00B15CF8"/>
    <w:rsid w:val="00B17367"/>
    <w:rsid w:val="00B17733"/>
    <w:rsid w:val="00B20B5D"/>
    <w:rsid w:val="00B25182"/>
    <w:rsid w:val="00B257D2"/>
    <w:rsid w:val="00B25C4F"/>
    <w:rsid w:val="00B263FC"/>
    <w:rsid w:val="00B26F14"/>
    <w:rsid w:val="00B276BC"/>
    <w:rsid w:val="00B27B00"/>
    <w:rsid w:val="00B3116B"/>
    <w:rsid w:val="00B31FA1"/>
    <w:rsid w:val="00B327D9"/>
    <w:rsid w:val="00B32878"/>
    <w:rsid w:val="00B34CEE"/>
    <w:rsid w:val="00B356D8"/>
    <w:rsid w:val="00B35F0F"/>
    <w:rsid w:val="00B37EEB"/>
    <w:rsid w:val="00B404A7"/>
    <w:rsid w:val="00B404EF"/>
    <w:rsid w:val="00B41A2A"/>
    <w:rsid w:val="00B42E13"/>
    <w:rsid w:val="00B444E3"/>
    <w:rsid w:val="00B47C2C"/>
    <w:rsid w:val="00B512AC"/>
    <w:rsid w:val="00B544C4"/>
    <w:rsid w:val="00B568F5"/>
    <w:rsid w:val="00B56A19"/>
    <w:rsid w:val="00B601EF"/>
    <w:rsid w:val="00B60E48"/>
    <w:rsid w:val="00B61EBD"/>
    <w:rsid w:val="00B63B1F"/>
    <w:rsid w:val="00B65956"/>
    <w:rsid w:val="00B6741D"/>
    <w:rsid w:val="00B67AE1"/>
    <w:rsid w:val="00B7124A"/>
    <w:rsid w:val="00B72603"/>
    <w:rsid w:val="00B72769"/>
    <w:rsid w:val="00B7640A"/>
    <w:rsid w:val="00B779FF"/>
    <w:rsid w:val="00B81037"/>
    <w:rsid w:val="00B82550"/>
    <w:rsid w:val="00B8543B"/>
    <w:rsid w:val="00B916D5"/>
    <w:rsid w:val="00B91E49"/>
    <w:rsid w:val="00B939FF"/>
    <w:rsid w:val="00B93D8F"/>
    <w:rsid w:val="00B94DBB"/>
    <w:rsid w:val="00B95323"/>
    <w:rsid w:val="00B95717"/>
    <w:rsid w:val="00B97358"/>
    <w:rsid w:val="00B97F68"/>
    <w:rsid w:val="00BA06C7"/>
    <w:rsid w:val="00BA0E22"/>
    <w:rsid w:val="00BA2D97"/>
    <w:rsid w:val="00BA3385"/>
    <w:rsid w:val="00BA34C0"/>
    <w:rsid w:val="00BB48D6"/>
    <w:rsid w:val="00BC026B"/>
    <w:rsid w:val="00BC0664"/>
    <w:rsid w:val="00BC105F"/>
    <w:rsid w:val="00BC11BA"/>
    <w:rsid w:val="00BC1D3B"/>
    <w:rsid w:val="00BC2116"/>
    <w:rsid w:val="00BC379D"/>
    <w:rsid w:val="00BC4548"/>
    <w:rsid w:val="00BC4A17"/>
    <w:rsid w:val="00BC5A06"/>
    <w:rsid w:val="00BD0437"/>
    <w:rsid w:val="00BD2D67"/>
    <w:rsid w:val="00BD3184"/>
    <w:rsid w:val="00BD6D4F"/>
    <w:rsid w:val="00BD6FE1"/>
    <w:rsid w:val="00BD7780"/>
    <w:rsid w:val="00BD7AA3"/>
    <w:rsid w:val="00BE03A7"/>
    <w:rsid w:val="00BE09BA"/>
    <w:rsid w:val="00BE0B78"/>
    <w:rsid w:val="00BE1255"/>
    <w:rsid w:val="00BE1A3E"/>
    <w:rsid w:val="00BE1A4E"/>
    <w:rsid w:val="00BE1C9F"/>
    <w:rsid w:val="00BE2581"/>
    <w:rsid w:val="00BE2C6F"/>
    <w:rsid w:val="00BF0993"/>
    <w:rsid w:val="00BF1D91"/>
    <w:rsid w:val="00BF2399"/>
    <w:rsid w:val="00BF2642"/>
    <w:rsid w:val="00BF4E43"/>
    <w:rsid w:val="00BF61F2"/>
    <w:rsid w:val="00BF65C9"/>
    <w:rsid w:val="00BF7E22"/>
    <w:rsid w:val="00C00840"/>
    <w:rsid w:val="00C009FC"/>
    <w:rsid w:val="00C01C33"/>
    <w:rsid w:val="00C022A4"/>
    <w:rsid w:val="00C026E5"/>
    <w:rsid w:val="00C04CEA"/>
    <w:rsid w:val="00C1098D"/>
    <w:rsid w:val="00C12410"/>
    <w:rsid w:val="00C137AE"/>
    <w:rsid w:val="00C1446F"/>
    <w:rsid w:val="00C16D39"/>
    <w:rsid w:val="00C17EF9"/>
    <w:rsid w:val="00C20480"/>
    <w:rsid w:val="00C2213F"/>
    <w:rsid w:val="00C23449"/>
    <w:rsid w:val="00C234C3"/>
    <w:rsid w:val="00C24D77"/>
    <w:rsid w:val="00C25313"/>
    <w:rsid w:val="00C274E0"/>
    <w:rsid w:val="00C32515"/>
    <w:rsid w:val="00C33530"/>
    <w:rsid w:val="00C34707"/>
    <w:rsid w:val="00C36020"/>
    <w:rsid w:val="00C40181"/>
    <w:rsid w:val="00C418BA"/>
    <w:rsid w:val="00C41E95"/>
    <w:rsid w:val="00C42A36"/>
    <w:rsid w:val="00C43E06"/>
    <w:rsid w:val="00C443AD"/>
    <w:rsid w:val="00C44489"/>
    <w:rsid w:val="00C44D46"/>
    <w:rsid w:val="00C44D84"/>
    <w:rsid w:val="00C5165E"/>
    <w:rsid w:val="00C5327B"/>
    <w:rsid w:val="00C55D7A"/>
    <w:rsid w:val="00C56C9E"/>
    <w:rsid w:val="00C56E78"/>
    <w:rsid w:val="00C57365"/>
    <w:rsid w:val="00C575A1"/>
    <w:rsid w:val="00C64304"/>
    <w:rsid w:val="00C64F05"/>
    <w:rsid w:val="00C664C3"/>
    <w:rsid w:val="00C6653A"/>
    <w:rsid w:val="00C6673E"/>
    <w:rsid w:val="00C66B6A"/>
    <w:rsid w:val="00C670F9"/>
    <w:rsid w:val="00C708EE"/>
    <w:rsid w:val="00C70E02"/>
    <w:rsid w:val="00C7291F"/>
    <w:rsid w:val="00C74722"/>
    <w:rsid w:val="00C74935"/>
    <w:rsid w:val="00C75D38"/>
    <w:rsid w:val="00C76BB7"/>
    <w:rsid w:val="00C80EFE"/>
    <w:rsid w:val="00C81CDC"/>
    <w:rsid w:val="00C81E54"/>
    <w:rsid w:val="00C82FC9"/>
    <w:rsid w:val="00C83AC6"/>
    <w:rsid w:val="00C84081"/>
    <w:rsid w:val="00C8707D"/>
    <w:rsid w:val="00C87167"/>
    <w:rsid w:val="00C877E6"/>
    <w:rsid w:val="00C930F4"/>
    <w:rsid w:val="00C969B3"/>
    <w:rsid w:val="00C97437"/>
    <w:rsid w:val="00CA2715"/>
    <w:rsid w:val="00CA3627"/>
    <w:rsid w:val="00CA37B0"/>
    <w:rsid w:val="00CA4651"/>
    <w:rsid w:val="00CA483C"/>
    <w:rsid w:val="00CA5986"/>
    <w:rsid w:val="00CA5B3D"/>
    <w:rsid w:val="00CA6F4B"/>
    <w:rsid w:val="00CA7748"/>
    <w:rsid w:val="00CA78C3"/>
    <w:rsid w:val="00CB376E"/>
    <w:rsid w:val="00CB44B3"/>
    <w:rsid w:val="00CB4C11"/>
    <w:rsid w:val="00CB7ECD"/>
    <w:rsid w:val="00CC06E8"/>
    <w:rsid w:val="00CC10B0"/>
    <w:rsid w:val="00CC2EA7"/>
    <w:rsid w:val="00CC3D6B"/>
    <w:rsid w:val="00CC479B"/>
    <w:rsid w:val="00CC5005"/>
    <w:rsid w:val="00CC7638"/>
    <w:rsid w:val="00CD0190"/>
    <w:rsid w:val="00CD3D22"/>
    <w:rsid w:val="00CD6E2A"/>
    <w:rsid w:val="00CD7899"/>
    <w:rsid w:val="00CD7922"/>
    <w:rsid w:val="00CE036B"/>
    <w:rsid w:val="00CE190F"/>
    <w:rsid w:val="00CE345B"/>
    <w:rsid w:val="00CE3BFF"/>
    <w:rsid w:val="00CE3CAF"/>
    <w:rsid w:val="00CE5AAF"/>
    <w:rsid w:val="00CE641A"/>
    <w:rsid w:val="00CE76AE"/>
    <w:rsid w:val="00CF024D"/>
    <w:rsid w:val="00CF07BA"/>
    <w:rsid w:val="00CF10B7"/>
    <w:rsid w:val="00CF1F81"/>
    <w:rsid w:val="00CF3091"/>
    <w:rsid w:val="00CF4D6E"/>
    <w:rsid w:val="00CF58FB"/>
    <w:rsid w:val="00CF5D30"/>
    <w:rsid w:val="00D002B7"/>
    <w:rsid w:val="00D00FF6"/>
    <w:rsid w:val="00D0132C"/>
    <w:rsid w:val="00D01690"/>
    <w:rsid w:val="00D01938"/>
    <w:rsid w:val="00D0327F"/>
    <w:rsid w:val="00D03DF8"/>
    <w:rsid w:val="00D06934"/>
    <w:rsid w:val="00D12214"/>
    <w:rsid w:val="00D13362"/>
    <w:rsid w:val="00D15A4B"/>
    <w:rsid w:val="00D16757"/>
    <w:rsid w:val="00D16CD2"/>
    <w:rsid w:val="00D17648"/>
    <w:rsid w:val="00D17D70"/>
    <w:rsid w:val="00D17D86"/>
    <w:rsid w:val="00D2084B"/>
    <w:rsid w:val="00D221EB"/>
    <w:rsid w:val="00D225BE"/>
    <w:rsid w:val="00D22F6A"/>
    <w:rsid w:val="00D24322"/>
    <w:rsid w:val="00D26C8B"/>
    <w:rsid w:val="00D271CE"/>
    <w:rsid w:val="00D3029B"/>
    <w:rsid w:val="00D344DD"/>
    <w:rsid w:val="00D3553C"/>
    <w:rsid w:val="00D3742C"/>
    <w:rsid w:val="00D37ED8"/>
    <w:rsid w:val="00D415CB"/>
    <w:rsid w:val="00D4237A"/>
    <w:rsid w:val="00D44F4E"/>
    <w:rsid w:val="00D45F5D"/>
    <w:rsid w:val="00D45FA9"/>
    <w:rsid w:val="00D475AD"/>
    <w:rsid w:val="00D47A5F"/>
    <w:rsid w:val="00D50810"/>
    <w:rsid w:val="00D53DFB"/>
    <w:rsid w:val="00D5457A"/>
    <w:rsid w:val="00D54B6C"/>
    <w:rsid w:val="00D54BEC"/>
    <w:rsid w:val="00D55D8F"/>
    <w:rsid w:val="00D56789"/>
    <w:rsid w:val="00D6046D"/>
    <w:rsid w:val="00D627B3"/>
    <w:rsid w:val="00D62A0D"/>
    <w:rsid w:val="00D62D14"/>
    <w:rsid w:val="00D62F99"/>
    <w:rsid w:val="00D636B4"/>
    <w:rsid w:val="00D70604"/>
    <w:rsid w:val="00D70718"/>
    <w:rsid w:val="00D718A9"/>
    <w:rsid w:val="00D71D92"/>
    <w:rsid w:val="00D72672"/>
    <w:rsid w:val="00D73B46"/>
    <w:rsid w:val="00D74324"/>
    <w:rsid w:val="00D7451B"/>
    <w:rsid w:val="00D749B0"/>
    <w:rsid w:val="00D768B7"/>
    <w:rsid w:val="00D76FF9"/>
    <w:rsid w:val="00D7705D"/>
    <w:rsid w:val="00D778C6"/>
    <w:rsid w:val="00D807B2"/>
    <w:rsid w:val="00D813B0"/>
    <w:rsid w:val="00D81A49"/>
    <w:rsid w:val="00D828B2"/>
    <w:rsid w:val="00D849D7"/>
    <w:rsid w:val="00D85916"/>
    <w:rsid w:val="00D86B10"/>
    <w:rsid w:val="00D86E10"/>
    <w:rsid w:val="00D87267"/>
    <w:rsid w:val="00D8745B"/>
    <w:rsid w:val="00D87958"/>
    <w:rsid w:val="00D879D9"/>
    <w:rsid w:val="00D9042F"/>
    <w:rsid w:val="00D908F7"/>
    <w:rsid w:val="00D909BA"/>
    <w:rsid w:val="00D91D7F"/>
    <w:rsid w:val="00D92AE7"/>
    <w:rsid w:val="00D96E3D"/>
    <w:rsid w:val="00D97AB9"/>
    <w:rsid w:val="00DA18DC"/>
    <w:rsid w:val="00DA26D0"/>
    <w:rsid w:val="00DA2C14"/>
    <w:rsid w:val="00DA49DF"/>
    <w:rsid w:val="00DA500D"/>
    <w:rsid w:val="00DA5240"/>
    <w:rsid w:val="00DA5336"/>
    <w:rsid w:val="00DA6930"/>
    <w:rsid w:val="00DA6BB9"/>
    <w:rsid w:val="00DB1877"/>
    <w:rsid w:val="00DB375F"/>
    <w:rsid w:val="00DB3AEF"/>
    <w:rsid w:val="00DB54E1"/>
    <w:rsid w:val="00DB7BA0"/>
    <w:rsid w:val="00DB7BBA"/>
    <w:rsid w:val="00DC0163"/>
    <w:rsid w:val="00DC3487"/>
    <w:rsid w:val="00DC3791"/>
    <w:rsid w:val="00DC43D5"/>
    <w:rsid w:val="00DC45C3"/>
    <w:rsid w:val="00DC5203"/>
    <w:rsid w:val="00DC636E"/>
    <w:rsid w:val="00DC6523"/>
    <w:rsid w:val="00DC7250"/>
    <w:rsid w:val="00DC7344"/>
    <w:rsid w:val="00DC739F"/>
    <w:rsid w:val="00DC7567"/>
    <w:rsid w:val="00DD0E98"/>
    <w:rsid w:val="00DD1AE6"/>
    <w:rsid w:val="00DD4046"/>
    <w:rsid w:val="00DD4601"/>
    <w:rsid w:val="00DD4793"/>
    <w:rsid w:val="00DE0A2D"/>
    <w:rsid w:val="00DE2B4D"/>
    <w:rsid w:val="00DE31DF"/>
    <w:rsid w:val="00DE3218"/>
    <w:rsid w:val="00DE3857"/>
    <w:rsid w:val="00DE39B1"/>
    <w:rsid w:val="00DE4389"/>
    <w:rsid w:val="00DE70BD"/>
    <w:rsid w:val="00DF02A3"/>
    <w:rsid w:val="00DF1CAC"/>
    <w:rsid w:val="00DF2C8C"/>
    <w:rsid w:val="00DF6556"/>
    <w:rsid w:val="00DF6A73"/>
    <w:rsid w:val="00E01CCD"/>
    <w:rsid w:val="00E02BEB"/>
    <w:rsid w:val="00E043D5"/>
    <w:rsid w:val="00E045FA"/>
    <w:rsid w:val="00E047F6"/>
    <w:rsid w:val="00E04A15"/>
    <w:rsid w:val="00E05AB1"/>
    <w:rsid w:val="00E05EC4"/>
    <w:rsid w:val="00E06779"/>
    <w:rsid w:val="00E075DB"/>
    <w:rsid w:val="00E1023A"/>
    <w:rsid w:val="00E102D2"/>
    <w:rsid w:val="00E10A01"/>
    <w:rsid w:val="00E11D0A"/>
    <w:rsid w:val="00E17776"/>
    <w:rsid w:val="00E22C48"/>
    <w:rsid w:val="00E2497B"/>
    <w:rsid w:val="00E25B79"/>
    <w:rsid w:val="00E26905"/>
    <w:rsid w:val="00E319A2"/>
    <w:rsid w:val="00E33383"/>
    <w:rsid w:val="00E33DA2"/>
    <w:rsid w:val="00E34965"/>
    <w:rsid w:val="00E359EF"/>
    <w:rsid w:val="00E35C79"/>
    <w:rsid w:val="00E364C5"/>
    <w:rsid w:val="00E37013"/>
    <w:rsid w:val="00E372FA"/>
    <w:rsid w:val="00E40957"/>
    <w:rsid w:val="00E411AC"/>
    <w:rsid w:val="00E41353"/>
    <w:rsid w:val="00E42026"/>
    <w:rsid w:val="00E4640A"/>
    <w:rsid w:val="00E52285"/>
    <w:rsid w:val="00E5283E"/>
    <w:rsid w:val="00E52A58"/>
    <w:rsid w:val="00E52EEB"/>
    <w:rsid w:val="00E5319B"/>
    <w:rsid w:val="00E53855"/>
    <w:rsid w:val="00E54E5B"/>
    <w:rsid w:val="00E556E5"/>
    <w:rsid w:val="00E55E91"/>
    <w:rsid w:val="00E564FC"/>
    <w:rsid w:val="00E625AF"/>
    <w:rsid w:val="00E62E27"/>
    <w:rsid w:val="00E64A20"/>
    <w:rsid w:val="00E64F62"/>
    <w:rsid w:val="00E65365"/>
    <w:rsid w:val="00E672B6"/>
    <w:rsid w:val="00E6798F"/>
    <w:rsid w:val="00E729D9"/>
    <w:rsid w:val="00E76FA4"/>
    <w:rsid w:val="00E779FA"/>
    <w:rsid w:val="00E81197"/>
    <w:rsid w:val="00E82970"/>
    <w:rsid w:val="00E83030"/>
    <w:rsid w:val="00E83C09"/>
    <w:rsid w:val="00E8735B"/>
    <w:rsid w:val="00E877AB"/>
    <w:rsid w:val="00E91B38"/>
    <w:rsid w:val="00E91FB1"/>
    <w:rsid w:val="00E934C0"/>
    <w:rsid w:val="00E9542B"/>
    <w:rsid w:val="00E96EB1"/>
    <w:rsid w:val="00E97D94"/>
    <w:rsid w:val="00EA1444"/>
    <w:rsid w:val="00EA3251"/>
    <w:rsid w:val="00EA474A"/>
    <w:rsid w:val="00EB0DF6"/>
    <w:rsid w:val="00EB146E"/>
    <w:rsid w:val="00EB1655"/>
    <w:rsid w:val="00EB1CBA"/>
    <w:rsid w:val="00EB3C25"/>
    <w:rsid w:val="00EB4626"/>
    <w:rsid w:val="00EB5A5C"/>
    <w:rsid w:val="00EB5DD7"/>
    <w:rsid w:val="00EB6F45"/>
    <w:rsid w:val="00EB70E5"/>
    <w:rsid w:val="00EB7D00"/>
    <w:rsid w:val="00EC2991"/>
    <w:rsid w:val="00EC29C2"/>
    <w:rsid w:val="00EC465C"/>
    <w:rsid w:val="00EC47FB"/>
    <w:rsid w:val="00EC4F17"/>
    <w:rsid w:val="00EC5038"/>
    <w:rsid w:val="00EC5C61"/>
    <w:rsid w:val="00EC6FE5"/>
    <w:rsid w:val="00ED091F"/>
    <w:rsid w:val="00ED0A28"/>
    <w:rsid w:val="00ED2448"/>
    <w:rsid w:val="00ED4E7C"/>
    <w:rsid w:val="00ED5563"/>
    <w:rsid w:val="00ED637A"/>
    <w:rsid w:val="00EE046F"/>
    <w:rsid w:val="00EE06BD"/>
    <w:rsid w:val="00EE13AE"/>
    <w:rsid w:val="00EE315A"/>
    <w:rsid w:val="00EE37A3"/>
    <w:rsid w:val="00EE3DAA"/>
    <w:rsid w:val="00EE6AD7"/>
    <w:rsid w:val="00EF1369"/>
    <w:rsid w:val="00EF222B"/>
    <w:rsid w:val="00EF39CB"/>
    <w:rsid w:val="00EF75AB"/>
    <w:rsid w:val="00F00DC1"/>
    <w:rsid w:val="00F01595"/>
    <w:rsid w:val="00F019E5"/>
    <w:rsid w:val="00F030D2"/>
    <w:rsid w:val="00F03852"/>
    <w:rsid w:val="00F0454D"/>
    <w:rsid w:val="00F048B5"/>
    <w:rsid w:val="00F053BF"/>
    <w:rsid w:val="00F06366"/>
    <w:rsid w:val="00F07BD0"/>
    <w:rsid w:val="00F10F5A"/>
    <w:rsid w:val="00F1118A"/>
    <w:rsid w:val="00F12E96"/>
    <w:rsid w:val="00F13025"/>
    <w:rsid w:val="00F13D2C"/>
    <w:rsid w:val="00F201E1"/>
    <w:rsid w:val="00F21306"/>
    <w:rsid w:val="00F22024"/>
    <w:rsid w:val="00F2224D"/>
    <w:rsid w:val="00F22882"/>
    <w:rsid w:val="00F25B7E"/>
    <w:rsid w:val="00F25C9E"/>
    <w:rsid w:val="00F25FFC"/>
    <w:rsid w:val="00F267DB"/>
    <w:rsid w:val="00F300D7"/>
    <w:rsid w:val="00F3011C"/>
    <w:rsid w:val="00F307A7"/>
    <w:rsid w:val="00F30DB2"/>
    <w:rsid w:val="00F30E88"/>
    <w:rsid w:val="00F30F56"/>
    <w:rsid w:val="00F321B9"/>
    <w:rsid w:val="00F33E0F"/>
    <w:rsid w:val="00F34B36"/>
    <w:rsid w:val="00F457F8"/>
    <w:rsid w:val="00F46DBD"/>
    <w:rsid w:val="00F47155"/>
    <w:rsid w:val="00F508F7"/>
    <w:rsid w:val="00F5096B"/>
    <w:rsid w:val="00F5102E"/>
    <w:rsid w:val="00F51CCB"/>
    <w:rsid w:val="00F51E67"/>
    <w:rsid w:val="00F52318"/>
    <w:rsid w:val="00F556A4"/>
    <w:rsid w:val="00F557B0"/>
    <w:rsid w:val="00F55A04"/>
    <w:rsid w:val="00F56894"/>
    <w:rsid w:val="00F57981"/>
    <w:rsid w:val="00F60BA5"/>
    <w:rsid w:val="00F61CE2"/>
    <w:rsid w:val="00F653A5"/>
    <w:rsid w:val="00F65496"/>
    <w:rsid w:val="00F65EE6"/>
    <w:rsid w:val="00F6616E"/>
    <w:rsid w:val="00F7012C"/>
    <w:rsid w:val="00F7024E"/>
    <w:rsid w:val="00F71AAE"/>
    <w:rsid w:val="00F73200"/>
    <w:rsid w:val="00F74FF0"/>
    <w:rsid w:val="00F754D6"/>
    <w:rsid w:val="00F75C77"/>
    <w:rsid w:val="00F77736"/>
    <w:rsid w:val="00F77BBA"/>
    <w:rsid w:val="00F77FE0"/>
    <w:rsid w:val="00F80296"/>
    <w:rsid w:val="00F813E8"/>
    <w:rsid w:val="00F82EEC"/>
    <w:rsid w:val="00F85DBF"/>
    <w:rsid w:val="00F87B8B"/>
    <w:rsid w:val="00F91AE0"/>
    <w:rsid w:val="00F9403D"/>
    <w:rsid w:val="00F9435D"/>
    <w:rsid w:val="00F961D2"/>
    <w:rsid w:val="00FA145B"/>
    <w:rsid w:val="00FA18A6"/>
    <w:rsid w:val="00FA5186"/>
    <w:rsid w:val="00FA6439"/>
    <w:rsid w:val="00FA6781"/>
    <w:rsid w:val="00FA7225"/>
    <w:rsid w:val="00FB1420"/>
    <w:rsid w:val="00FB2167"/>
    <w:rsid w:val="00FB3701"/>
    <w:rsid w:val="00FB4596"/>
    <w:rsid w:val="00FB52E7"/>
    <w:rsid w:val="00FB5850"/>
    <w:rsid w:val="00FC07B3"/>
    <w:rsid w:val="00FC3650"/>
    <w:rsid w:val="00FC4BA9"/>
    <w:rsid w:val="00FC4BAF"/>
    <w:rsid w:val="00FC5904"/>
    <w:rsid w:val="00FC5F0F"/>
    <w:rsid w:val="00FD0773"/>
    <w:rsid w:val="00FD42B5"/>
    <w:rsid w:val="00FD4583"/>
    <w:rsid w:val="00FD7E2D"/>
    <w:rsid w:val="00FE05FA"/>
    <w:rsid w:val="00FE0685"/>
    <w:rsid w:val="00FE5C95"/>
    <w:rsid w:val="00FE7D4F"/>
    <w:rsid w:val="00FF02D6"/>
    <w:rsid w:val="00FF04EC"/>
    <w:rsid w:val="00FF090A"/>
    <w:rsid w:val="00FF096E"/>
    <w:rsid w:val="00FF0EC8"/>
    <w:rsid w:val="00FF2299"/>
    <w:rsid w:val="00FF4850"/>
    <w:rsid w:val="00FF518D"/>
    <w:rsid w:val="00FF5D93"/>
    <w:rsid w:val="00FF7822"/>
    <w:rsid w:val="10E21887"/>
    <w:rsid w:val="5750338C"/>
    <w:rsid w:val="64F035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
    <w:qFormat/>
    <w:uiPriority w:val="0"/>
    <w:pPr>
      <w:keepNext/>
      <w:keepLines/>
      <w:spacing w:before="340" w:after="330" w:line="578" w:lineRule="auto"/>
      <w:outlineLvl w:val="0"/>
    </w:pPr>
    <w:rPr>
      <w:b/>
      <w:kern w:val="44"/>
      <w:sz w:val="44"/>
    </w:rPr>
  </w:style>
  <w:style w:type="paragraph" w:styleId="3">
    <w:name w:val="heading 2"/>
    <w:basedOn w:val="1"/>
    <w:next w:val="1"/>
    <w:link w:val="31"/>
    <w:qFormat/>
    <w:uiPriority w:val="0"/>
    <w:pPr>
      <w:keepNext/>
      <w:keepLines/>
      <w:outlineLvl w:val="1"/>
    </w:pPr>
    <w:rPr>
      <w:rFonts w:ascii="Arial" w:hAnsi="Arial" w:eastAsia="黑体"/>
      <w:b/>
      <w:sz w:val="28"/>
      <w:szCs w:val="20"/>
    </w:rPr>
  </w:style>
  <w:style w:type="paragraph" w:styleId="4">
    <w:name w:val="heading 3"/>
    <w:basedOn w:val="1"/>
    <w:next w:val="1"/>
    <w:link w:val="32"/>
    <w:qFormat/>
    <w:uiPriority w:val="0"/>
    <w:pPr>
      <w:keepNext/>
      <w:keepLines/>
      <w:spacing w:before="260" w:after="260" w:line="416" w:lineRule="auto"/>
      <w:outlineLvl w:val="2"/>
    </w:pPr>
    <w:rPr>
      <w:b/>
      <w:bCs/>
      <w:sz w:val="32"/>
      <w:szCs w:val="32"/>
    </w:rPr>
  </w:style>
  <w:style w:type="paragraph" w:styleId="5">
    <w:name w:val="heading 4"/>
    <w:basedOn w:val="1"/>
    <w:next w:val="1"/>
    <w:link w:val="33"/>
    <w:qFormat/>
    <w:uiPriority w:val="0"/>
    <w:pPr>
      <w:keepNext/>
      <w:keepLines/>
      <w:spacing w:before="280" w:after="290" w:line="376" w:lineRule="auto"/>
      <w:outlineLvl w:val="3"/>
    </w:pPr>
    <w:rPr>
      <w:rFonts w:ascii="Arial" w:hAnsi="Arial" w:eastAsia="黑体"/>
      <w:b/>
      <w:bCs/>
      <w:sz w:val="28"/>
      <w:szCs w:val="28"/>
    </w:rPr>
  </w:style>
  <w:style w:type="character" w:default="1" w:styleId="22">
    <w:name w:val="Default Paragraph Font"/>
    <w:unhideWhenUsed/>
    <w:uiPriority w:val="1"/>
  </w:style>
  <w:style w:type="table" w:default="1" w:styleId="26">
    <w:name w:val="Normal Table"/>
    <w:unhideWhenUsed/>
    <w:uiPriority w:val="99"/>
    <w:tblPr>
      <w:tblLayout w:type="fixed"/>
      <w:tblCellMar>
        <w:top w:w="0" w:type="dxa"/>
        <w:left w:w="108" w:type="dxa"/>
        <w:bottom w:w="0" w:type="dxa"/>
        <w:right w:w="108" w:type="dxa"/>
      </w:tblCellMar>
    </w:tblPr>
  </w:style>
  <w:style w:type="paragraph" w:styleId="6">
    <w:name w:val="annotation subject"/>
    <w:basedOn w:val="7"/>
    <w:next w:val="7"/>
    <w:link w:val="46"/>
    <w:qFormat/>
    <w:uiPriority w:val="0"/>
    <w:rPr>
      <w:b/>
      <w:bCs/>
    </w:rPr>
  </w:style>
  <w:style w:type="paragraph" w:styleId="7">
    <w:name w:val="annotation text"/>
    <w:basedOn w:val="1"/>
    <w:link w:val="41"/>
    <w:semiHidden/>
    <w:qFormat/>
    <w:uiPriority w:val="0"/>
    <w:pPr>
      <w:jc w:val="left"/>
    </w:pPr>
  </w:style>
  <w:style w:type="paragraph" w:styleId="8">
    <w:name w:val="Normal Indent"/>
    <w:basedOn w:val="1"/>
    <w:qFormat/>
    <w:uiPriority w:val="0"/>
    <w:pPr>
      <w:widowControl/>
      <w:spacing w:before="120"/>
      <w:ind w:firstLine="420"/>
    </w:pPr>
    <w:rPr>
      <w:kern w:val="0"/>
      <w:szCs w:val="20"/>
    </w:rPr>
  </w:style>
  <w:style w:type="paragraph" w:styleId="9">
    <w:name w:val="Document Map"/>
    <w:basedOn w:val="1"/>
    <w:link w:val="45"/>
    <w:semiHidden/>
    <w:qFormat/>
    <w:uiPriority w:val="0"/>
    <w:pPr>
      <w:shd w:val="clear" w:color="auto" w:fill="000080"/>
    </w:pPr>
  </w:style>
  <w:style w:type="paragraph" w:styleId="10">
    <w:name w:val="Body Text"/>
    <w:basedOn w:val="1"/>
    <w:link w:val="35"/>
    <w:qFormat/>
    <w:uiPriority w:val="0"/>
    <w:pPr>
      <w:spacing w:line="580" w:lineRule="exact"/>
    </w:pPr>
    <w:rPr>
      <w:sz w:val="28"/>
    </w:rPr>
  </w:style>
  <w:style w:type="paragraph" w:styleId="11">
    <w:name w:val="Body Text Indent"/>
    <w:basedOn w:val="1"/>
    <w:link w:val="36"/>
    <w:qFormat/>
    <w:uiPriority w:val="0"/>
    <w:pPr>
      <w:spacing w:after="120"/>
      <w:ind w:left="420" w:leftChars="200"/>
    </w:pPr>
  </w:style>
  <w:style w:type="paragraph" w:styleId="12">
    <w:name w:val="toc 3"/>
    <w:basedOn w:val="1"/>
    <w:next w:val="1"/>
    <w:qFormat/>
    <w:uiPriority w:val="39"/>
    <w:pPr>
      <w:ind w:left="840" w:leftChars="400"/>
    </w:pPr>
  </w:style>
  <w:style w:type="paragraph" w:styleId="13">
    <w:name w:val="Date"/>
    <w:basedOn w:val="1"/>
    <w:next w:val="1"/>
    <w:link w:val="51"/>
    <w:unhideWhenUsed/>
    <w:qFormat/>
    <w:uiPriority w:val="99"/>
    <w:pPr>
      <w:ind w:left="100" w:leftChars="2500"/>
    </w:pPr>
  </w:style>
  <w:style w:type="paragraph" w:styleId="14">
    <w:name w:val="Body Text Indent 2"/>
    <w:basedOn w:val="1"/>
    <w:link w:val="38"/>
    <w:qFormat/>
    <w:uiPriority w:val="0"/>
    <w:pPr>
      <w:ind w:left="1134"/>
    </w:pPr>
    <w:rPr>
      <w:rFonts w:ascii="宋体" w:hAnsi="宋体"/>
      <w:sz w:val="28"/>
    </w:rPr>
  </w:style>
  <w:style w:type="paragraph" w:styleId="15">
    <w:name w:val="Balloon Text"/>
    <w:basedOn w:val="1"/>
    <w:link w:val="43"/>
    <w:semiHidden/>
    <w:qFormat/>
    <w:uiPriority w:val="0"/>
    <w:rPr>
      <w:sz w:val="18"/>
      <w:szCs w:val="18"/>
    </w:rPr>
  </w:style>
  <w:style w:type="paragraph" w:styleId="16">
    <w:name w:val="footer"/>
    <w:basedOn w:val="1"/>
    <w:link w:val="29"/>
    <w:unhideWhenUsed/>
    <w:qFormat/>
    <w:uiPriority w:val="99"/>
    <w:pPr>
      <w:tabs>
        <w:tab w:val="center" w:pos="4153"/>
        <w:tab w:val="right" w:pos="8306"/>
      </w:tabs>
      <w:snapToGrid w:val="0"/>
      <w:jc w:val="left"/>
    </w:pPr>
    <w:rPr>
      <w:sz w:val="18"/>
      <w:szCs w:val="18"/>
    </w:rPr>
  </w:style>
  <w:style w:type="paragraph" w:styleId="17">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tabs>
        <w:tab w:val="left" w:pos="1470"/>
        <w:tab w:val="right" w:leader="dot" w:pos="8296"/>
      </w:tabs>
      <w:spacing w:before="120" w:after="120" w:line="360" w:lineRule="auto"/>
      <w:jc w:val="center"/>
    </w:pPr>
    <w:rPr>
      <w:rFonts w:ascii="黑体" w:hAnsi="黑体" w:eastAsia="黑体" w:cstheme="minorBidi"/>
      <w:sz w:val="32"/>
      <w:szCs w:val="32"/>
    </w:rPr>
  </w:style>
  <w:style w:type="paragraph" w:styleId="19">
    <w:name w:val="Body Text Indent 3"/>
    <w:basedOn w:val="1"/>
    <w:link w:val="42"/>
    <w:qFormat/>
    <w:uiPriority w:val="0"/>
    <w:pPr>
      <w:spacing w:beforeLines="50" w:line="300" w:lineRule="auto"/>
      <w:ind w:firstLine="480" w:firstLineChars="200"/>
    </w:pPr>
    <w:rPr>
      <w:rFonts w:ascii="宋体" w:hAnsi="宋体"/>
      <w:sz w:val="24"/>
    </w:rPr>
  </w:style>
  <w:style w:type="paragraph" w:styleId="20">
    <w:name w:val="toc 2"/>
    <w:basedOn w:val="1"/>
    <w:next w:val="1"/>
    <w:qFormat/>
    <w:uiPriority w:val="39"/>
    <w:pPr>
      <w:tabs>
        <w:tab w:val="right" w:leader="dot" w:pos="9402"/>
      </w:tabs>
      <w:spacing w:line="360" w:lineRule="auto"/>
      <w:ind w:left="420" w:leftChars="200"/>
    </w:pPr>
    <w:rPr>
      <w:b/>
      <w:color w:val="000000" w:themeColor="text1"/>
      <w14:textFill>
        <w14:solidFill>
          <w14:schemeClr w14:val="tx1"/>
        </w14:solidFill>
      </w14:textFill>
    </w:rPr>
  </w:style>
  <w:style w:type="paragraph" w:styleId="21">
    <w:name w:val="Normal (Web)"/>
    <w:basedOn w:val="1"/>
    <w:qFormat/>
    <w:uiPriority w:val="0"/>
    <w:pPr>
      <w:widowControl/>
      <w:spacing w:before="100" w:beforeAutospacing="1" w:after="100" w:afterAutospacing="1"/>
      <w:jc w:val="left"/>
    </w:pPr>
    <w:rPr>
      <w:rFonts w:ascii="宋体" w:hAnsi="宋体"/>
      <w:kern w:val="0"/>
      <w:sz w:val="24"/>
    </w:rPr>
  </w:style>
  <w:style w:type="character" w:styleId="23">
    <w:name w:val="page number"/>
    <w:basedOn w:val="22"/>
    <w:qFormat/>
    <w:uiPriority w:val="0"/>
  </w:style>
  <w:style w:type="character" w:styleId="24">
    <w:name w:val="Hyperlink"/>
    <w:qFormat/>
    <w:uiPriority w:val="99"/>
    <w:rPr>
      <w:color w:val="0000FF"/>
      <w:u w:val="single"/>
    </w:rPr>
  </w:style>
  <w:style w:type="character" w:styleId="25">
    <w:name w:val="annotation reference"/>
    <w:qFormat/>
    <w:uiPriority w:val="0"/>
    <w:rPr>
      <w:sz w:val="21"/>
      <w:szCs w:val="21"/>
    </w:rPr>
  </w:style>
  <w:style w:type="table" w:styleId="27">
    <w:name w:val="Table Grid"/>
    <w:basedOn w:val="26"/>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8">
    <w:name w:val="页眉 Char"/>
    <w:basedOn w:val="22"/>
    <w:link w:val="17"/>
    <w:qFormat/>
    <w:uiPriority w:val="99"/>
    <w:rPr>
      <w:sz w:val="18"/>
      <w:szCs w:val="18"/>
    </w:rPr>
  </w:style>
  <w:style w:type="character" w:customStyle="1" w:styleId="29">
    <w:name w:val="页脚 Char"/>
    <w:basedOn w:val="22"/>
    <w:link w:val="16"/>
    <w:qFormat/>
    <w:uiPriority w:val="99"/>
    <w:rPr>
      <w:sz w:val="18"/>
      <w:szCs w:val="18"/>
    </w:rPr>
  </w:style>
  <w:style w:type="character" w:customStyle="1" w:styleId="30">
    <w:name w:val="标题 1 Char"/>
    <w:basedOn w:val="22"/>
    <w:link w:val="2"/>
    <w:qFormat/>
    <w:uiPriority w:val="0"/>
    <w:rPr>
      <w:rFonts w:ascii="Times New Roman" w:hAnsi="Times New Roman" w:eastAsia="宋体" w:cs="Times New Roman"/>
      <w:b/>
      <w:kern w:val="44"/>
      <w:sz w:val="44"/>
      <w:szCs w:val="24"/>
    </w:rPr>
  </w:style>
  <w:style w:type="character" w:customStyle="1" w:styleId="31">
    <w:name w:val="标题 2 Char"/>
    <w:basedOn w:val="22"/>
    <w:link w:val="3"/>
    <w:qFormat/>
    <w:uiPriority w:val="0"/>
    <w:rPr>
      <w:rFonts w:ascii="Arial" w:hAnsi="Arial" w:eastAsia="黑体" w:cs="Times New Roman"/>
      <w:b/>
      <w:sz w:val="28"/>
      <w:szCs w:val="20"/>
    </w:rPr>
  </w:style>
  <w:style w:type="character" w:customStyle="1" w:styleId="32">
    <w:name w:val="标题 3 Char"/>
    <w:basedOn w:val="22"/>
    <w:link w:val="4"/>
    <w:qFormat/>
    <w:uiPriority w:val="0"/>
    <w:rPr>
      <w:rFonts w:ascii="Times New Roman" w:hAnsi="Times New Roman" w:eastAsia="宋体" w:cs="Times New Roman"/>
      <w:b/>
      <w:bCs/>
      <w:sz w:val="32"/>
      <w:szCs w:val="32"/>
    </w:rPr>
  </w:style>
  <w:style w:type="character" w:customStyle="1" w:styleId="33">
    <w:name w:val="标题 4 Char"/>
    <w:basedOn w:val="22"/>
    <w:link w:val="5"/>
    <w:qFormat/>
    <w:uiPriority w:val="0"/>
    <w:rPr>
      <w:rFonts w:ascii="Arial" w:hAnsi="Arial" w:eastAsia="黑体" w:cs="Times New Roman"/>
      <w:b/>
      <w:bCs/>
      <w:sz w:val="28"/>
      <w:szCs w:val="28"/>
    </w:rPr>
  </w:style>
  <w:style w:type="paragraph" w:customStyle="1" w:styleId="34">
    <w:name w:val="Char1"/>
    <w:basedOn w:val="1"/>
    <w:qFormat/>
    <w:uiPriority w:val="0"/>
    <w:pPr>
      <w:widowControl/>
      <w:spacing w:after="160" w:line="240" w:lineRule="exact"/>
      <w:jc w:val="left"/>
    </w:pPr>
    <w:rPr>
      <w:rFonts w:ascii="Tahoma" w:hAnsi="Tahoma"/>
      <w:kern w:val="0"/>
      <w:sz w:val="24"/>
      <w:lang w:eastAsia="en-US"/>
    </w:rPr>
  </w:style>
  <w:style w:type="character" w:customStyle="1" w:styleId="35">
    <w:name w:val="正文文本 Char"/>
    <w:basedOn w:val="22"/>
    <w:link w:val="10"/>
    <w:qFormat/>
    <w:uiPriority w:val="0"/>
    <w:rPr>
      <w:rFonts w:ascii="Times New Roman" w:hAnsi="Times New Roman" w:eastAsia="宋体" w:cs="Times New Roman"/>
      <w:sz w:val="28"/>
      <w:szCs w:val="24"/>
    </w:rPr>
  </w:style>
  <w:style w:type="character" w:customStyle="1" w:styleId="36">
    <w:name w:val="正文文本缩进 Char"/>
    <w:basedOn w:val="22"/>
    <w:link w:val="11"/>
    <w:qFormat/>
    <w:uiPriority w:val="0"/>
    <w:rPr>
      <w:rFonts w:ascii="Times New Roman" w:hAnsi="Times New Roman" w:eastAsia="宋体" w:cs="Times New Roman"/>
      <w:szCs w:val="24"/>
    </w:rPr>
  </w:style>
  <w:style w:type="character" w:customStyle="1" w:styleId="37">
    <w:name w:val="已访问的超链接1"/>
    <w:qFormat/>
    <w:uiPriority w:val="0"/>
    <w:rPr>
      <w:color w:val="800080"/>
      <w:u w:val="single"/>
    </w:rPr>
  </w:style>
  <w:style w:type="character" w:customStyle="1" w:styleId="38">
    <w:name w:val="正文文本缩进 2 Char"/>
    <w:basedOn w:val="22"/>
    <w:link w:val="14"/>
    <w:qFormat/>
    <w:uiPriority w:val="0"/>
    <w:rPr>
      <w:rFonts w:ascii="宋体" w:hAnsi="宋体" w:eastAsia="宋体" w:cs="Times New Roman"/>
      <w:sz w:val="28"/>
      <w:szCs w:val="24"/>
    </w:rPr>
  </w:style>
  <w:style w:type="paragraph" w:customStyle="1" w:styleId="39">
    <w:name w:val="xl25"/>
    <w:basedOn w:val="1"/>
    <w:qFormat/>
    <w:uiPriority w:val="0"/>
    <w:pPr>
      <w:widowControl/>
      <w:pBdr>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40">
    <w:name w:val="样式 标题 2 + 居中"/>
    <w:basedOn w:val="3"/>
    <w:qFormat/>
    <w:uiPriority w:val="99"/>
    <w:pPr>
      <w:spacing w:before="260" w:after="260" w:line="416" w:lineRule="auto"/>
      <w:ind w:right="34" w:rightChars="16"/>
      <w:jc w:val="center"/>
    </w:pPr>
    <w:rPr>
      <w:rFonts w:ascii="Times New Roman" w:hAnsi="Times New Roman" w:cs="宋体"/>
      <w:b w:val="0"/>
      <w:kern w:val="0"/>
      <w:sz w:val="32"/>
    </w:rPr>
  </w:style>
  <w:style w:type="character" w:customStyle="1" w:styleId="41">
    <w:name w:val="批注文字 Char"/>
    <w:basedOn w:val="22"/>
    <w:link w:val="7"/>
    <w:semiHidden/>
    <w:qFormat/>
    <w:uiPriority w:val="0"/>
    <w:rPr>
      <w:rFonts w:ascii="Times New Roman" w:hAnsi="Times New Roman" w:eastAsia="宋体" w:cs="Times New Roman"/>
      <w:szCs w:val="24"/>
    </w:rPr>
  </w:style>
  <w:style w:type="character" w:customStyle="1" w:styleId="42">
    <w:name w:val="正文文本缩进 3 Char"/>
    <w:basedOn w:val="22"/>
    <w:link w:val="19"/>
    <w:qFormat/>
    <w:uiPriority w:val="0"/>
    <w:rPr>
      <w:rFonts w:ascii="宋体" w:hAnsi="宋体" w:eastAsia="宋体" w:cs="Times New Roman"/>
      <w:sz w:val="24"/>
      <w:szCs w:val="24"/>
    </w:rPr>
  </w:style>
  <w:style w:type="character" w:customStyle="1" w:styleId="43">
    <w:name w:val="批注框文本 Char"/>
    <w:basedOn w:val="22"/>
    <w:link w:val="15"/>
    <w:semiHidden/>
    <w:qFormat/>
    <w:uiPriority w:val="0"/>
    <w:rPr>
      <w:rFonts w:ascii="Times New Roman" w:hAnsi="Times New Roman" w:eastAsia="宋体" w:cs="Times New Roman"/>
      <w:sz w:val="18"/>
      <w:szCs w:val="18"/>
    </w:rPr>
  </w:style>
  <w:style w:type="paragraph" w:customStyle="1" w:styleId="44">
    <w:name w:val="Char Char"/>
    <w:basedOn w:val="1"/>
    <w:qFormat/>
    <w:uiPriority w:val="0"/>
    <w:pPr>
      <w:widowControl/>
      <w:spacing w:after="160" w:line="240" w:lineRule="exact"/>
      <w:jc w:val="left"/>
    </w:pPr>
    <w:rPr>
      <w:rFonts w:ascii="Tahoma" w:hAnsi="Tahoma"/>
      <w:kern w:val="0"/>
      <w:sz w:val="24"/>
      <w:lang w:eastAsia="en-US"/>
    </w:rPr>
  </w:style>
  <w:style w:type="character" w:customStyle="1" w:styleId="45">
    <w:name w:val="文档结构图 Char"/>
    <w:basedOn w:val="22"/>
    <w:link w:val="9"/>
    <w:semiHidden/>
    <w:qFormat/>
    <w:uiPriority w:val="0"/>
    <w:rPr>
      <w:rFonts w:ascii="Times New Roman" w:hAnsi="Times New Roman" w:eastAsia="宋体" w:cs="Times New Roman"/>
      <w:szCs w:val="24"/>
      <w:shd w:val="clear" w:color="auto" w:fill="000080"/>
    </w:rPr>
  </w:style>
  <w:style w:type="character" w:customStyle="1" w:styleId="46">
    <w:name w:val="批注主题 Char"/>
    <w:basedOn w:val="41"/>
    <w:link w:val="6"/>
    <w:qFormat/>
    <w:uiPriority w:val="0"/>
    <w:rPr>
      <w:rFonts w:ascii="Times New Roman" w:hAnsi="Times New Roman" w:eastAsia="宋体" w:cs="Times New Roman"/>
      <w:b/>
      <w:bCs/>
      <w:szCs w:val="24"/>
    </w:rPr>
  </w:style>
  <w:style w:type="paragraph" w:customStyle="1" w:styleId="47">
    <w:name w:val="样式 正文文本缩进 + 段前: 7.8 磅"/>
    <w:basedOn w:val="11"/>
    <w:qFormat/>
    <w:uiPriority w:val="0"/>
    <w:pPr>
      <w:spacing w:beforeLines="50" w:after="0" w:line="360" w:lineRule="auto"/>
      <w:ind w:left="0" w:leftChars="0" w:firstLine="200" w:firstLineChars="200"/>
    </w:pPr>
    <w:rPr>
      <w:rFonts w:cs="宋体"/>
      <w:sz w:val="24"/>
      <w:szCs w:val="20"/>
    </w:rPr>
  </w:style>
  <w:style w:type="paragraph" w:customStyle="1" w:styleId="48">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bCs/>
      <w:color w:val="2E75B6" w:themeColor="accent1" w:themeShade="BF"/>
      <w:kern w:val="0"/>
      <w:sz w:val="28"/>
      <w:szCs w:val="28"/>
    </w:rPr>
  </w:style>
  <w:style w:type="paragraph" w:customStyle="1" w:styleId="49">
    <w:name w:val="列出段落1"/>
    <w:basedOn w:val="1"/>
    <w:qFormat/>
    <w:uiPriority w:val="0"/>
    <w:pPr>
      <w:ind w:firstLine="420" w:firstLineChars="200"/>
    </w:pPr>
  </w:style>
  <w:style w:type="paragraph" w:customStyle="1" w:styleId="50">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51">
    <w:name w:val="日期 Char"/>
    <w:basedOn w:val="22"/>
    <w:link w:val="13"/>
    <w:semiHidden/>
    <w:qFormat/>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F571F2-C9C9-47E5-9A3C-E6EA5228BFC7}">
  <ds:schemaRefs/>
</ds:datastoreItem>
</file>

<file path=docProps/app.xml><?xml version="1.0" encoding="utf-8"?>
<Properties xmlns="http://schemas.openxmlformats.org/officeDocument/2006/extended-properties" xmlns:vt="http://schemas.openxmlformats.org/officeDocument/2006/docPropsVTypes">
  <Template>Normal.dotm</Template>
  <Company>崔应寿</Company>
  <Pages>38</Pages>
  <Words>4302</Words>
  <Characters>24522</Characters>
  <Lines>204</Lines>
  <Paragraphs>57</Paragraphs>
  <TotalTime>0</TotalTime>
  <ScaleCrop>false</ScaleCrop>
  <LinksUpToDate>false</LinksUpToDate>
  <CharactersWithSpaces>28767</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2020-06-12T09:35:00Z</dcterms:created>
  <dc:creator>崔应寿</dc:creator>
  <cp:lastModifiedBy>林伟雯</cp:lastModifiedBy>
  <cp:lastPrinted>2021-12-03T02:42:00Z</cp:lastPrinted>
  <dcterms:modified xsi:type="dcterms:W3CDTF">2021-12-15T02:26:51Z</dcterms:modified>
  <dc:title>福建省农村公路基础设施统计调查制度</dc:title>
  <cp:revision>596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